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A639E" w14:textId="4358577E" w:rsidR="00D03A9A" w:rsidRDefault="00D03A9A" w:rsidP="004730F0">
      <w:pPr>
        <w:pStyle w:val="Heading1"/>
        <w:rPr>
          <w:rFonts w:asciiTheme="minorHAnsi" w:eastAsiaTheme="minorEastAsia" w:hAnsiTheme="minorHAnsi" w:cstheme="minorBidi"/>
          <w:caps w:val="0"/>
          <w:color w:val="auto"/>
          <w:sz w:val="22"/>
          <w:szCs w:val="22"/>
        </w:rPr>
      </w:pPr>
      <w:bookmarkStart w:id="0" w:name="_Toc188868300"/>
    </w:p>
    <w:bookmarkStart w:id="1" w:name="_Toc229736473" w:displacedByCustomXml="next"/>
    <w:bookmarkStart w:id="2" w:name="_Toc229131380" w:displacedByCustomXml="next"/>
    <w:bookmarkStart w:id="3" w:name="_Toc228281705" w:displacedByCustomXml="next"/>
    <w:bookmarkStart w:id="4" w:name="_Toc228281384" w:displacedByCustomXml="next"/>
    <w:bookmarkStart w:id="5" w:name="_Toc228279133" w:displacedByCustomXml="next"/>
    <w:bookmarkStart w:id="6" w:name="_Toc191633685" w:displacedByCustomXml="next"/>
    <w:bookmarkStart w:id="7" w:name="_Toc189766346" w:displacedByCustomXml="next"/>
    <w:sdt>
      <w:sdtPr>
        <w:rPr>
          <w:rFonts w:asciiTheme="minorHAnsi" w:eastAsiaTheme="minorEastAsia" w:hAnsiTheme="minorHAnsi" w:cstheme="minorBidi"/>
          <w:caps w:val="0"/>
          <w:color w:val="auto"/>
          <w:sz w:val="22"/>
          <w:szCs w:val="22"/>
        </w:rPr>
        <w:id w:val="-1509294443"/>
        <w:docPartObj>
          <w:docPartGallery w:val="Cover Pages"/>
          <w:docPartUnique/>
        </w:docPartObj>
      </w:sdtPr>
      <w:sdtEndPr>
        <w:rPr>
          <w:color w:val="F1F8E8" w:themeColor="background2"/>
          <w:spacing w:val="-10"/>
          <w:kern w:val="28"/>
        </w:rPr>
      </w:sdtEndPr>
      <w:sdtContent>
        <w:p w14:paraId="365BBB47" w14:textId="73BAFF69" w:rsidR="00516EFD" w:rsidRDefault="00516EFD" w:rsidP="004730F0">
          <w:pPr>
            <w:pStyle w:val="Heading1"/>
          </w:pPr>
          <w:r w:rsidRPr="00517CE9">
            <w:rPr>
              <w:noProof/>
            </w:rPr>
            <w:drawing>
              <wp:anchor distT="0" distB="0" distL="114300" distR="114300" simplePos="0" relativeHeight="251587072" behindDoc="1" locked="0" layoutInCell="1" allowOverlap="1" wp14:anchorId="4BF6D3B9" wp14:editId="62EEDADE">
                <wp:simplePos x="0" y="0"/>
                <wp:positionH relativeFrom="page">
                  <wp:posOffset>-142875</wp:posOffset>
                </wp:positionH>
                <wp:positionV relativeFrom="page">
                  <wp:posOffset>771525</wp:posOffset>
                </wp:positionV>
                <wp:extent cx="4739860" cy="5828665"/>
                <wp:effectExtent l="0" t="0" r="3810" b="635"/>
                <wp:wrapNone/>
                <wp:docPr id="783485405" name="Picture 783485405">
                  <a:extLst xmlns:a="http://schemas.openxmlformats.org/drawingml/2006/main">
                    <a:ext uri="{FF2B5EF4-FFF2-40B4-BE49-F238E27FC236}">
                      <a16:creationId xmlns:a16="http://schemas.microsoft.com/office/drawing/2014/main" id="{80146F66-C0A1-4459-8A46-7B24D410FF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3485405" name="Picture 783485405">
                          <a:extLst>
                            <a:ext uri="{FF2B5EF4-FFF2-40B4-BE49-F238E27FC236}">
                              <a16:creationId xmlns:a16="http://schemas.microsoft.com/office/drawing/2014/main" id="{80146F66-C0A1-4459-8A46-7B24D410FF55}"/>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22904" r="22904"/>
                        <a:stretch>
                          <a:fillRect/>
                        </a:stretch>
                      </pic:blipFill>
                      <pic:spPr>
                        <a:xfrm flipH="1">
                          <a:off x="0" y="0"/>
                          <a:ext cx="4739860" cy="5828665"/>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r w:rsidRPr="00334FD7">
            <w:rPr>
              <w:noProof/>
            </w:rPr>
            <mc:AlternateContent>
              <mc:Choice Requires="wps">
                <w:drawing>
                  <wp:anchor distT="0" distB="0" distL="114300" distR="114300" simplePos="0" relativeHeight="251588096" behindDoc="1" locked="1" layoutInCell="1" allowOverlap="1" wp14:anchorId="48E33F08" wp14:editId="3831ED79">
                    <wp:simplePos x="3784600" y="990600"/>
                    <wp:positionH relativeFrom="page">
                      <wp:align>left</wp:align>
                    </wp:positionH>
                    <wp:positionV relativeFrom="page">
                      <wp:align>top</wp:align>
                    </wp:positionV>
                    <wp:extent cx="7740000" cy="10800000"/>
                    <wp:effectExtent l="0" t="0" r="13970" b="20955"/>
                    <wp:wrapNone/>
                    <wp:docPr id="1687206150" name="Freeform: Shape 1687206150"/>
                    <wp:cNvGraphicFramePr/>
                    <a:graphic xmlns:a="http://schemas.openxmlformats.org/drawingml/2006/main">
                      <a:graphicData uri="http://schemas.microsoft.com/office/word/2010/wordprocessingShape">
                        <wps:wsp>
                          <wps:cNvSpPr/>
                          <wps:spPr>
                            <a:xfrm>
                              <a:off x="0" y="0"/>
                              <a:ext cx="7740000" cy="10800000"/>
                            </a:xfrm>
                            <a:custGeom>
                              <a:avLst/>
                              <a:gdLst>
                                <a:gd name="connsiteX0" fmla="*/ 0 w 7739380"/>
                                <a:gd name="connsiteY0" fmla="*/ 0 h 10799445"/>
                                <a:gd name="connsiteX1" fmla="*/ 7739380 w 7739380"/>
                                <a:gd name="connsiteY1" fmla="*/ 0 h 10799445"/>
                                <a:gd name="connsiteX2" fmla="*/ 7739380 w 7739380"/>
                                <a:gd name="connsiteY2" fmla="*/ 10799445 h 10799445"/>
                                <a:gd name="connsiteX3" fmla="*/ 0 w 7739380"/>
                                <a:gd name="connsiteY3" fmla="*/ 10799445 h 10799445"/>
                                <a:gd name="connsiteX4" fmla="*/ 0 w 7739380"/>
                                <a:gd name="connsiteY4" fmla="*/ 0 h 10799445"/>
                                <a:gd name="connsiteX5" fmla="*/ 642529 w 7739380"/>
                                <a:gd name="connsiteY5" fmla="*/ 1007110 h 10799445"/>
                                <a:gd name="connsiteX6" fmla="*/ 540385 w 7739380"/>
                                <a:gd name="connsiteY6" fmla="*/ 1109254 h 10799445"/>
                                <a:gd name="connsiteX7" fmla="*/ 540385 w 7739380"/>
                                <a:gd name="connsiteY7" fmla="*/ 3784691 h 10799445"/>
                                <a:gd name="connsiteX8" fmla="*/ 642529 w 7739380"/>
                                <a:gd name="connsiteY8" fmla="*/ 3886835 h 10799445"/>
                                <a:gd name="connsiteX9" fmla="*/ 3317966 w 7739380"/>
                                <a:gd name="connsiteY9" fmla="*/ 3886835 h 10799445"/>
                                <a:gd name="connsiteX10" fmla="*/ 3420110 w 7739380"/>
                                <a:gd name="connsiteY10" fmla="*/ 3784691 h 10799445"/>
                                <a:gd name="connsiteX11" fmla="*/ 3420110 w 7739380"/>
                                <a:gd name="connsiteY11" fmla="*/ 1109254 h 10799445"/>
                                <a:gd name="connsiteX12" fmla="*/ 3317966 w 7739380"/>
                                <a:gd name="connsiteY12" fmla="*/ 1007110 h 10799445"/>
                                <a:gd name="connsiteX13" fmla="*/ 642529 w 7739380"/>
                                <a:gd name="connsiteY13" fmla="*/ 1007110 h 10799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39380" h="10799445">
                                  <a:moveTo>
                                    <a:pt x="0" y="0"/>
                                  </a:moveTo>
                                  <a:lnTo>
                                    <a:pt x="7739380" y="0"/>
                                  </a:lnTo>
                                  <a:lnTo>
                                    <a:pt x="7739380" y="10799445"/>
                                  </a:lnTo>
                                  <a:lnTo>
                                    <a:pt x="0" y="10799445"/>
                                  </a:lnTo>
                                  <a:lnTo>
                                    <a:pt x="0" y="0"/>
                                  </a:lnTo>
                                  <a:close/>
                                  <a:moveTo>
                                    <a:pt x="642529" y="1007110"/>
                                  </a:moveTo>
                                  <a:cubicBezTo>
                                    <a:pt x="586116" y="1007110"/>
                                    <a:pt x="540385" y="1052841"/>
                                    <a:pt x="540385" y="1109254"/>
                                  </a:cubicBezTo>
                                  <a:lnTo>
                                    <a:pt x="540385" y="3784691"/>
                                  </a:lnTo>
                                  <a:cubicBezTo>
                                    <a:pt x="540385" y="3841104"/>
                                    <a:pt x="586116" y="3886835"/>
                                    <a:pt x="642529" y="3886835"/>
                                  </a:cubicBezTo>
                                  <a:lnTo>
                                    <a:pt x="3317966" y="3886835"/>
                                  </a:lnTo>
                                  <a:cubicBezTo>
                                    <a:pt x="3374379" y="3886835"/>
                                    <a:pt x="3420110" y="3841104"/>
                                    <a:pt x="3420110" y="3784691"/>
                                  </a:cubicBezTo>
                                  <a:lnTo>
                                    <a:pt x="3420110" y="1109254"/>
                                  </a:lnTo>
                                  <a:cubicBezTo>
                                    <a:pt x="3420110" y="1052841"/>
                                    <a:pt x="3374379" y="1007110"/>
                                    <a:pt x="3317966" y="1007110"/>
                                  </a:cubicBezTo>
                                  <a:lnTo>
                                    <a:pt x="642529" y="1007110"/>
                                  </a:lnTo>
                                  <a:close/>
                                </a:path>
                              </a:pathLst>
                            </a:cu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8A9B" id="Freeform: Shape 1687206150" o:spid="_x0000_s1026" style="position:absolute;margin-left:0;margin-top:0;width:609.45pt;height:850.4pt;z-index:-251728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739380,1079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" path="m,l7739380,r,10799445l,10799445,,xm642529,1007110v-56413,,-102144,45731,-102144,102144l540385,3784691v,56413,45731,102144,102144,102144l3317966,3886835v56413,,102144,-45731,102144,-102144l3420110,1109254v,-56413,-45731,-102144,-102144,-102144l642529,1007110xe" fillcolor="#285c4d [3215]" strokecolor="#3b5e10 [1604]" strokeweight="1pt">
                    <v:stroke joinstyle="miter"/>
                    <v:path arrowok="t" o:connecttype="custom" o:connectlocs="0,0;7740000,0;7740000,10800000;0,10800000;0,0;642580,1007162;540428,1109311;540428,3784886;642580,3887035;3318232,3887035;3420384,3784886;3420384,1109311;3318232,1007162;642580,1007162" o:connectangles="0,0,0,0,0,0,0,0,0,0,0,0,0,0"/>
                    <w10:wrap anchorx="page" anchory="page"/>
                    <w10:anchorlock/>
                  </v:shape>
                </w:pict>
              </mc:Fallback>
            </mc:AlternateContent>
          </w:r>
          <w:bookmarkEnd w:id="0"/>
          <w:bookmarkEnd w:id="7"/>
          <w:bookmarkEnd w:id="6"/>
          <w:bookmarkEnd w:id="5"/>
          <w:bookmarkEnd w:id="4"/>
          <w:bookmarkEnd w:id="3"/>
          <w:bookmarkEnd w:id="2"/>
          <w:bookmarkEnd w:id="1"/>
        </w:p>
        <w:p w14:paraId="782C5A0C" w14:textId="77777777" w:rsidR="00516EFD" w:rsidRDefault="00516EFD" w:rsidP="00517CE9">
          <w:pPr>
            <w:pStyle w:val="Coverbannertop"/>
            <w:framePr w:wrap="around"/>
          </w:pPr>
          <w:r>
            <mc:AlternateContent>
              <mc:Choice Requires="wps">
                <w:drawing>
                  <wp:inline distT="0" distB="0" distL="0" distR="0" wp14:anchorId="08906651" wp14:editId="26B1EFB1">
                    <wp:extent cx="7563600" cy="540000"/>
                    <wp:effectExtent l="0" t="0" r="0" b="0"/>
                    <wp:docPr id="848872654" name="Rectangle 848872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36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623CAB" id="Rectangle 848872654" o:spid="_x0000_s1026" style="width:595.5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" fillcolor="#f1f8e8 [3214]" stroked="f" strokeweight="1pt">
                    <o:lock v:ext="edit" aspectratio="t"/>
                    <w10:anchorlock/>
                  </v:rect>
                </w:pict>
              </mc:Fallback>
            </mc:AlternateContent>
          </w:r>
        </w:p>
        <w:p w14:paraId="58877498" w14:textId="77777777" w:rsidR="00516EFD" w:rsidRDefault="00516EFD" w:rsidP="00517CE9">
          <w:pPr>
            <w:pStyle w:val="Coverbannerbottom"/>
            <w:framePr w:wrap="around"/>
          </w:pPr>
          <w:r>
            <mc:AlternateContent>
              <mc:Choice Requires="wps">
                <w:drawing>
                  <wp:inline distT="0" distB="0" distL="0" distR="0" wp14:anchorId="134530F8" wp14:editId="60746180">
                    <wp:extent cx="7920000" cy="612000"/>
                    <wp:effectExtent l="0" t="0" r="5080" b="0"/>
                    <wp:docPr id="386930865" name="Rectangle 386930865"/>
                    <wp:cNvGraphicFramePr/>
                    <a:graphic xmlns:a="http://schemas.openxmlformats.org/drawingml/2006/main">
                      <a:graphicData uri="http://schemas.microsoft.com/office/word/2010/wordprocessingShape">
                        <wps:wsp>
                          <wps:cNvSpPr/>
                          <wps:spPr>
                            <a:xfrm>
                              <a:off x="0" y="0"/>
                              <a:ext cx="7920000" cy="61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744F94" id="Rectangle 386930865" o:spid="_x0000_s1026" style="width:623.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" fillcolor="#f1f8e8 [3214]" stroked="f" strokeweight="1pt">
                    <w10:anchorlock/>
                  </v:rect>
                </w:pict>
              </mc:Fallback>
            </mc:AlternateContent>
          </w:r>
        </w:p>
        <w:p w14:paraId="5F90DD55" w14:textId="77777777" w:rsidR="00516EFD" w:rsidRDefault="00516EFD" w:rsidP="00517CE9">
          <w:pPr>
            <w:pStyle w:val="Coverbannerbottom"/>
            <w:framePr w:wrap="around"/>
          </w:pPr>
        </w:p>
        <w:p w14:paraId="5387F838" w14:textId="77777777" w:rsidR="00516EFD" w:rsidRDefault="00516EFD" w:rsidP="00646456"/>
        <w:p w14:paraId="19E74E98" w14:textId="0FA620AA" w:rsidR="00516EFD" w:rsidRPr="00646456" w:rsidRDefault="00305746" w:rsidP="00A15BFF">
          <w:pPr>
            <w:pStyle w:val="Titlegreen"/>
            <w:framePr w:wrap="around"/>
          </w:pPr>
          <w:sdt>
            <w:sdtPr>
              <w:alias w:val="Title"/>
              <w:tag w:val=""/>
              <w:id w:val="1957290164"/>
              <w:placeholder>
                <w:docPart w:val="D58CA6ADB00047F199531AF963F2290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564AD">
                <w:t>认证机构的一般要求</w:t>
              </w:r>
            </w:sdtContent>
          </w:sdt>
        </w:p>
        <w:sdt>
          <w:sdtPr>
            <w:rPr>
              <w:lang w:val="nl-NL"/>
            </w:rPr>
            <w:alias w:val="Subject"/>
            <w:tag w:val=""/>
            <w:id w:val="-739013297"/>
            <w:placeholder>
              <w:docPart w:val="4D536A58076F44A8A59C63D1770414A0"/>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59BECC7F" w14:textId="7F411CFB" w:rsidR="00516EFD" w:rsidRPr="0069644E" w:rsidRDefault="00222A7E" w:rsidP="00615F1C">
              <w:pPr>
                <w:pStyle w:val="Subtitle"/>
                <w:framePr w:wrap="around"/>
                <w:rPr>
                  <w:lang w:val="nl-NL"/>
                </w:rPr>
              </w:pPr>
              <w:r>
                <w:rPr>
                  <w:lang w:val="nl-NL"/>
                </w:rPr>
                <w:t xml:space="preserve">FSC-STD-20-001 V5-0 </w:t>
              </w:r>
              <w:r w:rsidR="0066058F">
                <w:rPr>
                  <w:lang w:val="nl-NL"/>
                </w:rPr>
                <w:t>CN</w:t>
              </w:r>
            </w:p>
          </w:sdtContent>
        </w:sdt>
        <w:p w14:paraId="07B81595" w14:textId="7BD98534" w:rsidR="00516EFD" w:rsidRPr="0069644E" w:rsidRDefault="00516EFD" w:rsidP="00730A5D">
          <w:pPr>
            <w:rPr>
              <w:lang w:val="nl-NL"/>
            </w:rPr>
          </w:pPr>
        </w:p>
        <w:p w14:paraId="3C20A8C1" w14:textId="30D14D17" w:rsidR="00516EFD" w:rsidRDefault="001F6289" w:rsidP="006A4C9D">
          <w:pPr>
            <w:pStyle w:val="Coverlogo"/>
            <w:framePr w:wrap="around"/>
            <w:rPr>
              <w:rFonts w:asciiTheme="majorHAnsi" w:eastAsiaTheme="majorEastAsia" w:hAnsiTheme="majorHAnsi" w:cstheme="majorBidi"/>
              <w:color w:val="F1F8E8" w:themeColor="background2"/>
              <w:spacing w:val="-10"/>
              <w:kern w:val="28"/>
              <w:sz w:val="84"/>
              <w:szCs w:val="56"/>
            </w:rPr>
          </w:pPr>
          <w:r w:rsidRPr="00110B67">
            <w:rPr>
              <w:noProof/>
            </w:rPr>
            <w:drawing>
              <wp:inline distT="0" distB="0" distL="0" distR="0" wp14:anchorId="23B87A3B" wp14:editId="7735F329">
                <wp:extent cx="2016559" cy="899326"/>
                <wp:effectExtent l="0" t="0" r="3175" b="0"/>
                <wp:docPr id="34" name="Graphic 34">
                  <a:extLst xmlns:a="http://schemas.openxmlformats.org/drawingml/2006/main">
                    <a:ext uri="{FF2B5EF4-FFF2-40B4-BE49-F238E27FC236}">
                      <a16:creationId xmlns:a16="http://schemas.microsoft.com/office/drawing/2014/main" id="{99E31010-2D9D-4F4E-9267-AD318E40D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8">
                          <a:extLst>
                            <a:ext uri="{FF2B5EF4-FFF2-40B4-BE49-F238E27FC236}">
                              <a16:creationId xmlns:a16="http://schemas.microsoft.com/office/drawing/2014/main" id="{99E31010-2D9D-4F4E-9267-AD318E40DB5B}"/>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16559" cy="899326"/>
                        </a:xfrm>
                        <a:prstGeom prst="rect">
                          <a:avLst/>
                        </a:prstGeom>
                      </pic:spPr>
                    </pic:pic>
                  </a:graphicData>
                </a:graphic>
              </wp:inline>
            </w:drawing>
          </w:r>
        </w:p>
        <w:p w14:paraId="08483FB9" w14:textId="1956BFBE" w:rsidR="0039628A" w:rsidRDefault="0039628A" w:rsidP="0039628A">
          <w:pPr>
            <w:pStyle w:val="Subtitle"/>
            <w:framePr w:w="0" w:wrap="auto" w:vAnchor="margin" w:hAnchor="text" w:yAlign="inline"/>
          </w:pPr>
        </w:p>
        <w:p w14:paraId="0BDF3BFB" w14:textId="6F90C228" w:rsidR="00516EFD" w:rsidRPr="00667A31" w:rsidRDefault="00D776D3" w:rsidP="00667A31">
          <w:pPr>
            <w:spacing w:before="0" w:after="160" w:line="259" w:lineRule="auto"/>
            <w:rPr>
              <w:rFonts w:eastAsiaTheme="majorEastAsia" w:cstheme="majorBidi"/>
              <w:color w:val="F1F8E8" w:themeColor="background2"/>
              <w:spacing w:val="-10"/>
              <w:kern w:val="28"/>
              <w:sz w:val="32"/>
              <w:szCs w:val="56"/>
            </w:rPr>
          </w:pPr>
          <w:r>
            <w:rPr>
              <w:noProof/>
            </w:rPr>
            <mc:AlternateContent>
              <mc:Choice Requires="wps">
                <w:drawing>
                  <wp:anchor distT="0" distB="0" distL="114300" distR="114300" simplePos="0" relativeHeight="251662848" behindDoc="0" locked="0" layoutInCell="1" allowOverlap="1" wp14:anchorId="6CE33006" wp14:editId="1F757032">
                    <wp:simplePos x="0" y="0"/>
                    <wp:positionH relativeFrom="margin">
                      <wp:align>left</wp:align>
                    </wp:positionH>
                    <wp:positionV relativeFrom="paragraph">
                      <wp:posOffset>966496</wp:posOffset>
                    </wp:positionV>
                    <wp:extent cx="900000" cy="288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00000" cy="288000"/>
                            </a:xfrm>
                            <a:prstGeom prst="roundRect">
                              <a:avLst/>
                            </a:prstGeom>
                            <a:solidFill>
                              <a:srgbClr val="EBD99F"/>
                            </a:solidFill>
                            <a:ln w="6350">
                              <a:noFill/>
                            </a:ln>
                          </wps:spPr>
                          <wps:txbx>
                            <w:txbxContent>
                              <w:p w14:paraId="2C04D446" w14:textId="09F0AD1E" w:rsidR="00D776D3" w:rsidRPr="00111B2B" w:rsidRDefault="0066058F" w:rsidP="00D776D3">
                                <w:pPr>
                                  <w:pStyle w:val="Categorytext-dark"/>
                                </w:pPr>
                                <w:r w:rsidRPr="0066058F">
                                  <w:rPr>
                                    <w:rFonts w:ascii="Microsoft YaHei" w:eastAsia="Microsoft YaHei" w:hAnsi="Microsoft YaHei" w:cs="Microsoft YaHei" w:hint="eastAsia"/>
                                  </w:rPr>
                                  <w:t>标准</w:t>
                                </w:r>
                              </w:p>
                              <w:p w14:paraId="50503F8B" w14:textId="77777777" w:rsidR="00D776D3" w:rsidRDefault="00D776D3"/>
                              <w:p w14:paraId="550F95CE" w14:textId="31A2A797" w:rsidR="00D776D3" w:rsidRPr="00111B2B" w:rsidRDefault="00D776D3" w:rsidP="00D776D3">
                                <w:pPr>
                                  <w:pStyle w:val="Categorytext-dark"/>
                                </w:pPr>
                                <w:r>
                                  <w:t>Standard</w:t>
                                </w:r>
                              </w:p>
                            </w:txbxContent>
                          </wps:txbx>
                          <wps:bodyPr rot="0" spcFirstLastPara="0" vertOverflow="overflow" horzOverflow="overflow" vert="horz" wrap="square" lIns="108000" tIns="36000" rIns="91440" bIns="36000" numCol="1" spcCol="0" rtlCol="0" fromWordArt="0" anchor="ctr" anchorCtr="0" forceAA="0" compatLnSpc="1">
                            <a:prstTxWarp prst="textNoShape">
                              <a:avLst/>
                            </a:prstTxWarp>
                            <a:noAutofit/>
                          </wps:bodyPr>
                        </wps:wsp>
                      </a:graphicData>
                    </a:graphic>
                  </wp:anchor>
                </w:drawing>
              </mc:Choice>
              <mc:Fallback>
                <w:pict>
                  <v:roundrect w14:anchorId="6CE33006" id="Text Box 10" o:spid="_x0000_s1026" style="position:absolute;margin-left:0;margin-top:76.1pt;width:70.85pt;height:22.7pt;z-index:2516628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" fillcolor="#ebd99f" stroked="f" strokeweight=".5pt">
                    <v:textbox inset="3mm,1mm,,1mm">
                      <w:txbxContent>
                        <w:p w14:paraId="2C04D446" w14:textId="09F0AD1E" w:rsidR="00D776D3" w:rsidRPr="00111B2B" w:rsidRDefault="0066058F" w:rsidP="00D776D3">
                          <w:pPr>
                            <w:pStyle w:val="Categorytext-dark"/>
                          </w:pPr>
                          <w:r w:rsidRPr="0066058F">
                            <w:rPr>
                              <w:rFonts w:ascii="Microsoft YaHei" w:eastAsia="Microsoft YaHei" w:hAnsi="Microsoft YaHei" w:cs="Microsoft YaHei" w:hint="eastAsia"/>
                            </w:rPr>
                            <w:t>标准</w:t>
                          </w:r>
                        </w:p>
                        <w:p w14:paraId="50503F8B" w14:textId="77777777" w:rsidR="00D776D3" w:rsidRDefault="00D776D3"/>
                        <w:p w14:paraId="550F95CE" w14:textId="31A2A797" w:rsidR="00D776D3" w:rsidRPr="00111B2B" w:rsidRDefault="00D776D3" w:rsidP="00D776D3">
                          <w:pPr>
                            <w:pStyle w:val="Categorytext-dark"/>
                          </w:pPr>
                          <w:r>
                            <w:t>Standard</w:t>
                          </w:r>
                        </w:p>
                      </w:txbxContent>
                    </v:textbox>
                    <w10:wrap anchorx="margin"/>
                  </v:roundrect>
                </w:pict>
              </mc:Fallback>
            </mc:AlternateContent>
          </w:r>
          <w:r w:rsidR="00516EFD">
            <w:rPr>
              <w:rFonts w:eastAsiaTheme="majorEastAsia" w:cstheme="majorBidi"/>
              <w:color w:val="F1F8E8" w:themeColor="background2"/>
              <w:spacing w:val="-10"/>
              <w:kern w:val="28"/>
              <w:sz w:val="32"/>
              <w:szCs w:val="56"/>
            </w:rPr>
            <w:br w:type="page"/>
          </w:r>
        </w:p>
      </w:sdtContent>
    </w:sdt>
    <w:tbl>
      <w:tblPr>
        <w:tblStyle w:val="FSCTable"/>
        <w:tblW w:w="8280" w:type="dxa"/>
        <w:tblLayout w:type="fixed"/>
        <w:tblLook w:val="0480" w:firstRow="0" w:lastRow="0" w:firstColumn="1" w:lastColumn="0" w:noHBand="0" w:noVBand="1"/>
      </w:tblPr>
      <w:tblGrid>
        <w:gridCol w:w="1800"/>
        <w:gridCol w:w="6480"/>
      </w:tblGrid>
      <w:tr w:rsidR="00516EFD" w14:paraId="64530EBF" w14:textId="77777777" w:rsidTr="00AB6BB5">
        <w:tc>
          <w:tcPr>
            <w:cnfStyle w:val="001000000000" w:firstRow="0" w:lastRow="0" w:firstColumn="1" w:lastColumn="0" w:oddVBand="0" w:evenVBand="0" w:oddHBand="0" w:evenHBand="0" w:firstRowFirstColumn="0" w:firstRowLastColumn="0" w:lastRowFirstColumn="0" w:lastRowLastColumn="0"/>
            <w:tcW w:w="1800" w:type="dxa"/>
          </w:tcPr>
          <w:p w14:paraId="0E0CB95E" w14:textId="77777777" w:rsidR="00516EFD" w:rsidRDefault="00516EFD">
            <w:pPr>
              <w:pStyle w:val="ContentControl"/>
            </w:pPr>
            <w:r>
              <w:lastRenderedPageBreak/>
              <w:t>标题：</w:t>
            </w:r>
          </w:p>
        </w:tc>
        <w:tc>
          <w:tcPr>
            <w:tcW w:w="6480" w:type="dxa"/>
          </w:tcPr>
          <w:p w14:paraId="193012EF" w14:textId="4B67D522" w:rsidR="00516EFD" w:rsidRDefault="00305746">
            <w:pPr>
              <w:pStyle w:val="ContentControl"/>
              <w:cnfStyle w:val="000000000000" w:firstRow="0" w:lastRow="0" w:firstColumn="0" w:lastColumn="0" w:oddVBand="0" w:evenVBand="0" w:oddHBand="0" w:evenHBand="0" w:firstRowFirstColumn="0" w:firstRowLastColumn="0" w:lastRowFirstColumn="0" w:lastRowLastColumn="0"/>
            </w:pPr>
            <w:sdt>
              <w:sdtPr>
                <w:alias w:val="Title"/>
                <w:tag w:val=""/>
                <w:id w:val="1844350017"/>
                <w:placeholder>
                  <w:docPart w:val="150AB2E47549450CA0680E83A774AEB9"/>
                </w:placeholder>
                <w:dataBinding w:prefixMappings="xmlns:ns0='http://purl.org/dc/elements/1.1/' xmlns:ns1='http://schemas.openxmlformats.org/package/2006/metadata/core-properties' " w:xpath="/ns1:coreProperties[1]/ns0:title[1]" w:storeItemID="{6C3C8BC8-F283-45AE-878A-BAB7291924A1}"/>
                <w:text/>
              </w:sdtPr>
              <w:sdtEndPr/>
              <w:sdtContent>
                <w:r w:rsidR="005564AD" w:rsidRPr="005564AD">
                  <w:rPr>
                    <w:rFonts w:ascii="Microsoft YaHei" w:eastAsia="Microsoft YaHei" w:hAnsi="Microsoft YaHei" w:cs="Microsoft YaHei" w:hint="eastAsia"/>
                  </w:rPr>
                  <w:t>认证机构的一般要求</w:t>
                </w:r>
              </w:sdtContent>
            </w:sdt>
          </w:p>
        </w:tc>
      </w:tr>
      <w:tr w:rsidR="00516EFD" w14:paraId="28398C53" w14:textId="77777777" w:rsidTr="00AB6BB5">
        <w:tc>
          <w:tcPr>
            <w:cnfStyle w:val="001000000000" w:firstRow="0" w:lastRow="0" w:firstColumn="1" w:lastColumn="0" w:oddVBand="0" w:evenVBand="0" w:oddHBand="0" w:evenHBand="0" w:firstRowFirstColumn="0" w:firstRowLastColumn="0" w:lastRowFirstColumn="0" w:lastRowLastColumn="0"/>
            <w:tcW w:w="1800" w:type="dxa"/>
          </w:tcPr>
          <w:p w14:paraId="6169B0DE" w14:textId="77777777" w:rsidR="00516EFD" w:rsidRDefault="00516EFD">
            <w:pPr>
              <w:pStyle w:val="ContentControl"/>
            </w:pPr>
            <w:r>
              <w:t>日期：</w:t>
            </w:r>
          </w:p>
        </w:tc>
        <w:tc>
          <w:tcPr>
            <w:tcW w:w="6480" w:type="dxa"/>
          </w:tcPr>
          <w:p w14:paraId="76FD8ECB" w14:textId="71E657B4" w:rsidR="0066058F" w:rsidRDefault="008D1A20" w:rsidP="0066058F">
            <w:pPr>
              <w:pStyle w:val="ContentControl"/>
              <w:cnfStyle w:val="000000000000" w:firstRow="0" w:lastRow="0" w:firstColumn="0" w:lastColumn="0" w:oddVBand="0" w:evenVBand="0" w:oddHBand="0" w:evenHBand="0" w:firstRowFirstColumn="0" w:firstRowLastColumn="0" w:lastRowFirstColumn="0" w:lastRowLastColumn="0"/>
              <w:rPr>
                <w:lang w:val="de-DE"/>
              </w:rPr>
            </w:pPr>
            <w:r w:rsidRPr="0076132A">
              <w:rPr>
                <w:rFonts w:ascii="Microsoft YaHei" w:eastAsia="Microsoft YaHei" w:hAnsi="Microsoft YaHei" w:cs="Microsoft YaHei" w:hint="eastAsia"/>
                <w:b/>
                <w:bCs/>
              </w:rPr>
              <w:t>批准日期：</w:t>
            </w:r>
            <w:r w:rsidR="0066058F" w:rsidRPr="0066058F">
              <w:t>2025</w:t>
            </w:r>
            <w:r w:rsidR="0066058F" w:rsidRPr="0066058F">
              <w:rPr>
                <w:rFonts w:ascii="Microsoft YaHei" w:eastAsia="Microsoft YaHei" w:hAnsi="Microsoft YaHei" w:cs="Microsoft YaHei" w:hint="eastAsia"/>
              </w:rPr>
              <w:t>年</w:t>
            </w:r>
            <w:r w:rsidR="0066058F" w:rsidRPr="0066058F">
              <w:t>2</w:t>
            </w:r>
            <w:r w:rsidR="0066058F" w:rsidRPr="0066058F">
              <w:rPr>
                <w:rFonts w:ascii="Microsoft YaHei" w:eastAsia="Microsoft YaHei" w:hAnsi="Microsoft YaHei" w:cs="Microsoft YaHei" w:hint="eastAsia"/>
              </w:rPr>
              <w:t>月</w:t>
            </w:r>
            <w:r w:rsidR="0066058F" w:rsidRPr="0066058F">
              <w:t>27</w:t>
            </w:r>
            <w:r w:rsidR="0066058F" w:rsidRPr="0066058F">
              <w:rPr>
                <w:rFonts w:ascii="Microsoft YaHei" w:eastAsia="Microsoft YaHei" w:hAnsi="Microsoft YaHei" w:cs="Microsoft YaHei" w:hint="eastAsia"/>
              </w:rPr>
              <w:t>日</w:t>
            </w:r>
          </w:p>
          <w:p w14:paraId="2EB31BAD" w14:textId="66E65E8A" w:rsidR="00516EFD" w:rsidRPr="0066058F" w:rsidRDefault="008D1A20" w:rsidP="0066058F">
            <w:pPr>
              <w:pStyle w:val="ContentControl"/>
              <w:cnfStyle w:val="000000000000" w:firstRow="0" w:lastRow="0" w:firstColumn="0" w:lastColumn="0" w:oddVBand="0" w:evenVBand="0" w:oddHBand="0" w:evenHBand="0" w:firstRowFirstColumn="0" w:firstRowLastColumn="0" w:lastRowFirstColumn="0" w:lastRowLastColumn="0"/>
              <w:rPr>
                <w:b/>
                <w:bCs/>
                <w:lang w:val="de-DE"/>
              </w:rPr>
            </w:pPr>
            <w:r>
              <w:rPr>
                <w:rFonts w:ascii="Microsoft YaHei" w:eastAsia="Microsoft YaHei" w:hAnsi="Microsoft YaHei" w:cs="Microsoft YaHei" w:hint="eastAsia"/>
                <w:b/>
                <w:bCs/>
              </w:rPr>
              <w:t>生效日期</w:t>
            </w:r>
            <w:r w:rsidR="0066058F">
              <w:rPr>
                <w:rFonts w:ascii="Microsoft YaHei" w:eastAsia="Microsoft YaHei" w:hAnsi="Microsoft YaHei" w:cs="Microsoft YaHei"/>
                <w:b/>
                <w:bCs/>
                <w:lang w:val="de-DE"/>
              </w:rPr>
              <w:t>:</w:t>
            </w:r>
            <w:r w:rsidR="0066058F" w:rsidRPr="0066058F">
              <w:rPr>
                <w:rFonts w:ascii="Microsoft YaHei" w:eastAsia="Microsoft YaHei" w:hAnsi="Microsoft YaHei" w:cs="Microsoft YaHei"/>
                <w:lang w:val="de-DE"/>
              </w:rPr>
              <w:t xml:space="preserve"> 2025</w:t>
            </w:r>
            <w:r w:rsidR="0066058F" w:rsidRPr="0066058F">
              <w:rPr>
                <w:rFonts w:ascii="Microsoft YaHei" w:eastAsia="Microsoft YaHei" w:hAnsi="Microsoft YaHei" w:cs="Microsoft YaHei" w:hint="eastAsia"/>
                <w:lang w:val="de-DE"/>
              </w:rPr>
              <w:t>年</w:t>
            </w:r>
            <w:r w:rsidR="0066058F">
              <w:rPr>
                <w:rFonts w:ascii="Microsoft YaHei" w:eastAsia="Microsoft YaHei" w:hAnsi="Microsoft YaHei" w:cs="Microsoft YaHei"/>
                <w:lang w:val="de-DE"/>
              </w:rPr>
              <w:t>10</w:t>
            </w:r>
            <w:r w:rsidR="0066058F" w:rsidRPr="0066058F">
              <w:rPr>
                <w:rFonts w:ascii="Microsoft YaHei" w:eastAsia="Microsoft YaHei" w:hAnsi="Microsoft YaHei" w:cs="Microsoft YaHei" w:hint="eastAsia"/>
                <w:lang w:val="de-DE"/>
              </w:rPr>
              <w:t>月</w:t>
            </w:r>
            <w:r w:rsidR="0066058F">
              <w:rPr>
                <w:rFonts w:ascii="Microsoft YaHei" w:eastAsia="Microsoft YaHei" w:hAnsi="Microsoft YaHei" w:cs="Microsoft YaHei"/>
                <w:lang w:val="de-DE"/>
              </w:rPr>
              <w:t>1</w:t>
            </w:r>
            <w:r w:rsidR="0066058F" w:rsidRPr="0066058F">
              <w:rPr>
                <w:rFonts w:ascii="Microsoft YaHei" w:eastAsia="Microsoft YaHei" w:hAnsi="Microsoft YaHei" w:cs="Microsoft YaHei" w:hint="eastAsia"/>
                <w:lang w:val="de-DE"/>
              </w:rPr>
              <w:t>日</w:t>
            </w:r>
          </w:p>
        </w:tc>
      </w:tr>
      <w:tr w:rsidR="00516EFD" w14:paraId="74082A42" w14:textId="77777777" w:rsidTr="00AB6BB5">
        <w:tc>
          <w:tcPr>
            <w:cnfStyle w:val="001000000000" w:firstRow="0" w:lastRow="0" w:firstColumn="1" w:lastColumn="0" w:oddVBand="0" w:evenVBand="0" w:oddHBand="0" w:evenHBand="0" w:firstRowFirstColumn="0" w:firstRowLastColumn="0" w:lastRowFirstColumn="0" w:lastRowLastColumn="0"/>
            <w:tcW w:w="1800" w:type="dxa"/>
          </w:tcPr>
          <w:p w14:paraId="42C902C6" w14:textId="77777777" w:rsidR="00516EFD" w:rsidRDefault="00516EFD">
            <w:pPr>
              <w:pStyle w:val="ContentControl"/>
            </w:pPr>
            <w:r>
              <w:t>时间范围：</w:t>
            </w:r>
          </w:p>
        </w:tc>
        <w:tc>
          <w:tcPr>
            <w:tcW w:w="6480" w:type="dxa"/>
          </w:tcPr>
          <w:p w14:paraId="347C4FBB" w14:textId="599B0B6E" w:rsidR="00516EFD" w:rsidRDefault="00516EFD" w:rsidP="00AB6BB5">
            <w:pPr>
              <w:pStyle w:val="ContentControl"/>
              <w:tabs>
                <w:tab w:val="clear" w:pos="851"/>
                <w:tab w:val="clear" w:pos="1985"/>
                <w:tab w:val="left" w:pos="1080"/>
                <w:tab w:val="left" w:pos="1350"/>
              </w:tabs>
              <w:cnfStyle w:val="000000000000" w:firstRow="0" w:lastRow="0" w:firstColumn="0" w:lastColumn="0" w:oddVBand="0" w:evenVBand="0" w:oddHBand="0" w:evenHBand="0" w:firstRowFirstColumn="0" w:firstRowLastColumn="0" w:lastRowFirstColumn="0" w:lastRowLastColumn="0"/>
            </w:pPr>
            <w:r w:rsidRPr="0076132A">
              <w:rPr>
                <w:b/>
                <w:bCs/>
              </w:rPr>
              <w:t>过渡结束日期：</w:t>
            </w:r>
            <w:r>
              <w:tab/>
            </w:r>
            <w:sdt>
              <w:sdtPr>
                <w:id w:val="1825540327"/>
                <w:placeholder>
                  <w:docPart w:val="B875AD86BA4A48ED97408FD9CC681DEC"/>
                </w:placeholder>
                <w15:appearance w15:val="hidden"/>
              </w:sdtPr>
              <w:sdtEndPr/>
              <w:sdtContent>
                <w:r w:rsidR="0066058F" w:rsidRPr="0066058F">
                  <w:t>202</w:t>
                </w:r>
                <w:r w:rsidR="00BE160E">
                  <w:rPr>
                    <w:lang w:val="de-DE"/>
                  </w:rPr>
                  <w:t>7</w:t>
                </w:r>
                <w:r w:rsidR="0066058F" w:rsidRPr="0066058F">
                  <w:rPr>
                    <w:rFonts w:ascii="Microsoft YaHei" w:eastAsia="Microsoft YaHei" w:hAnsi="Microsoft YaHei" w:cs="Microsoft YaHei" w:hint="eastAsia"/>
                  </w:rPr>
                  <w:t>年</w:t>
                </w:r>
                <w:r w:rsidR="0066058F">
                  <w:rPr>
                    <w:lang w:val="de-DE"/>
                  </w:rPr>
                  <w:t>3</w:t>
                </w:r>
                <w:r w:rsidR="0066058F" w:rsidRPr="0066058F">
                  <w:rPr>
                    <w:rFonts w:ascii="Microsoft YaHei" w:eastAsia="Microsoft YaHei" w:hAnsi="Microsoft YaHei" w:cs="Microsoft YaHei" w:hint="eastAsia"/>
                  </w:rPr>
                  <w:t>月</w:t>
                </w:r>
                <w:r w:rsidR="0066058F">
                  <w:rPr>
                    <w:lang w:val="de-DE"/>
                  </w:rPr>
                  <w:t>31</w:t>
                </w:r>
                <w:r w:rsidR="0066058F" w:rsidRPr="0066058F">
                  <w:rPr>
                    <w:rFonts w:ascii="Microsoft YaHei" w:eastAsia="Microsoft YaHei" w:hAnsi="Microsoft YaHei" w:cs="Microsoft YaHei" w:hint="eastAsia"/>
                  </w:rPr>
                  <w:t>日</w:t>
                </w:r>
              </w:sdtContent>
            </w:sdt>
          </w:p>
          <w:p w14:paraId="200B7EB2" w14:textId="77777777" w:rsidR="00516EFD" w:rsidRPr="00372C8B" w:rsidRDefault="00516EFD">
            <w:pPr>
              <w:pStyle w:val="ContentControl"/>
              <w:cnfStyle w:val="000000000000" w:firstRow="0" w:lastRow="0" w:firstColumn="0" w:lastColumn="0" w:oddVBand="0" w:evenVBand="0" w:oddHBand="0" w:evenHBand="0" w:firstRowFirstColumn="0" w:firstRowLastColumn="0" w:lastRowFirstColumn="0" w:lastRowLastColumn="0"/>
            </w:pPr>
            <w:r w:rsidRPr="00890FEF">
              <w:rPr>
                <w:b/>
                <w:bCs/>
              </w:rPr>
              <w:t>有效期：</w:t>
            </w:r>
            <w:r>
              <w:t>直至被替换或撤回为止</w:t>
            </w:r>
          </w:p>
        </w:tc>
      </w:tr>
      <w:tr w:rsidR="00516EFD" w14:paraId="6103CDA9" w14:textId="77777777" w:rsidTr="00AB6BB5">
        <w:tc>
          <w:tcPr>
            <w:cnfStyle w:val="001000000000" w:firstRow="0" w:lastRow="0" w:firstColumn="1" w:lastColumn="0" w:oddVBand="0" w:evenVBand="0" w:oddHBand="0" w:evenHBand="0" w:firstRowFirstColumn="0" w:firstRowLastColumn="0" w:lastRowFirstColumn="0" w:lastRowLastColumn="0"/>
            <w:tcW w:w="1800" w:type="dxa"/>
          </w:tcPr>
          <w:p w14:paraId="784A1DA2" w14:textId="6160A9C6" w:rsidR="00516EFD" w:rsidRDefault="00B02F87">
            <w:pPr>
              <w:pStyle w:val="ContentControl"/>
            </w:pPr>
            <w:r w:rsidRPr="00B02F87">
              <w:rPr>
                <w:rFonts w:hint="eastAsia"/>
              </w:rPr>
              <w:t>翻译说明</w:t>
            </w:r>
            <w:r w:rsidR="00516EFD">
              <w:t>：</w:t>
            </w:r>
          </w:p>
        </w:tc>
        <w:tc>
          <w:tcPr>
            <w:tcW w:w="6480" w:type="dxa"/>
          </w:tcPr>
          <w:p w14:paraId="194EC58A" w14:textId="545E090A" w:rsidR="00B02F87" w:rsidRPr="004E1F8A" w:rsidRDefault="00B02F87" w:rsidP="00B02F87">
            <w:pPr>
              <w:pStyle w:val="Disclaimer"/>
              <w:framePr w:w="0" w:hSpace="0" w:vSpace="0" w:wrap="auto" w:hAnchor="text" w:yAlign="inline"/>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auto"/>
                <w:sz w:val="20"/>
                <w:szCs w:val="20"/>
              </w:rPr>
            </w:pPr>
            <w:r w:rsidRPr="004E1F8A">
              <w:rPr>
                <w:rFonts w:asciiTheme="minorEastAsia" w:eastAsiaTheme="minorEastAsia" w:hAnsiTheme="minorEastAsia" w:hint="eastAsia"/>
                <w:color w:val="auto"/>
                <w:sz w:val="20"/>
                <w:szCs w:val="20"/>
              </w:rPr>
              <w:t>本译文由</w:t>
            </w:r>
            <w:r w:rsidRPr="004E1F8A">
              <w:rPr>
                <w:rFonts w:asciiTheme="minorEastAsia" w:eastAsiaTheme="minorEastAsia" w:hAnsiTheme="minorEastAsia" w:hint="eastAsia"/>
                <w:color w:val="auto"/>
                <w:sz w:val="20"/>
                <w:szCs w:val="20"/>
                <w:lang w:val="de-DE"/>
              </w:rPr>
              <w:t>FSC®</w:t>
            </w:r>
            <w:r w:rsidRPr="004E1F8A">
              <w:rPr>
                <w:rFonts w:asciiTheme="minorEastAsia" w:eastAsiaTheme="minorEastAsia" w:hAnsiTheme="minorEastAsia" w:hint="eastAsia"/>
                <w:color w:val="auto"/>
                <w:sz w:val="20"/>
                <w:szCs w:val="20"/>
              </w:rPr>
              <w:t>中国</w:t>
            </w:r>
            <w:r w:rsidRPr="004E1F8A">
              <w:rPr>
                <w:rFonts w:asciiTheme="minorEastAsia" w:eastAsiaTheme="minorEastAsia" w:hAnsiTheme="minorEastAsia" w:hint="eastAsia"/>
                <w:color w:val="auto"/>
                <w:sz w:val="20"/>
                <w:szCs w:val="20"/>
                <w:lang w:val="de-DE"/>
              </w:rPr>
              <w:t>（</w:t>
            </w:r>
            <w:r w:rsidRPr="004E1F8A">
              <w:rPr>
                <w:rFonts w:asciiTheme="minorEastAsia" w:eastAsiaTheme="minorEastAsia" w:hAnsiTheme="minorEastAsia" w:hint="eastAsia"/>
                <w:color w:val="auto"/>
                <w:sz w:val="20"/>
                <w:szCs w:val="20"/>
              </w:rPr>
              <w:t>北京市东城区南竹杆胡同</w:t>
            </w:r>
            <w:r w:rsidRPr="004E1F8A">
              <w:rPr>
                <w:rFonts w:asciiTheme="minorEastAsia" w:eastAsiaTheme="minorEastAsia" w:hAnsiTheme="minorEastAsia" w:hint="eastAsia"/>
                <w:color w:val="auto"/>
                <w:sz w:val="20"/>
                <w:szCs w:val="20"/>
                <w:lang w:val="de-DE"/>
              </w:rPr>
              <w:t>2</w:t>
            </w:r>
            <w:r w:rsidRPr="004E1F8A">
              <w:rPr>
                <w:rFonts w:asciiTheme="minorEastAsia" w:eastAsiaTheme="minorEastAsia" w:hAnsiTheme="minorEastAsia" w:hint="eastAsia"/>
                <w:color w:val="auto"/>
                <w:sz w:val="20"/>
                <w:szCs w:val="20"/>
              </w:rPr>
              <w:t>号</w:t>
            </w:r>
            <w:r w:rsidRPr="004E1F8A">
              <w:rPr>
                <w:rFonts w:asciiTheme="minorEastAsia" w:eastAsiaTheme="minorEastAsia" w:hAnsiTheme="minorEastAsia" w:hint="eastAsia"/>
                <w:color w:val="auto"/>
                <w:sz w:val="20"/>
                <w:szCs w:val="20"/>
                <w:lang w:val="de-DE"/>
              </w:rPr>
              <w:t>1</w:t>
            </w:r>
            <w:r w:rsidRPr="004E1F8A">
              <w:rPr>
                <w:rFonts w:asciiTheme="minorEastAsia" w:eastAsiaTheme="minorEastAsia" w:hAnsiTheme="minorEastAsia" w:hint="eastAsia"/>
                <w:color w:val="auto"/>
                <w:sz w:val="20"/>
                <w:szCs w:val="20"/>
              </w:rPr>
              <w:t>幢</w:t>
            </w:r>
            <w:r w:rsidRPr="00A43BDB">
              <w:rPr>
                <w:rFonts w:eastAsiaTheme="minorEastAsia" w:cstheme="minorHAnsi"/>
                <w:color w:val="auto"/>
                <w:sz w:val="20"/>
                <w:szCs w:val="20"/>
                <w:lang w:val="de-DE"/>
              </w:rPr>
              <w:t>10709</w:t>
            </w:r>
            <w:r w:rsidRPr="004E1F8A">
              <w:rPr>
                <w:rFonts w:asciiTheme="minorEastAsia" w:eastAsiaTheme="minorEastAsia" w:hAnsiTheme="minorEastAsia" w:hint="eastAsia"/>
                <w:color w:val="auto"/>
                <w:sz w:val="20"/>
                <w:szCs w:val="20"/>
              </w:rPr>
              <w:t>室</w:t>
            </w:r>
            <w:r w:rsidRPr="004E1F8A">
              <w:rPr>
                <w:rFonts w:asciiTheme="minorEastAsia" w:eastAsiaTheme="minorEastAsia" w:hAnsiTheme="minorEastAsia" w:hint="eastAsia"/>
                <w:color w:val="auto"/>
                <w:sz w:val="20"/>
                <w:szCs w:val="20"/>
                <w:lang w:val="de-DE"/>
              </w:rPr>
              <w:t>，</w:t>
            </w:r>
            <w:r w:rsidRPr="004E1F8A">
              <w:rPr>
                <w:rFonts w:asciiTheme="minorEastAsia" w:eastAsiaTheme="minorEastAsia" w:hAnsiTheme="minorEastAsia" w:hint="eastAsia"/>
                <w:color w:val="auto"/>
                <w:sz w:val="20"/>
                <w:szCs w:val="20"/>
              </w:rPr>
              <w:t>邮箱</w:t>
            </w:r>
            <w:r w:rsidRPr="004E1F8A">
              <w:rPr>
                <w:rFonts w:asciiTheme="minorEastAsia" w:eastAsiaTheme="minorEastAsia" w:hAnsiTheme="minorEastAsia" w:hint="eastAsia"/>
                <w:color w:val="auto"/>
                <w:sz w:val="20"/>
                <w:szCs w:val="20"/>
                <w:lang w:val="de-DE"/>
              </w:rPr>
              <w:t>：</w:t>
            </w:r>
            <w:r w:rsidRPr="00A43BDB">
              <w:rPr>
                <w:rFonts w:eastAsiaTheme="minorEastAsia" w:cstheme="minorHAnsi"/>
                <w:color w:val="auto"/>
                <w:sz w:val="20"/>
                <w:szCs w:val="20"/>
                <w:lang w:val="de-DE"/>
              </w:rPr>
              <w:t>info@cn.fsc.org</w:t>
            </w:r>
            <w:r w:rsidRPr="004E1F8A">
              <w:rPr>
                <w:rFonts w:asciiTheme="minorEastAsia" w:eastAsiaTheme="minorEastAsia" w:hAnsiTheme="minorEastAsia" w:hint="eastAsia"/>
                <w:color w:val="auto"/>
                <w:sz w:val="20"/>
                <w:szCs w:val="20"/>
                <w:lang w:val="de-DE"/>
              </w:rPr>
              <w:t>）</w:t>
            </w:r>
            <w:r w:rsidRPr="004E1F8A">
              <w:rPr>
                <w:rFonts w:asciiTheme="minorEastAsia" w:eastAsiaTheme="minorEastAsia" w:hAnsiTheme="minorEastAsia" w:hint="eastAsia"/>
                <w:color w:val="auto"/>
                <w:sz w:val="20"/>
                <w:szCs w:val="20"/>
              </w:rPr>
              <w:t>编写</w:t>
            </w:r>
            <w:r w:rsidRPr="004E1F8A">
              <w:rPr>
                <w:rFonts w:asciiTheme="minorEastAsia" w:eastAsiaTheme="minorEastAsia" w:hAnsiTheme="minorEastAsia" w:hint="eastAsia"/>
                <w:color w:val="auto"/>
                <w:sz w:val="20"/>
                <w:szCs w:val="20"/>
                <w:lang w:val="de-DE"/>
              </w:rPr>
              <w:t>，</w:t>
            </w:r>
            <w:r w:rsidRPr="004E1F8A">
              <w:rPr>
                <w:rFonts w:asciiTheme="minorEastAsia" w:eastAsiaTheme="minorEastAsia" w:hAnsiTheme="minorEastAsia" w:hint="eastAsia"/>
                <w:color w:val="auto"/>
                <w:sz w:val="20"/>
                <w:szCs w:val="20"/>
              </w:rPr>
              <w:t>并非</w:t>
            </w:r>
            <w:r w:rsidRPr="00A43BDB">
              <w:rPr>
                <w:rFonts w:eastAsiaTheme="minorEastAsia" w:cstheme="minorHAnsi"/>
                <w:color w:val="auto"/>
                <w:sz w:val="20"/>
                <w:szCs w:val="20"/>
                <w:lang w:val="de-DE"/>
              </w:rPr>
              <w:t>FSC International</w:t>
            </w:r>
            <w:r w:rsidRPr="004E1F8A">
              <w:rPr>
                <w:rFonts w:asciiTheme="minorEastAsia" w:eastAsiaTheme="minorEastAsia" w:hAnsiTheme="minorEastAsia" w:hint="eastAsia"/>
                <w:color w:val="auto"/>
                <w:sz w:val="20"/>
                <w:szCs w:val="20"/>
              </w:rPr>
              <w:t>官方认可的译文。FSC®中国对因本文件翻译错误、偏差或解释而可能造成的任何损失不承担任何责任或保证。本声明适用于译文的所有部分。本文件的英文原文（可在</w:t>
            </w:r>
            <w:r w:rsidRPr="00A43BDB">
              <w:rPr>
                <w:rFonts w:eastAsiaTheme="minorEastAsia" w:cstheme="minorHAnsi"/>
                <w:color w:val="auto"/>
                <w:sz w:val="20"/>
                <w:szCs w:val="20"/>
              </w:rPr>
              <w:t>www.fsc.org</w:t>
            </w:r>
            <w:r w:rsidRPr="004E1F8A">
              <w:rPr>
                <w:rFonts w:asciiTheme="minorEastAsia" w:eastAsiaTheme="minorEastAsia" w:hAnsiTheme="minorEastAsia" w:hint="eastAsia"/>
                <w:color w:val="auto"/>
                <w:sz w:val="20"/>
                <w:szCs w:val="20"/>
              </w:rPr>
              <w:t>查阅）为准。</w:t>
            </w:r>
          </w:p>
          <w:p w14:paraId="69A7AF7A" w14:textId="0F3FAFFA" w:rsidR="00516EFD" w:rsidRDefault="003E3E20">
            <w:pPr>
              <w:pStyle w:val="ContentControl"/>
              <w:cnfStyle w:val="000000000000" w:firstRow="0" w:lastRow="0" w:firstColumn="0" w:lastColumn="0" w:oddVBand="0" w:evenVBand="0" w:oddHBand="0" w:evenHBand="0" w:firstRowFirstColumn="0" w:firstRowLastColumn="0" w:lastRowFirstColumn="0" w:lastRowLastColumn="0"/>
            </w:pPr>
            <w:r>
              <w:t xml:space="preserve"> </w:t>
            </w:r>
          </w:p>
        </w:tc>
      </w:tr>
    </w:tbl>
    <w:p w14:paraId="69F5AD46" w14:textId="77777777" w:rsidR="00516EFD" w:rsidRDefault="00516EFD" w:rsidP="00516EFD">
      <w:pPr>
        <w:spacing w:before="0" w:after="160" w:line="259" w:lineRule="auto"/>
      </w:pPr>
    </w:p>
    <w:p w14:paraId="11055151" w14:textId="77777777" w:rsidR="00516EFD" w:rsidRDefault="00516EFD" w:rsidP="00516EFD"/>
    <w:p w14:paraId="140D3FB5" w14:textId="77777777" w:rsidR="00516EFD" w:rsidRPr="006D2384" w:rsidRDefault="00516EFD" w:rsidP="00516EFD">
      <w:pPr>
        <w:pStyle w:val="Heading3-noTOC"/>
      </w:pPr>
      <w:r w:rsidRPr="006D2384">
        <w:t>版本控制</w:t>
      </w:r>
    </w:p>
    <w:tbl>
      <w:tblPr>
        <w:tblStyle w:val="FSCTable"/>
        <w:tblW w:w="8190" w:type="dxa"/>
        <w:tblLook w:val="0480" w:firstRow="0" w:lastRow="0" w:firstColumn="1" w:lastColumn="0" w:noHBand="0" w:noVBand="1"/>
      </w:tblPr>
      <w:tblGrid>
        <w:gridCol w:w="2452"/>
        <w:gridCol w:w="3956"/>
        <w:gridCol w:w="1782"/>
      </w:tblGrid>
      <w:tr w:rsidR="00516EFD" w14:paraId="7AAB929F" w14:textId="77777777" w:rsidTr="00AB6BB5">
        <w:tc>
          <w:tcPr>
            <w:cnfStyle w:val="001000000000" w:firstRow="0" w:lastRow="0" w:firstColumn="1" w:lastColumn="0" w:oddVBand="0" w:evenVBand="0" w:oddHBand="0" w:evenHBand="0" w:firstRowFirstColumn="0" w:firstRowLastColumn="0" w:lastRowFirstColumn="0" w:lastRowLastColumn="0"/>
            <w:tcW w:w="2452" w:type="dxa"/>
          </w:tcPr>
          <w:p w14:paraId="5B51CDD5" w14:textId="77777777" w:rsidR="00516EFD" w:rsidRDefault="00516EFD">
            <w:pPr>
              <w:pStyle w:val="ContentControl"/>
            </w:pPr>
            <w:r w:rsidRPr="00A11CEB">
              <w:rPr>
                <w:bCs/>
              </w:rPr>
              <w:t>发布日期：</w:t>
            </w:r>
          </w:p>
        </w:tc>
        <w:tc>
          <w:tcPr>
            <w:tcW w:w="3956" w:type="dxa"/>
          </w:tcPr>
          <w:p w14:paraId="6C523E5E" w14:textId="7F74A7D0" w:rsidR="00516EFD" w:rsidRDefault="0066058F">
            <w:pPr>
              <w:pStyle w:val="ContentControl"/>
              <w:cnfStyle w:val="000000000000" w:firstRow="0" w:lastRow="0" w:firstColumn="0" w:lastColumn="0" w:oddVBand="0" w:evenVBand="0" w:oddHBand="0" w:evenHBand="0" w:firstRowFirstColumn="0" w:firstRowLastColumn="0" w:lastRowFirstColumn="0" w:lastRowLastColumn="0"/>
            </w:pPr>
            <w:r w:rsidRPr="0066058F">
              <w:t>2025</w:t>
            </w:r>
            <w:r w:rsidRPr="0066058F">
              <w:rPr>
                <w:rFonts w:ascii="Microsoft YaHei" w:eastAsia="Microsoft YaHei" w:hAnsi="Microsoft YaHei" w:cs="Microsoft YaHei" w:hint="eastAsia"/>
              </w:rPr>
              <w:t>年</w:t>
            </w:r>
            <w:r>
              <w:rPr>
                <w:lang w:val="de-DE"/>
              </w:rPr>
              <w:t>4</w:t>
            </w:r>
            <w:r w:rsidRPr="0066058F">
              <w:rPr>
                <w:rFonts w:ascii="Microsoft YaHei" w:eastAsia="Microsoft YaHei" w:hAnsi="Microsoft YaHei" w:cs="Microsoft YaHei" w:hint="eastAsia"/>
              </w:rPr>
              <w:t>月</w:t>
            </w:r>
            <w:r>
              <w:rPr>
                <w:lang w:val="de-DE"/>
              </w:rPr>
              <w:t>1</w:t>
            </w:r>
            <w:r w:rsidRPr="0066058F">
              <w:rPr>
                <w:rFonts w:ascii="Microsoft YaHei" w:eastAsia="Microsoft YaHei" w:hAnsi="Microsoft YaHei" w:cs="Microsoft YaHei" w:hint="eastAsia"/>
              </w:rPr>
              <w:t>日</w:t>
            </w:r>
          </w:p>
        </w:tc>
        <w:tc>
          <w:tcPr>
            <w:tcW w:w="1782" w:type="dxa"/>
          </w:tcPr>
          <w:p w14:paraId="2A2F7BC2" w14:textId="77777777" w:rsidR="00516EFD" w:rsidRDefault="00516EFD">
            <w:pPr>
              <w:pStyle w:val="ContentControl"/>
              <w:cnfStyle w:val="000000000000" w:firstRow="0" w:lastRow="0" w:firstColumn="0" w:lastColumn="0" w:oddVBand="0" w:evenVBand="0" w:oddHBand="0" w:evenHBand="0" w:firstRowFirstColumn="0" w:firstRowLastColumn="0" w:lastRowFirstColumn="0" w:lastRowLastColumn="0"/>
            </w:pPr>
          </w:p>
        </w:tc>
      </w:tr>
      <w:tr w:rsidR="00516EFD" w14:paraId="193E2A21" w14:textId="77777777" w:rsidTr="00AB6BB5">
        <w:tc>
          <w:tcPr>
            <w:cnfStyle w:val="001000000000" w:firstRow="0" w:lastRow="0" w:firstColumn="1" w:lastColumn="0" w:oddVBand="0" w:evenVBand="0" w:oddHBand="0" w:evenHBand="0" w:firstRowFirstColumn="0" w:firstRowLastColumn="0" w:lastRowFirstColumn="0" w:lastRowLastColumn="0"/>
            <w:tcW w:w="2452" w:type="dxa"/>
            <w:shd w:val="clear" w:color="auto" w:fill="F1F8E8" w:themeFill="background2"/>
          </w:tcPr>
          <w:p w14:paraId="4E9A8A40" w14:textId="77777777" w:rsidR="00516EFD" w:rsidRPr="00321954" w:rsidRDefault="00516EFD">
            <w:pPr>
              <w:pStyle w:val="ContentControl"/>
              <w:rPr>
                <w:color w:val="auto"/>
              </w:rPr>
            </w:pPr>
            <w:r w:rsidRPr="00321954">
              <w:rPr>
                <w:color w:val="auto"/>
              </w:rPr>
              <w:t>版本</w:t>
            </w:r>
          </w:p>
        </w:tc>
        <w:tc>
          <w:tcPr>
            <w:tcW w:w="3956" w:type="dxa"/>
            <w:shd w:val="clear" w:color="auto" w:fill="F1F8E8" w:themeFill="background2"/>
          </w:tcPr>
          <w:p w14:paraId="19B69FFB" w14:textId="77777777" w:rsidR="00516EFD" w:rsidRPr="00321954" w:rsidRDefault="00516EFD">
            <w:pPr>
              <w:pStyle w:val="ContentControl"/>
              <w:cnfStyle w:val="000000000000" w:firstRow="0" w:lastRow="0" w:firstColumn="0" w:lastColumn="0" w:oddVBand="0" w:evenVBand="0" w:oddHBand="0" w:evenHBand="0" w:firstRowFirstColumn="0" w:firstRowLastColumn="0" w:lastRowFirstColumn="0" w:lastRowLastColumn="0"/>
              <w:rPr>
                <w:b/>
              </w:rPr>
            </w:pPr>
            <w:r w:rsidRPr="00321954">
              <w:rPr>
                <w:b/>
              </w:rPr>
              <w:t>描述</w:t>
            </w:r>
          </w:p>
        </w:tc>
        <w:tc>
          <w:tcPr>
            <w:tcW w:w="1782" w:type="dxa"/>
            <w:shd w:val="clear" w:color="auto" w:fill="F1F8E8" w:themeFill="background2"/>
          </w:tcPr>
          <w:p w14:paraId="0E2414C9" w14:textId="4BE1AB2E" w:rsidR="00516EFD" w:rsidRPr="00321954" w:rsidRDefault="003327D0" w:rsidP="00AB6BB5">
            <w:pPr>
              <w:pStyle w:val="ContentControl"/>
              <w:tabs>
                <w:tab w:val="clear" w:pos="851"/>
              </w:tabs>
              <w:cnfStyle w:val="000000000000" w:firstRow="0" w:lastRow="0" w:firstColumn="0" w:lastColumn="0" w:oddVBand="0" w:evenVBand="0" w:oddHBand="0" w:evenHBand="0" w:firstRowFirstColumn="0" w:firstRowLastColumn="0" w:lastRowFirstColumn="0" w:lastRowLastColumn="0"/>
              <w:rPr>
                <w:b/>
              </w:rPr>
            </w:pPr>
            <w:r>
              <w:rPr>
                <w:b/>
              </w:rPr>
              <w:t>发布日期</w:t>
            </w:r>
          </w:p>
        </w:tc>
      </w:tr>
      <w:tr w:rsidR="00AB1AB1" w:rsidRPr="00FF023F" w14:paraId="3C7C8937" w14:textId="77777777" w:rsidTr="00AB6BB5">
        <w:tc>
          <w:tcPr>
            <w:cnfStyle w:val="001000000000" w:firstRow="0" w:lastRow="0" w:firstColumn="1" w:lastColumn="0" w:oddVBand="0" w:evenVBand="0" w:oddHBand="0" w:evenHBand="0" w:firstRowFirstColumn="0" w:firstRowLastColumn="0" w:lastRowFirstColumn="0" w:lastRowLastColumn="0"/>
            <w:tcW w:w="2452" w:type="dxa"/>
          </w:tcPr>
          <w:p w14:paraId="41A69C7E" w14:textId="4AB1BB80" w:rsidR="00AB1AB1" w:rsidRPr="00FF023F" w:rsidRDefault="00AB1AB1">
            <w:pPr>
              <w:pStyle w:val="ContentControl"/>
              <w:rPr>
                <w:lang w:val="en-GB"/>
              </w:rPr>
            </w:pPr>
            <w:r w:rsidRPr="00FF023F">
              <w:rPr>
                <w:lang w:val="en-GB"/>
              </w:rPr>
              <w:t>V 1-0</w:t>
            </w:r>
          </w:p>
        </w:tc>
        <w:tc>
          <w:tcPr>
            <w:tcW w:w="3956" w:type="dxa"/>
          </w:tcPr>
          <w:p w14:paraId="2FCE57CE" w14:textId="29E919C1" w:rsidR="00AB1AB1" w:rsidRPr="00FF023F" w:rsidRDefault="00254D72" w:rsidP="00675B78">
            <w:pPr>
              <w:pStyle w:val="ContentControl"/>
              <w:cnfStyle w:val="000000000000" w:firstRow="0" w:lastRow="0" w:firstColumn="0" w:lastColumn="0" w:oddVBand="0" w:evenVBand="0" w:oddHBand="0" w:evenHBand="0" w:firstRowFirstColumn="0" w:firstRowLastColumn="0" w:lastRowFirstColumn="0" w:lastRowLastColumn="0"/>
              <w:rPr>
                <w:lang w:val="en-GB"/>
              </w:rPr>
            </w:pPr>
            <w:r w:rsidRPr="00FF023F">
              <w:rPr>
                <w:lang w:val="en-GB"/>
              </w:rPr>
              <w:t>该标准旨在规定所有运营 FSC 认证</w:t>
            </w:r>
            <w:r w:rsidR="00C200DE">
              <w:rPr>
                <w:rFonts w:hint="eastAsia"/>
                <w:lang w:val="en-GB"/>
              </w:rPr>
              <w:t>方案</w:t>
            </w:r>
            <w:r w:rsidRPr="00FF023F">
              <w:rPr>
                <w:lang w:val="en-GB"/>
              </w:rPr>
              <w:t>的机构的一般要求。</w:t>
            </w:r>
          </w:p>
        </w:tc>
        <w:tc>
          <w:tcPr>
            <w:tcW w:w="1782" w:type="dxa"/>
          </w:tcPr>
          <w:p w14:paraId="1A0B3EFF" w14:textId="1175DB5D" w:rsidR="00AB1AB1" w:rsidRPr="00FF023F" w:rsidRDefault="0028666D">
            <w:pPr>
              <w:pStyle w:val="ContentControl"/>
              <w:cnfStyle w:val="000000000000" w:firstRow="0" w:lastRow="0" w:firstColumn="0" w:lastColumn="0" w:oddVBand="0" w:evenVBand="0" w:oddHBand="0" w:evenHBand="0" w:firstRowFirstColumn="0" w:firstRowLastColumn="0" w:lastRowFirstColumn="0" w:lastRowLastColumn="0"/>
              <w:rPr>
                <w:lang w:val="en-GB"/>
              </w:rPr>
            </w:pPr>
            <w:r w:rsidRPr="00FF023F">
              <w:rPr>
                <w:lang w:val="en-GB"/>
              </w:rPr>
              <w:t>2002年7月1日</w:t>
            </w:r>
          </w:p>
        </w:tc>
      </w:tr>
      <w:tr w:rsidR="00135225" w14:paraId="1C07568E" w14:textId="77777777" w:rsidTr="00AB6BB5">
        <w:tc>
          <w:tcPr>
            <w:cnfStyle w:val="001000000000" w:firstRow="0" w:lastRow="0" w:firstColumn="1" w:lastColumn="0" w:oddVBand="0" w:evenVBand="0" w:oddHBand="0" w:evenHBand="0" w:firstRowFirstColumn="0" w:firstRowLastColumn="0" w:lastRowFirstColumn="0" w:lastRowLastColumn="0"/>
            <w:tcW w:w="2452" w:type="dxa"/>
          </w:tcPr>
          <w:p w14:paraId="54C4A162" w14:textId="5E4442FA" w:rsidR="00135225" w:rsidRDefault="00135225" w:rsidP="00135225">
            <w:pPr>
              <w:pStyle w:val="ContentControl"/>
            </w:pPr>
            <w:r>
              <w:t>V 2-0</w:t>
            </w:r>
          </w:p>
        </w:tc>
        <w:tc>
          <w:tcPr>
            <w:tcW w:w="3956" w:type="dxa"/>
          </w:tcPr>
          <w:p w14:paraId="16700937" w14:textId="49D8A8D7" w:rsidR="00135225" w:rsidRDefault="00F556E5" w:rsidP="00135225">
            <w:pPr>
              <w:pStyle w:val="ContentControl"/>
              <w:cnfStyle w:val="000000000000" w:firstRow="0" w:lastRow="0" w:firstColumn="0" w:lastColumn="0" w:oddVBand="0" w:evenVBand="0" w:oddHBand="0" w:evenHBand="0" w:firstRowFirstColumn="0" w:firstRowLastColumn="0" w:lastRowFirstColumn="0" w:lastRowLastColumn="0"/>
            </w:pPr>
            <w:r>
              <w:t>重大修订，增加与透明度和利益相关者协商相关的要求。</w:t>
            </w:r>
          </w:p>
        </w:tc>
        <w:tc>
          <w:tcPr>
            <w:tcW w:w="1782" w:type="dxa"/>
          </w:tcPr>
          <w:p w14:paraId="631E49F0" w14:textId="33708A6B" w:rsidR="00135225" w:rsidRDefault="00135225" w:rsidP="00135225">
            <w:pPr>
              <w:pStyle w:val="ContentControl"/>
              <w:cnfStyle w:val="000000000000" w:firstRow="0" w:lastRow="0" w:firstColumn="0" w:lastColumn="0" w:oddVBand="0" w:evenVBand="0" w:oddHBand="0" w:evenHBand="0" w:firstRowFirstColumn="0" w:firstRowLastColumn="0" w:lastRowFirstColumn="0" w:lastRowLastColumn="0"/>
            </w:pPr>
            <w:r>
              <w:t>2004年4月1日</w:t>
            </w:r>
          </w:p>
        </w:tc>
      </w:tr>
      <w:tr w:rsidR="00135225" w14:paraId="31F1C8EB" w14:textId="77777777" w:rsidTr="00AB6BB5">
        <w:tc>
          <w:tcPr>
            <w:cnfStyle w:val="001000000000" w:firstRow="0" w:lastRow="0" w:firstColumn="1" w:lastColumn="0" w:oddVBand="0" w:evenVBand="0" w:oddHBand="0" w:evenHBand="0" w:firstRowFirstColumn="0" w:firstRowLastColumn="0" w:lastRowFirstColumn="0" w:lastRowLastColumn="0"/>
            <w:tcW w:w="2452" w:type="dxa"/>
          </w:tcPr>
          <w:p w14:paraId="7F237CB9" w14:textId="32903E73" w:rsidR="00135225" w:rsidRDefault="00135225" w:rsidP="00135225">
            <w:pPr>
              <w:pStyle w:val="ContentControl"/>
            </w:pPr>
            <w:r>
              <w:t>V 2-1</w:t>
            </w:r>
          </w:p>
        </w:tc>
        <w:tc>
          <w:tcPr>
            <w:tcW w:w="3956" w:type="dxa"/>
          </w:tcPr>
          <w:p w14:paraId="0F74C424" w14:textId="40890B56" w:rsidR="00135225" w:rsidRDefault="00135225" w:rsidP="00135225">
            <w:pPr>
              <w:pStyle w:val="ContentControl"/>
              <w:cnfStyle w:val="000000000000" w:firstRow="0" w:lastRow="0" w:firstColumn="0" w:lastColumn="0" w:oddVBand="0" w:evenVBand="0" w:oddHBand="0" w:evenHBand="0" w:firstRowFirstColumn="0" w:firstRowLastColumn="0" w:lastRowFirstColumn="0" w:lastRowLastColumn="0"/>
            </w:pPr>
            <w:r>
              <w:t>FSC董事会批准了小幅修改。</w:t>
            </w:r>
          </w:p>
        </w:tc>
        <w:tc>
          <w:tcPr>
            <w:tcW w:w="1782" w:type="dxa"/>
          </w:tcPr>
          <w:p w14:paraId="0D95412B" w14:textId="174ED2EE" w:rsidR="00135225" w:rsidRDefault="00135225" w:rsidP="00135225">
            <w:pPr>
              <w:pStyle w:val="ContentControl"/>
              <w:cnfStyle w:val="000000000000" w:firstRow="0" w:lastRow="0" w:firstColumn="0" w:lastColumn="0" w:oddVBand="0" w:evenVBand="0" w:oddHBand="0" w:evenHBand="0" w:firstRowFirstColumn="0" w:firstRowLastColumn="0" w:lastRowFirstColumn="0" w:lastRowLastColumn="0"/>
            </w:pPr>
            <w:r>
              <w:t>2004年12月1日</w:t>
            </w:r>
          </w:p>
        </w:tc>
      </w:tr>
      <w:tr w:rsidR="00135225" w14:paraId="75FEED32" w14:textId="77777777" w:rsidTr="00AB6BB5">
        <w:tc>
          <w:tcPr>
            <w:cnfStyle w:val="001000000000" w:firstRow="0" w:lastRow="0" w:firstColumn="1" w:lastColumn="0" w:oddVBand="0" w:evenVBand="0" w:oddHBand="0" w:evenHBand="0" w:firstRowFirstColumn="0" w:firstRowLastColumn="0" w:lastRowFirstColumn="0" w:lastRowLastColumn="0"/>
            <w:tcW w:w="2452" w:type="dxa"/>
          </w:tcPr>
          <w:p w14:paraId="3551A6DB" w14:textId="1267B1BB" w:rsidR="00135225" w:rsidRDefault="00135225" w:rsidP="00135225">
            <w:pPr>
              <w:pStyle w:val="ContentControl"/>
            </w:pPr>
            <w:r>
              <w:t>V 3-0</w:t>
            </w:r>
          </w:p>
        </w:tc>
        <w:tc>
          <w:tcPr>
            <w:tcW w:w="3956" w:type="dxa"/>
          </w:tcPr>
          <w:p w14:paraId="187AE29F" w14:textId="15F8382D" w:rsidR="00135225" w:rsidRDefault="00560B43" w:rsidP="00135225">
            <w:pPr>
              <w:pStyle w:val="ContentControl"/>
              <w:cnfStyle w:val="000000000000" w:firstRow="0" w:lastRow="0" w:firstColumn="0" w:lastColumn="0" w:oddVBand="0" w:evenVBand="0" w:oddHBand="0" w:evenHBand="0" w:firstRowFirstColumn="0" w:firstRowLastColumn="0" w:lastRowFirstColumn="0" w:lastRowLastColumn="0"/>
            </w:pPr>
            <w:r>
              <w:t>FSC董事会批准了重大修订。</w:t>
            </w:r>
          </w:p>
        </w:tc>
        <w:tc>
          <w:tcPr>
            <w:tcW w:w="1782" w:type="dxa"/>
          </w:tcPr>
          <w:p w14:paraId="3D54B70B" w14:textId="53E2C273" w:rsidR="00135225" w:rsidRDefault="00135225" w:rsidP="00135225">
            <w:pPr>
              <w:pStyle w:val="ContentControl"/>
              <w:cnfStyle w:val="000000000000" w:firstRow="0" w:lastRow="0" w:firstColumn="0" w:lastColumn="0" w:oddVBand="0" w:evenVBand="0" w:oddHBand="0" w:evenHBand="0" w:firstRowFirstColumn="0" w:firstRowLastColumn="0" w:lastRowFirstColumn="0" w:lastRowLastColumn="0"/>
            </w:pPr>
            <w:r>
              <w:t>2010年1月1日</w:t>
            </w:r>
          </w:p>
        </w:tc>
      </w:tr>
      <w:tr w:rsidR="00135225" w14:paraId="692560E2" w14:textId="77777777" w:rsidTr="00AB6BB5">
        <w:tc>
          <w:tcPr>
            <w:cnfStyle w:val="001000000000" w:firstRow="0" w:lastRow="0" w:firstColumn="1" w:lastColumn="0" w:oddVBand="0" w:evenVBand="0" w:oddHBand="0" w:evenHBand="0" w:firstRowFirstColumn="0" w:firstRowLastColumn="0" w:lastRowFirstColumn="0" w:lastRowLastColumn="0"/>
            <w:tcW w:w="2452" w:type="dxa"/>
          </w:tcPr>
          <w:p w14:paraId="4E29E76A" w14:textId="6ED186B3" w:rsidR="00135225" w:rsidRDefault="00135225" w:rsidP="00135225">
            <w:pPr>
              <w:pStyle w:val="ContentControl"/>
            </w:pPr>
            <w:r>
              <w:t>V 4-0</w:t>
            </w:r>
          </w:p>
        </w:tc>
        <w:tc>
          <w:tcPr>
            <w:tcW w:w="3956" w:type="dxa"/>
          </w:tcPr>
          <w:p w14:paraId="389FB655" w14:textId="44A8BE75" w:rsidR="00135225" w:rsidRDefault="00135225" w:rsidP="00135225">
            <w:pPr>
              <w:pStyle w:val="ContentControl"/>
              <w:cnfStyle w:val="000000000000" w:firstRow="0" w:lastRow="0" w:firstColumn="0" w:lastColumn="0" w:oddVBand="0" w:evenVBand="0" w:oddHBand="0" w:evenHBand="0" w:firstRowFirstColumn="0" w:firstRowLastColumn="0" w:lastRowFirstColumn="0" w:lastRowLastColumn="0"/>
            </w:pPr>
            <w:r>
              <w:t>为确保符合 ISEAL 社会和环境标准良好实践保证 V1-0 并兼容 ISO/IEC 17065:2012，进行了重大修订。</w:t>
            </w:r>
          </w:p>
        </w:tc>
        <w:tc>
          <w:tcPr>
            <w:tcW w:w="1782" w:type="dxa"/>
          </w:tcPr>
          <w:p w14:paraId="6222B923" w14:textId="13F40036" w:rsidR="00135225" w:rsidRDefault="00135225" w:rsidP="00135225">
            <w:pPr>
              <w:pStyle w:val="ContentControl"/>
              <w:cnfStyle w:val="000000000000" w:firstRow="0" w:lastRow="0" w:firstColumn="0" w:lastColumn="0" w:oddVBand="0" w:evenVBand="0" w:oddHBand="0" w:evenHBand="0" w:firstRowFirstColumn="0" w:firstRowLastColumn="0" w:lastRowFirstColumn="0" w:lastRowLastColumn="0"/>
            </w:pPr>
            <w:r>
              <w:t>2015年12月15日</w:t>
            </w:r>
          </w:p>
        </w:tc>
      </w:tr>
      <w:tr w:rsidR="00135225" w14:paraId="03E3794A" w14:textId="77777777" w:rsidTr="00AB6BB5">
        <w:tc>
          <w:tcPr>
            <w:cnfStyle w:val="001000000000" w:firstRow="0" w:lastRow="0" w:firstColumn="1" w:lastColumn="0" w:oddVBand="0" w:evenVBand="0" w:oddHBand="0" w:evenHBand="0" w:firstRowFirstColumn="0" w:firstRowLastColumn="0" w:lastRowFirstColumn="0" w:lastRowLastColumn="0"/>
            <w:tcW w:w="2452" w:type="dxa"/>
          </w:tcPr>
          <w:p w14:paraId="780FC236" w14:textId="772974CA" w:rsidR="00135225" w:rsidRDefault="00135225" w:rsidP="00135225">
            <w:pPr>
              <w:pStyle w:val="ContentControl"/>
            </w:pPr>
            <w:r>
              <w:t>V 5-0</w:t>
            </w:r>
          </w:p>
        </w:tc>
        <w:tc>
          <w:tcPr>
            <w:tcW w:w="3956" w:type="dxa"/>
          </w:tcPr>
          <w:p w14:paraId="0F9A9160" w14:textId="15976F1F" w:rsidR="00135225" w:rsidRDefault="00135225" w:rsidP="00135225">
            <w:pPr>
              <w:pStyle w:val="ContentControl"/>
              <w:cnfStyle w:val="000000000000" w:firstRow="0" w:lastRow="0" w:firstColumn="0" w:lastColumn="0" w:oddVBand="0" w:evenVBand="0" w:oddHBand="0" w:evenHBand="0" w:firstRowFirstColumn="0" w:firstRowLastColumn="0" w:lastRowFirstColumn="0" w:lastRowLastColumn="0"/>
            </w:pPr>
            <w:r>
              <w:t>主要修订：完全符合 ISO/IEC 17065:2012 标准，更新了不符合项关闭体系，并采用基于风险的方法开展特定</w:t>
            </w:r>
            <w:r w:rsidR="009D17F6">
              <w:t>评价</w:t>
            </w:r>
            <w:r>
              <w:t>活动。认证转移程序作为附件 6 新增。</w:t>
            </w:r>
          </w:p>
        </w:tc>
        <w:tc>
          <w:tcPr>
            <w:tcW w:w="1782" w:type="dxa"/>
          </w:tcPr>
          <w:p w14:paraId="37C7B7D0" w14:textId="6B6DF46C" w:rsidR="00135225" w:rsidRDefault="00CB2FD7" w:rsidP="00135225">
            <w:pPr>
              <w:pStyle w:val="ContentControl"/>
              <w:cnfStyle w:val="000000000000" w:firstRow="0" w:lastRow="0" w:firstColumn="0" w:lastColumn="0" w:oddVBand="0" w:evenVBand="0" w:oddHBand="0" w:evenHBand="0" w:firstRowFirstColumn="0" w:firstRowLastColumn="0" w:lastRowFirstColumn="0" w:lastRowLastColumn="0"/>
            </w:pPr>
            <w:r>
              <w:t>2025年3月1日</w:t>
            </w:r>
          </w:p>
        </w:tc>
      </w:tr>
    </w:tbl>
    <w:p w14:paraId="1854A440" w14:textId="77777777" w:rsidR="00516EFD" w:rsidRDefault="00516EFD" w:rsidP="00516EFD"/>
    <w:p w14:paraId="022DF3A3" w14:textId="63825CA8" w:rsidR="00516EFD" w:rsidRDefault="00516EFD" w:rsidP="00516EFD">
      <w:pPr>
        <w:pStyle w:val="Disclaimerbold"/>
        <w:framePr w:wrap="around"/>
      </w:pPr>
      <w:r>
        <w:lastRenderedPageBreak/>
        <w:t>® 2025 森林管理委员会，AC 版权所有</w:t>
      </w:r>
    </w:p>
    <w:p w14:paraId="37E85329" w14:textId="77777777" w:rsidR="00516EFD" w:rsidRDefault="00516EFD" w:rsidP="00516EFD">
      <w:pPr>
        <w:pStyle w:val="Disclaimerbold"/>
        <w:framePr w:wrap="around"/>
      </w:pPr>
      <w:r>
        <w:t>FSC® F000100</w:t>
      </w:r>
    </w:p>
    <w:p w14:paraId="66CB2669" w14:textId="1CEC8099" w:rsidR="00516EFD" w:rsidRDefault="00516EFD" w:rsidP="00516EFD">
      <w:pPr>
        <w:pStyle w:val="Disclaimer"/>
        <w:framePr w:wrap="around"/>
      </w:pPr>
      <w:r>
        <w:t>未经出版商明确书面许可，您不得出于公共或商业目的分发、修改、传输、重复使用、复制、重新发布或使用本文档中的受版权保护的材料。您仅被授权出于信息参考目的查看、下载、打印和分发本文档中的个别页面。</w:t>
      </w:r>
    </w:p>
    <w:p w14:paraId="41641042" w14:textId="77777777" w:rsidR="00102874" w:rsidRDefault="00F74FCF" w:rsidP="00516EFD">
      <w:pPr>
        <w:pStyle w:val="Disclaimer"/>
        <w:framePr w:wrap="around"/>
        <w:rPr>
          <w:lang w:val="de-DE"/>
        </w:rPr>
      </w:pPr>
      <w:r w:rsidRPr="00F74FCF">
        <w:t>除非另有规定，否则本文件的英文版本为准。</w:t>
      </w:r>
    </w:p>
    <w:p w14:paraId="3D612ACC" w14:textId="77777777" w:rsidR="00516EFD" w:rsidRDefault="00516EFD" w:rsidP="00516EFD">
      <w:pPr>
        <w:spacing w:before="0" w:after="160" w:line="259" w:lineRule="auto"/>
        <w:rPr>
          <w:rFonts w:ascii="Arial" w:hAnsi="Arial"/>
          <w:color w:val="000000" w:themeColor="text1"/>
          <w:kern w:val="24"/>
        </w:rPr>
      </w:pPr>
      <w:r>
        <w:rPr>
          <w:rFonts w:ascii="Arial" w:hAnsi="Arial"/>
          <w:caps/>
          <w:color w:val="000000" w:themeColor="text1"/>
          <w:kern w:val="24"/>
        </w:rPr>
        <w:br w:type="page"/>
      </w:r>
    </w:p>
    <w:p w14:paraId="53B3A688" w14:textId="4C31918A" w:rsidR="00516EFD" w:rsidRDefault="00516EFD" w:rsidP="00516EFD">
      <w:pPr>
        <w:pStyle w:val="TOCHeading"/>
      </w:pPr>
      <w:r>
        <w:lastRenderedPageBreak/>
        <w:t>介绍</w:t>
      </w:r>
    </w:p>
    <w:p w14:paraId="14F97A44" w14:textId="3BE787A5" w:rsidR="00754C50" w:rsidRDefault="00754C50" w:rsidP="00754C50">
      <w:pPr>
        <w:spacing w:before="0" w:after="160" w:line="259" w:lineRule="auto"/>
      </w:pPr>
      <w:r>
        <w:t>本标准规定了拟开展或正在开展FSC</w:t>
      </w:r>
      <w:r w:rsidR="004C28BE">
        <w:t>认证方案</w:t>
      </w:r>
      <w:r>
        <w:t>的认证机构的要求。</w:t>
      </w:r>
      <w:r w:rsidR="006055AB">
        <w:rPr>
          <w:rStyle w:val="FootnoteReference"/>
        </w:rPr>
        <w:footnoteReference w:id="2"/>
      </w:r>
      <w:r>
        <w:t>本标准的目标是确保这些体系以胜任、一致、公正、透明、严谨、可靠和可信的方式进行管理，从而促进其在国家和国际层面的</w:t>
      </w:r>
      <w:r w:rsidR="00197B50" w:rsidRPr="00197B50">
        <w:t>采信度</w:t>
      </w:r>
      <w:r>
        <w:t>，进而推动国际贸易和负责任的森林管理。</w:t>
      </w:r>
    </w:p>
    <w:p w14:paraId="31CC49A0" w14:textId="09417410" w:rsidR="00D03106" w:rsidRDefault="00F556B9" w:rsidP="00754C50">
      <w:pPr>
        <w:spacing w:before="0" w:after="160" w:line="259" w:lineRule="auto"/>
      </w:pPr>
      <w:r>
        <w:t>制定本标准是为了确保符合</w:t>
      </w:r>
      <w:hyperlink r:id="rId15" w:history="1">
        <w:r w:rsidR="00B33451" w:rsidRPr="008D0A2E">
          <w:rPr>
            <w:rStyle w:val="Hyperlink"/>
          </w:rPr>
          <w:t>ISEAL 可持续体系良好实践</w:t>
        </w:r>
        <w:r w:rsidR="00DE33A0">
          <w:rPr>
            <w:rStyle w:val="Hyperlink"/>
            <w:rFonts w:hint="eastAsia"/>
          </w:rPr>
          <w:t>规范</w:t>
        </w:r>
      </w:hyperlink>
      <w:r w:rsidR="008D0A2E">
        <w:t>和</w:t>
      </w:r>
      <w:hyperlink r:id="rId16" w:history="1">
        <w:r w:rsidR="00685089" w:rsidRPr="00A32386">
          <w:rPr>
            <w:rStyle w:val="Hyperlink"/>
          </w:rPr>
          <w:t xml:space="preserve">ISO </w:t>
        </w:r>
      </w:hyperlink>
      <w:hyperlink r:id="rId17" w:history="1">
        <w:r w:rsidR="006704EC" w:rsidRPr="00A32386">
          <w:rPr>
            <w:rStyle w:val="Hyperlink"/>
          </w:rPr>
          <w:t xml:space="preserve">17065:2012 </w:t>
        </w:r>
        <w:r w:rsidR="00C00B27" w:rsidRPr="00C00B27">
          <w:rPr>
            <w:rStyle w:val="Hyperlink"/>
          </w:rPr>
          <w:t>合格评定 - 产品、过程和服务认证机构要求</w:t>
        </w:r>
      </w:hyperlink>
      <w:r w:rsidR="004233C4">
        <w:t xml:space="preserve">（ </w:t>
      </w:r>
      <w:hyperlink r:id="rId18" w:history="1">
        <w:r w:rsidR="004233C4" w:rsidRPr="00D51C41">
          <w:rPr>
            <w:rStyle w:val="Hyperlink"/>
          </w:rPr>
          <w:t xml:space="preserve">ISO 17065:2012 </w:t>
        </w:r>
      </w:hyperlink>
      <w:r w:rsidR="004233C4">
        <w:t>）。</w:t>
      </w:r>
    </w:p>
    <w:p w14:paraId="093A7233" w14:textId="168188F7" w:rsidR="00E10F6F" w:rsidRDefault="00E10F6F" w:rsidP="00754C50">
      <w:pPr>
        <w:spacing w:before="0" w:after="160" w:line="259" w:lineRule="auto"/>
        <w:rPr>
          <w:b/>
          <w:bCs/>
        </w:rPr>
      </w:pPr>
      <w:r w:rsidRPr="00F23B7F">
        <w:rPr>
          <w:b/>
          <w:bCs/>
        </w:rPr>
        <w:t>FSC</w:t>
      </w:r>
      <w:r w:rsidR="006D4E85" w:rsidRPr="006D4E85">
        <w:rPr>
          <w:b/>
          <w:bCs/>
        </w:rPr>
        <w:t>审验</w:t>
      </w:r>
      <w:r w:rsidR="004C28BE">
        <w:rPr>
          <w:b/>
          <w:bCs/>
        </w:rPr>
        <w:t>方案</w:t>
      </w:r>
    </w:p>
    <w:p w14:paraId="17A44EBF" w14:textId="651582A3" w:rsidR="009836AE" w:rsidRDefault="00590758" w:rsidP="00590758">
      <w:pPr>
        <w:spacing w:before="0" w:after="160" w:line="259" w:lineRule="auto"/>
        <w:rPr>
          <w:lang w:val="en-US"/>
        </w:rPr>
      </w:pPr>
      <w:r w:rsidRPr="00590758">
        <w:t>FSC</w:t>
      </w:r>
      <w:r w:rsidR="00757B35" w:rsidRPr="00757B35">
        <w:t>已建立并纳入一套审验机制，对其认证体系内的认证机构开展系统性监督</w:t>
      </w:r>
      <w:r w:rsidRPr="00590758">
        <w:t>。这项工作由</w:t>
      </w:r>
      <w:r w:rsidR="00690076">
        <w:rPr>
          <w:lang w:val="en-US"/>
        </w:rPr>
        <w:t>FSC的</w:t>
      </w:r>
      <w:r w:rsidR="00A500FB" w:rsidRPr="00A500FB">
        <w:rPr>
          <w:rFonts w:hint="eastAsia"/>
          <w:lang w:val="en-US"/>
        </w:rPr>
        <w:t>国际审验服务机构</w:t>
      </w:r>
      <w:r w:rsidRPr="00590758">
        <w:t>Assurance Services International (ASI)作为独立的第三方机构负责</w:t>
      </w:r>
      <w:r w:rsidRPr="00590758">
        <w:rPr>
          <w:lang w:val="en-US"/>
        </w:rPr>
        <w:t>。</w:t>
      </w:r>
    </w:p>
    <w:p w14:paraId="39469548" w14:textId="52E0EF13" w:rsidR="00744F63" w:rsidRDefault="00490F0B" w:rsidP="00590758">
      <w:pPr>
        <w:spacing w:before="0" w:after="160" w:line="259" w:lineRule="auto"/>
        <w:rPr>
          <w:lang w:val="en-US"/>
        </w:rPr>
      </w:pPr>
      <w:r>
        <w:rPr>
          <w:lang w:val="en-US"/>
        </w:rPr>
        <w:t>为获得并维持FSC认</w:t>
      </w:r>
      <w:r w:rsidR="0062126E">
        <w:rPr>
          <w:rFonts w:hint="eastAsia"/>
          <w:lang w:val="en-US"/>
        </w:rPr>
        <w:t>可</w:t>
      </w:r>
      <w:r>
        <w:rPr>
          <w:lang w:val="en-US"/>
        </w:rPr>
        <w:t>，认证机构需要遵循ASI的两级</w:t>
      </w:r>
      <w:r w:rsidR="001E6CF1" w:rsidRPr="001E6CF1">
        <w:rPr>
          <w:lang w:val="en-US"/>
        </w:rPr>
        <w:t>审验</w:t>
      </w:r>
      <w:r>
        <w:rPr>
          <w:lang w:val="en-US"/>
        </w:rPr>
        <w:t>计划，并满足本标准中规定的要求，以及：</w:t>
      </w:r>
    </w:p>
    <w:p w14:paraId="10C14201" w14:textId="610EC777" w:rsidR="00B7029C" w:rsidRPr="001861AC" w:rsidRDefault="00B7029C" w:rsidP="00DC1C68">
      <w:pPr>
        <w:pStyle w:val="ListParagraph"/>
        <w:numPr>
          <w:ilvl w:val="0"/>
          <w:numId w:val="81"/>
        </w:numPr>
        <w:spacing w:before="0" w:after="160" w:line="259" w:lineRule="auto"/>
        <w:rPr>
          <w:rStyle w:val="Hyperlink"/>
          <w:color w:val="auto"/>
          <w:u w:val="none"/>
          <w:lang w:val="en-US"/>
        </w:rPr>
      </w:pPr>
      <w:hyperlink r:id="rId19" w:history="1">
        <w:r w:rsidRPr="00446ADB">
          <w:rPr>
            <w:rStyle w:val="Hyperlink"/>
          </w:rPr>
          <w:t>ISO/IEC</w:t>
        </w:r>
      </w:hyperlink>
      <w:hyperlink r:id="rId20" w:history="1">
        <w:r>
          <w:rPr>
            <w:rStyle w:val="Hyperlink"/>
          </w:rPr>
          <w:t xml:space="preserve"> </w:t>
        </w:r>
      </w:hyperlink>
      <w:hyperlink r:id="rId21" w:history="1">
        <w:r w:rsidRPr="00446ADB">
          <w:rPr>
            <w:rStyle w:val="Hyperlink"/>
          </w:rPr>
          <w:t xml:space="preserve">17065 </w:t>
        </w:r>
      </w:hyperlink>
      <w:hyperlink r:id="rId22" w:history="1">
        <w:r>
          <w:rPr>
            <w:rStyle w:val="Hyperlink"/>
          </w:rPr>
          <w:t>:2012</w:t>
        </w:r>
      </w:hyperlink>
      <w:hyperlink r:id="rId23" w:history="1">
        <w:r w:rsidRPr="00446ADB">
          <w:rPr>
            <w:rStyle w:val="Hyperlink"/>
          </w:rPr>
          <w:t>合格评</w:t>
        </w:r>
        <w:r w:rsidR="008B747D">
          <w:rPr>
            <w:rStyle w:val="Hyperlink"/>
            <w:rFonts w:hint="eastAsia"/>
          </w:rPr>
          <w:t>定</w:t>
        </w:r>
        <w:r w:rsidRPr="00446ADB">
          <w:rPr>
            <w:rStyle w:val="Hyperlink"/>
          </w:rPr>
          <w:t>——产品、过程和服务认证机构的要求</w:t>
        </w:r>
      </w:hyperlink>
      <w:r w:rsidR="004233C4">
        <w:rPr>
          <w:rStyle w:val="Hyperlink"/>
        </w:rPr>
        <w:t>（ISO/IEC 17065:2012）；</w:t>
      </w:r>
    </w:p>
    <w:p w14:paraId="610DD1E4" w14:textId="31C6D8EB" w:rsidR="00B7029C" w:rsidRPr="00ED5974" w:rsidRDefault="00B7029C" w:rsidP="00DC1C68">
      <w:pPr>
        <w:pStyle w:val="ListParagraph"/>
        <w:numPr>
          <w:ilvl w:val="0"/>
          <w:numId w:val="81"/>
        </w:numPr>
        <w:spacing w:before="0" w:after="160" w:line="259" w:lineRule="auto"/>
        <w:rPr>
          <w:lang w:val="en-US"/>
        </w:rPr>
      </w:pPr>
      <w:r>
        <w:rPr>
          <w:lang w:val="en-US"/>
        </w:rPr>
        <w:t>ASI 和相关参与认</w:t>
      </w:r>
      <w:r w:rsidR="005204A4">
        <w:rPr>
          <w:rFonts w:hint="eastAsia"/>
          <w:lang w:val="en-US"/>
        </w:rPr>
        <w:t>可</w:t>
      </w:r>
      <w:r>
        <w:rPr>
          <w:lang w:val="en-US"/>
        </w:rPr>
        <w:t>机构（例如，根据</w:t>
      </w:r>
      <w:hyperlink r:id="rId24">
        <w:r w:rsidR="0020636E" w:rsidRPr="6839BA25">
          <w:rPr>
            <w:rStyle w:val="Hyperlink"/>
          </w:rPr>
          <w:t>(EC) 765/2008 号条例（关于认</w:t>
        </w:r>
        <w:r w:rsidR="005204A4">
          <w:rPr>
            <w:rStyle w:val="Hyperlink"/>
            <w:rFonts w:hint="eastAsia"/>
          </w:rPr>
          <w:t>可</w:t>
        </w:r>
        <w:r w:rsidR="0020636E" w:rsidRPr="6839BA25">
          <w:rPr>
            <w:rStyle w:val="Hyperlink"/>
          </w:rPr>
          <w:t>和市场监管</w:t>
        </w:r>
      </w:hyperlink>
      <w:r w:rsidR="00490F0B">
        <w:t>的要求）框架设立的国家认</w:t>
      </w:r>
      <w:r w:rsidR="003E0C16">
        <w:rPr>
          <w:rFonts w:hint="eastAsia"/>
        </w:rPr>
        <w:t>可</w:t>
      </w:r>
      <w:r w:rsidR="00490F0B">
        <w:t>机构</w:t>
      </w:r>
      <w:r w:rsidR="0020636E">
        <w:rPr>
          <w:rStyle w:val="Hyperlink"/>
        </w:rPr>
        <w:t>）规定的要求</w:t>
      </w:r>
      <w:r>
        <w:rPr>
          <w:lang w:val="en-US"/>
        </w:rPr>
        <w:t>。</w:t>
      </w:r>
    </w:p>
    <w:p w14:paraId="5CF45A3B" w14:textId="16C7377F" w:rsidR="00F60CDE" w:rsidRDefault="003167A3" w:rsidP="007B52C2">
      <w:pPr>
        <w:spacing w:before="0" w:after="160" w:line="259" w:lineRule="auto"/>
        <w:rPr>
          <w:b/>
          <w:bCs/>
        </w:rPr>
      </w:pPr>
      <w:r w:rsidRPr="003167A3">
        <w:rPr>
          <w:b/>
          <w:bCs/>
        </w:rPr>
        <w:t>如何解读本标准</w:t>
      </w:r>
    </w:p>
    <w:p w14:paraId="3C94D3A1" w14:textId="0B49F0F8" w:rsidR="007B52C2" w:rsidRDefault="00BF4FCD" w:rsidP="007B52C2">
      <w:pPr>
        <w:spacing w:before="0" w:after="160" w:line="259" w:lineRule="auto"/>
      </w:pPr>
      <w:r w:rsidRPr="008A2838">
        <w:rPr>
          <w:noProof/>
          <w:sz w:val="20"/>
          <w:szCs w:val="20"/>
        </w:rPr>
        <mc:AlternateContent>
          <mc:Choice Requires="wps">
            <w:drawing>
              <wp:anchor distT="45720" distB="45720" distL="114300" distR="114300" simplePos="0" relativeHeight="251720192" behindDoc="0" locked="0" layoutInCell="1" allowOverlap="1" wp14:anchorId="6AB3B4A0" wp14:editId="50FB9842">
                <wp:simplePos x="0" y="0"/>
                <wp:positionH relativeFrom="column">
                  <wp:posOffset>4802708</wp:posOffset>
                </wp:positionH>
                <wp:positionV relativeFrom="paragraph">
                  <wp:posOffset>650392</wp:posOffset>
                </wp:positionV>
                <wp:extent cx="1335819" cy="222250"/>
                <wp:effectExtent l="0" t="0" r="17145" b="2540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19" cy="222250"/>
                        </a:xfrm>
                        <a:prstGeom prst="rect">
                          <a:avLst/>
                        </a:prstGeom>
                        <a:noFill/>
                        <a:ln w="9525">
                          <a:solidFill>
                            <a:schemeClr val="tx2"/>
                          </a:solidFill>
                          <a:miter lim="800000"/>
                          <a:headEnd/>
                          <a:tailEnd/>
                        </a:ln>
                      </wps:spPr>
                      <wps:txbx>
                        <w:txbxContent>
                          <w:p w14:paraId="209DBD73" w14:textId="77777777" w:rsidR="00E24B6E" w:rsidRPr="00FE1EB3" w:rsidRDefault="00E24B6E" w:rsidP="00E24B6E">
                            <w:pPr>
                              <w:spacing w:before="0" w:after="0"/>
                              <w:jc w:val="center"/>
                              <w:rPr>
                                <w:sz w:val="16"/>
                                <w:szCs w:val="16"/>
                                <w:lang w:val="en-US"/>
                              </w:rPr>
                            </w:pPr>
                            <w:r w:rsidRPr="00FE1EB3">
                              <w:rPr>
                                <w:sz w:val="16"/>
                                <w:szCs w:val="16"/>
                                <w:lang w:val="en-US"/>
                              </w:rPr>
                              <w:t>Ref. to ISO 17065:2012</w:t>
                            </w:r>
                          </w:p>
                          <w:p w14:paraId="5E799960" w14:textId="77777777" w:rsidR="00E24B6E" w:rsidRPr="004811F3" w:rsidRDefault="00E24B6E">
                            <w:pPr>
                              <w:rPr>
                                <w:lang w:val="en-US"/>
                              </w:rPr>
                            </w:pPr>
                          </w:p>
                          <w:p w14:paraId="7A2C324C" w14:textId="79FDE558" w:rsidR="00E24B6E" w:rsidRPr="00FE1EB3" w:rsidRDefault="00E24B6E" w:rsidP="00E24B6E">
                            <w:pPr>
                              <w:spacing w:before="0" w:after="0"/>
                              <w:jc w:val="center"/>
                              <w:rPr>
                                <w:sz w:val="16"/>
                                <w:szCs w:val="16"/>
                                <w:lang w:val="en-US"/>
                              </w:rPr>
                            </w:pPr>
                            <w:r w:rsidRPr="00FE1EB3">
                              <w:rPr>
                                <w:sz w:val="16"/>
                                <w:szCs w:val="16"/>
                                <w:lang w:val="en-US"/>
                              </w:rPr>
                              <w:t>Ref. to ISO 17065:2012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3B4A0" id="_x0000_t202" coordsize="21600,21600" o:spt="202" path="m,l,21600r21600,l21600,xe">
                <v:stroke joinstyle="miter"/>
                <v:path gradientshapeok="t" o:connecttype="rect"/>
              </v:shapetype>
              <v:shape id="Text Box 217" o:spid="_x0000_s1027" type="#_x0000_t202" style="position:absolute;margin-left:378.15pt;margin-top:51.2pt;width:105.2pt;height:17.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" filled="f" strokecolor="#285c4d [3215]">
                <v:textbox>
                  <w:txbxContent>
                    <w:p w14:paraId="209DBD73" w14:textId="77777777" w:rsidR="00E24B6E" w:rsidRPr="00FE1EB3" w:rsidRDefault="00E24B6E" w:rsidP="00E24B6E">
                      <w:pPr>
                        <w:spacing w:before="0" w:after="0"/>
                        <w:jc w:val="center"/>
                        <w:rPr>
                          <w:sz w:val="16"/>
                          <w:szCs w:val="16"/>
                          <w:lang w:val="en-US"/>
                        </w:rPr>
                      </w:pPr>
                      <w:r w:rsidRPr="00FE1EB3">
                        <w:rPr>
                          <w:sz w:val="16"/>
                          <w:szCs w:val="16"/>
                          <w:lang w:val="en-US"/>
                        </w:rPr>
                        <w:t>Ref. to ISO 17065:2012</w:t>
                      </w:r>
                    </w:p>
                    <w:p w14:paraId="5E799960" w14:textId="77777777" w:rsidR="00E24B6E" w:rsidRPr="004811F3" w:rsidRDefault="00E24B6E">
                      <w:pPr>
                        <w:rPr>
                          <w:lang w:val="en-US"/>
                        </w:rPr>
                      </w:pPr>
                    </w:p>
                    <w:p w14:paraId="7A2C324C" w14:textId="79FDE558" w:rsidR="00E24B6E" w:rsidRPr="00FE1EB3" w:rsidRDefault="00E24B6E" w:rsidP="00E24B6E">
                      <w:pPr>
                        <w:spacing w:before="0" w:after="0"/>
                        <w:jc w:val="center"/>
                        <w:rPr>
                          <w:sz w:val="16"/>
                          <w:szCs w:val="16"/>
                          <w:lang w:val="en-US"/>
                        </w:rPr>
                      </w:pPr>
                      <w:r w:rsidRPr="00FE1EB3">
                        <w:rPr>
                          <w:sz w:val="16"/>
                          <w:szCs w:val="16"/>
                          <w:lang w:val="en-US"/>
                        </w:rPr>
                        <w:t>Ref. to ISO 17065:2012</w:t>
                      </w:r>
                    </w:p>
                  </w:txbxContent>
                </v:textbox>
              </v:shape>
            </w:pict>
          </mc:Fallback>
        </mc:AlternateContent>
      </w:r>
      <w:r w:rsidR="007B52C2">
        <w:t>本标准规定了所有</w:t>
      </w:r>
      <w:r w:rsidR="00511620" w:rsidRPr="00511620">
        <w:t>已获认可的认证机构和申请认可的认证机构</w:t>
      </w:r>
      <w:r w:rsidR="007B52C2">
        <w:t>的FSC特定要求。这些FSC要求是对</w:t>
      </w:r>
      <w:hyperlink r:id="rId25">
        <w:r w:rsidR="146F48D6" w:rsidRPr="1104C019">
          <w:rPr>
            <w:rStyle w:val="Hyperlink"/>
          </w:rPr>
          <w:t>ISO/IEC 17065:2012的补充</w:t>
        </w:r>
      </w:hyperlink>
      <w:r w:rsidR="146F48D6">
        <w:t>。本标准的使用者可以通过每项要求末尾添加的特定符号来识别这些类型的要求。</w:t>
      </w:r>
    </w:p>
    <w:p w14:paraId="50FFBB58" w14:textId="1E25DC9E" w:rsidR="00B93BEB" w:rsidRPr="008A2838" w:rsidRDefault="00BF4FCD" w:rsidP="00B93BEB">
      <w:pPr>
        <w:spacing w:before="0" w:after="160" w:line="259" w:lineRule="auto"/>
        <w:rPr>
          <w:sz w:val="20"/>
          <w:szCs w:val="20"/>
        </w:rPr>
      </w:pPr>
      <w:r w:rsidRPr="008A2838">
        <w:rPr>
          <w:noProof/>
          <w:sz w:val="20"/>
          <w:szCs w:val="20"/>
        </w:rPr>
        <mc:AlternateContent>
          <mc:Choice Requires="wps">
            <w:drawing>
              <wp:anchor distT="0" distB="0" distL="114300" distR="114300" simplePos="0" relativeHeight="251719168" behindDoc="0" locked="0" layoutInCell="1" allowOverlap="1" wp14:anchorId="3E930F0F" wp14:editId="2D0CE35B">
                <wp:simplePos x="0" y="0"/>
                <wp:positionH relativeFrom="column">
                  <wp:posOffset>5252720</wp:posOffset>
                </wp:positionH>
                <wp:positionV relativeFrom="paragraph">
                  <wp:posOffset>74295</wp:posOffset>
                </wp:positionV>
                <wp:extent cx="0" cy="182880"/>
                <wp:effectExtent l="0" t="0" r="38100" b="26670"/>
                <wp:wrapNone/>
                <wp:docPr id="6" name="Straight Connector 6"/>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27261" id="Straight Connector 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6pt,5.85pt" to="413.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" strokecolor="black [3213]" strokeweight=".5pt">
                <v:stroke joinstyle="miter"/>
              </v:line>
            </w:pict>
          </mc:Fallback>
        </mc:AlternateContent>
      </w:r>
      <w:r w:rsidR="00B93BEB" w:rsidRPr="008A2838">
        <w:rPr>
          <w:sz w:val="20"/>
          <w:szCs w:val="20"/>
        </w:rPr>
        <w:t xml:space="preserve">对于 ISO 17065:2012 的“FSC 附加要求” = [ </w:t>
      </w:r>
      <w:r w:rsidR="00B93BEB" w:rsidRPr="008A2838">
        <w:rPr>
          <w:rFonts w:cstheme="minorHAnsi"/>
          <w:sz w:val="20"/>
          <w:szCs w:val="20"/>
        </w:rPr>
        <w:t xml:space="preserve">× </w:t>
      </w:r>
      <w:r w:rsidR="00B93BEB" w:rsidRPr="008A2838">
        <w:rPr>
          <w:sz w:val="20"/>
          <w:szCs w:val="20"/>
        </w:rPr>
        <w:t>]</w:t>
      </w:r>
    </w:p>
    <w:p w14:paraId="7DC30B3D" w14:textId="3F352622" w:rsidR="00B93BEB" w:rsidRDefault="00B93BEB" w:rsidP="00B93BEB">
      <w:pPr>
        <w:spacing w:line="259" w:lineRule="auto"/>
        <w:rPr>
          <w:sz w:val="20"/>
          <w:szCs w:val="20"/>
        </w:rPr>
      </w:pPr>
      <w:r w:rsidRPr="008A2838">
        <w:rPr>
          <w:sz w:val="20"/>
          <w:szCs w:val="20"/>
        </w:rPr>
        <w:t>对于“</w:t>
      </w:r>
      <w:r w:rsidR="00564B32" w:rsidRPr="00564B32">
        <w:rPr>
          <w:sz w:val="20"/>
          <w:szCs w:val="20"/>
        </w:rPr>
        <w:t>FSC 对现有 ISO 要求的附加要求</w:t>
      </w:r>
      <w:r w:rsidR="00207CA3">
        <w:rPr>
          <w:sz w:val="20"/>
          <w:szCs w:val="20"/>
          <w:lang w:val="en-GB"/>
        </w:rPr>
        <w:t>”</w:t>
      </w:r>
      <w:r w:rsidR="00252E48">
        <w:rPr>
          <w:sz w:val="20"/>
          <w:szCs w:val="20"/>
          <w:lang w:val="en-GB"/>
        </w:rPr>
        <w:t xml:space="preserve"> </w:t>
      </w:r>
      <w:r w:rsidRPr="008A2838">
        <w:rPr>
          <w:sz w:val="20"/>
          <w:szCs w:val="20"/>
        </w:rPr>
        <w:t>= [+][4.1.2.2 c) 3)]</w:t>
      </w:r>
    </w:p>
    <w:tbl>
      <w:tblPr>
        <w:tblStyle w:val="FSCtexttable"/>
        <w:tblW w:w="0" w:type="auto"/>
        <w:tblLook w:val="04A0" w:firstRow="1" w:lastRow="0" w:firstColumn="1" w:lastColumn="0" w:noHBand="0" w:noVBand="1"/>
      </w:tblPr>
      <w:tblGrid>
        <w:gridCol w:w="10194"/>
      </w:tblGrid>
      <w:tr w:rsidR="00657B20" w14:paraId="6BC55378" w14:textId="77777777" w:rsidTr="00193D7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0194" w:type="dxa"/>
          </w:tcPr>
          <w:p w14:paraId="33C1946F" w14:textId="67FD82AE" w:rsidR="001B1320" w:rsidRPr="000B27C6" w:rsidRDefault="007B0C7A" w:rsidP="000B27C6">
            <w:pPr>
              <w:rPr>
                <w:rFonts w:eastAsiaTheme="majorEastAsia" w:cstheme="minorHAnsi"/>
                <w:b/>
                <w:color w:val="285C4D" w:themeColor="text2"/>
                <w:szCs w:val="24"/>
              </w:rPr>
            </w:pPr>
            <w:r w:rsidRPr="007B0C7A">
              <w:rPr>
                <w:rFonts w:eastAsiaTheme="majorEastAsia" w:cstheme="minorHAnsi"/>
                <w:b/>
                <w:color w:val="285C4D" w:themeColor="text2"/>
                <w:szCs w:val="24"/>
              </w:rPr>
              <w:t>资料性指南</w:t>
            </w:r>
            <w:r w:rsidR="001B1320" w:rsidRPr="000B27C6">
              <w:rPr>
                <w:rFonts w:eastAsiaTheme="majorEastAsia" w:cstheme="minorHAnsi"/>
                <w:b/>
                <w:color w:val="285C4D" w:themeColor="text2"/>
                <w:szCs w:val="24"/>
              </w:rPr>
              <w:t>：如何识别FSC附加要求</w:t>
            </w:r>
          </w:p>
          <w:p w14:paraId="63CE1C5D" w14:textId="59E394CF" w:rsidR="00FE3DCA" w:rsidRPr="008A2838" w:rsidRDefault="0002533C" w:rsidP="00FE3DCA">
            <w:pPr>
              <w:rPr>
                <w:sz w:val="20"/>
                <w:szCs w:val="20"/>
              </w:rPr>
            </w:pPr>
            <w:r w:rsidRPr="008A2838">
              <w:rPr>
                <w:sz w:val="20"/>
                <w:szCs w:val="20"/>
              </w:rPr>
              <w:t xml:space="preserve">ISO 17065:2012 不要求组织披露其当前或之前的 FSC 申请/认证情况，因此下文 4.1.2.1 a) 的要求是“FSC 的附加要求 [ </w:t>
            </w:r>
            <w:r w:rsidR="0004119B" w:rsidRPr="008A2838">
              <w:rPr>
                <w:rFonts w:cstheme="minorHAnsi"/>
                <w:sz w:val="20"/>
                <w:szCs w:val="20"/>
              </w:rPr>
              <w:t xml:space="preserve">× </w:t>
            </w:r>
            <w:r w:rsidR="0004119B" w:rsidRPr="008A2838">
              <w:rPr>
                <w:sz w:val="20"/>
                <w:szCs w:val="20"/>
              </w:rPr>
              <w:t xml:space="preserve">]”。然而，对于观察员参与审核，ISO 17065:2012 要求组织接受观察员的参与，而 FSC 扩展了 ISO 的这项要求，并规定了观察员参与审核的程序。因此，下文 4.1.2.1 b) 的要求是“FSC 对现有 ISO 要求的附加要求 [ </w:t>
            </w:r>
            <w:r w:rsidR="00E34288" w:rsidRPr="008A2838">
              <w:rPr>
                <w:rFonts w:cstheme="minorHAnsi"/>
                <w:sz w:val="20"/>
                <w:szCs w:val="20"/>
              </w:rPr>
              <w:t xml:space="preserve">+ </w:t>
            </w:r>
            <w:r w:rsidR="00E34288" w:rsidRPr="008A2838">
              <w:rPr>
                <w:sz w:val="20"/>
                <w:szCs w:val="20"/>
              </w:rPr>
              <w:t>][4.1.2.2 c) 3)]”。</w:t>
            </w:r>
            <w:r w:rsidR="00E34288" w:rsidRPr="008A2838" w:rsidDel="0002533C">
              <w:rPr>
                <w:sz w:val="20"/>
                <w:szCs w:val="20"/>
              </w:rPr>
              <w:t xml:space="preserve"> </w:t>
            </w:r>
            <w:r w:rsidR="00FE3DCA" w:rsidRPr="008A2838">
              <w:rPr>
                <w:sz w:val="20"/>
                <w:szCs w:val="20"/>
              </w:rPr>
              <w:t>4.1.2.1 认证协议应至少要求该组织：</w:t>
            </w:r>
          </w:p>
          <w:p w14:paraId="2707EAAB" w14:textId="2C25E277" w:rsidR="00693597" w:rsidRPr="00693597" w:rsidRDefault="00FE3DCA" w:rsidP="00693597">
            <w:pPr>
              <w:pStyle w:val="ListParagraph"/>
              <w:numPr>
                <w:ilvl w:val="0"/>
                <w:numId w:val="14"/>
              </w:numPr>
              <w:contextualSpacing w:val="0"/>
            </w:pPr>
            <w:r w:rsidRPr="008A2838">
              <w:rPr>
                <w:sz w:val="20"/>
                <w:szCs w:val="20"/>
              </w:rPr>
              <w:t>披露过去五年内向 FSC 和/或其他林业认证</w:t>
            </w:r>
            <w:r w:rsidR="001E3EB8">
              <w:rPr>
                <w:rFonts w:hint="eastAsia"/>
                <w:sz w:val="20"/>
                <w:szCs w:val="20"/>
              </w:rPr>
              <w:t>方案</w:t>
            </w:r>
            <w:r w:rsidRPr="008A2838">
              <w:rPr>
                <w:sz w:val="20"/>
                <w:szCs w:val="20"/>
              </w:rPr>
              <w:t xml:space="preserve">提交的当前或先前申请或认证的情况 [ </w:t>
            </w:r>
            <w:r w:rsidRPr="008A2838">
              <w:rPr>
                <w:rFonts w:cstheme="minorHAnsi"/>
                <w:sz w:val="20"/>
                <w:szCs w:val="20"/>
              </w:rPr>
              <w:t xml:space="preserve">× </w:t>
            </w:r>
            <w:r w:rsidRPr="008A2838">
              <w:rPr>
                <w:sz w:val="20"/>
                <w:szCs w:val="20"/>
              </w:rPr>
              <w:t>];</w:t>
            </w:r>
          </w:p>
          <w:p w14:paraId="2FBFCA6C" w14:textId="74FD0FFD" w:rsidR="001B1320" w:rsidRPr="001B1320" w:rsidRDefault="00B52E58" w:rsidP="00693597">
            <w:pPr>
              <w:pStyle w:val="ListParagraph"/>
              <w:numPr>
                <w:ilvl w:val="0"/>
                <w:numId w:val="14"/>
              </w:numPr>
              <w:contextualSpacing w:val="0"/>
            </w:pPr>
            <w:r w:rsidRPr="008A2838">
              <w:rPr>
                <w:sz w:val="20"/>
                <w:szCs w:val="20"/>
              </w:rPr>
              <w:t xml:space="preserve">考虑观察员的参与，如&lt; </w:t>
            </w:r>
            <w:hyperlink r:id="rId26" w:history="1">
              <w:r w:rsidRPr="008A2838">
                <w:rPr>
                  <w:rStyle w:val="Hyperlink"/>
                  <w:sz w:val="20"/>
                  <w:szCs w:val="20"/>
                </w:rPr>
                <w:t>FSC-PRO-01-017 外部观察员参与现场 FSC 认证审核和/或 ASI 认</w:t>
              </w:r>
              <w:r w:rsidR="00F47C31">
                <w:rPr>
                  <w:rStyle w:val="Hyperlink"/>
                  <w:rFonts w:hint="eastAsia"/>
                  <w:sz w:val="20"/>
                  <w:szCs w:val="20"/>
                </w:rPr>
                <w:t>可</w:t>
              </w:r>
              <w:r w:rsidRPr="008A2838">
                <w:rPr>
                  <w:rStyle w:val="Hyperlink"/>
                  <w:sz w:val="20"/>
                  <w:szCs w:val="20"/>
                </w:rPr>
                <w:t>评</w:t>
              </w:r>
              <w:r w:rsidR="009A41BF">
                <w:rPr>
                  <w:rStyle w:val="Hyperlink"/>
                  <w:rFonts w:hint="eastAsia"/>
                  <w:sz w:val="20"/>
                  <w:szCs w:val="20"/>
                </w:rPr>
                <w:t>审</w:t>
              </w:r>
            </w:hyperlink>
            <w:r w:rsidRPr="008A2838">
              <w:rPr>
                <w:sz w:val="20"/>
                <w:szCs w:val="20"/>
              </w:rPr>
              <w:t>&gt;</w:t>
            </w:r>
            <w:r w:rsidR="00E917CC" w:rsidRPr="008A2838">
              <w:rPr>
                <w:sz w:val="20"/>
                <w:szCs w:val="20"/>
              </w:rPr>
              <w:t>中所述</w:t>
            </w:r>
            <w:r w:rsidRPr="008A2838">
              <w:rPr>
                <w:sz w:val="20"/>
                <w:szCs w:val="20"/>
              </w:rPr>
              <w:t xml:space="preserve">[ </w:t>
            </w:r>
            <w:r w:rsidRPr="008A2838">
              <w:rPr>
                <w:rFonts w:cstheme="minorHAnsi"/>
                <w:sz w:val="20"/>
                <w:szCs w:val="20"/>
              </w:rPr>
              <w:t xml:space="preserve">+ </w:t>
            </w:r>
            <w:r w:rsidRPr="008A2838">
              <w:rPr>
                <w:sz w:val="20"/>
                <w:szCs w:val="20"/>
              </w:rPr>
              <w:t>][4.1.2.2 c) 3)]；</w:t>
            </w:r>
          </w:p>
        </w:tc>
      </w:tr>
    </w:tbl>
    <w:p w14:paraId="697C8D01" w14:textId="77777777" w:rsidR="00FB2F2A" w:rsidRDefault="00FB2F2A">
      <w:pPr>
        <w:pStyle w:val="TOCHeading"/>
        <w:rPr>
          <w:rFonts w:asciiTheme="minorHAnsi" w:eastAsiaTheme="minorEastAsia" w:hAnsiTheme="minorHAnsi" w:cstheme="minorBidi"/>
          <w:b/>
          <w:bCs/>
          <w:caps w:val="0"/>
          <w:color w:val="auto"/>
          <w:sz w:val="22"/>
          <w:szCs w:val="22"/>
          <w:lang w:val="en-AU"/>
        </w:rPr>
      </w:pPr>
      <w:bookmarkStart w:id="8" w:name="_Toc30502218"/>
    </w:p>
    <w:p w14:paraId="20FD0BE8" w14:textId="77777777" w:rsidR="00813E00" w:rsidRDefault="00813E00">
      <w:pPr>
        <w:spacing w:before="0" w:after="160" w:line="259" w:lineRule="auto"/>
        <w:rPr>
          <w:rFonts w:eastAsiaTheme="minorEastAsia"/>
          <w:b/>
          <w:bCs/>
          <w:lang w:val="en-AU"/>
        </w:rPr>
      </w:pPr>
      <w:r>
        <w:rPr>
          <w:rFonts w:eastAsiaTheme="minorEastAsia"/>
          <w:b/>
          <w:bCs/>
          <w:caps/>
          <w:lang w:val="en-AU"/>
        </w:rPr>
        <w:br w:type="page"/>
      </w:r>
    </w:p>
    <w:bookmarkEnd w:id="8" w:displacedByCustomXml="next"/>
    <w:bookmarkStart w:id="9" w:name="_Toc30502221" w:displacedByCustomXml="next"/>
    <w:sdt>
      <w:sdtPr>
        <w:rPr>
          <w:rFonts w:asciiTheme="minorHAnsi" w:eastAsia="SimSun" w:hAnsiTheme="minorHAnsi" w:cstheme="minorBidi"/>
          <w:caps w:val="0"/>
          <w:color w:val="auto"/>
          <w:sz w:val="22"/>
          <w:szCs w:val="22"/>
        </w:rPr>
        <w:id w:val="45413715"/>
        <w:docPartObj>
          <w:docPartGallery w:val="Table of Contents"/>
          <w:docPartUnique/>
        </w:docPartObj>
      </w:sdtPr>
      <w:sdtEndPr>
        <w:rPr>
          <w:b/>
          <w:bCs/>
          <w:noProof/>
        </w:rPr>
      </w:sdtEndPr>
      <w:sdtContent>
        <w:p w14:paraId="0165D55C" w14:textId="7153F460" w:rsidR="008F65F4" w:rsidRDefault="00143D39">
          <w:pPr>
            <w:pStyle w:val="TOCHeading"/>
          </w:pPr>
          <w:r>
            <w:rPr>
              <w:rFonts w:hint="eastAsia"/>
            </w:rPr>
            <w:t>内容</w:t>
          </w:r>
        </w:p>
        <w:p w14:paraId="54EFC319" w14:textId="5331DECC" w:rsidR="00A579BA" w:rsidRDefault="008F65F4">
          <w:pPr>
            <w:pStyle w:val="TOC1"/>
            <w:rPr>
              <w:rFonts w:eastAsiaTheme="minorEastAsia" w:hint="eastAsia"/>
              <w:b w:val="0"/>
              <w:noProof/>
              <w:kern w:val="2"/>
              <w:sz w:val="24"/>
              <w:szCs w:val="24"/>
              <w:lang w:val="en-GB"/>
              <w14:ligatures w14:val="standardContextual"/>
            </w:rPr>
          </w:pPr>
          <w:r>
            <w:fldChar w:fldCharType="begin"/>
          </w:r>
          <w:r>
            <w:instrText xml:space="preserve"> TOC \o "1-3" \h \z \u </w:instrText>
          </w:r>
          <w:r>
            <w:fldChar w:fldCharType="separate"/>
          </w:r>
        </w:p>
        <w:p w14:paraId="0D1C7CBD" w14:textId="115E5304" w:rsidR="00A579BA" w:rsidRDefault="00A579BA">
          <w:pPr>
            <w:pStyle w:val="TOC1"/>
            <w:rPr>
              <w:rFonts w:eastAsiaTheme="minorEastAsia"/>
              <w:b w:val="0"/>
              <w:noProof/>
              <w:kern w:val="2"/>
              <w:sz w:val="24"/>
              <w:szCs w:val="24"/>
              <w:lang w:val="en-GB"/>
              <w14:ligatures w14:val="standardContextual"/>
            </w:rPr>
          </w:pPr>
          <w:hyperlink w:anchor="_Toc229736474" w:history="1">
            <w:r w:rsidRPr="0094103E">
              <w:rPr>
                <w:rStyle w:val="Hyperlink"/>
                <w:noProof/>
              </w:rPr>
              <w:t>A.</w:t>
            </w:r>
            <w:r>
              <w:rPr>
                <w:rFonts w:eastAsiaTheme="minorEastAsia"/>
                <w:b w:val="0"/>
                <w:noProof/>
                <w:kern w:val="2"/>
                <w:sz w:val="24"/>
                <w:szCs w:val="24"/>
                <w:lang w:val="en-GB"/>
                <w14:ligatures w14:val="standardContextual"/>
              </w:rPr>
              <w:tab/>
            </w:r>
            <w:r w:rsidRPr="0094103E">
              <w:rPr>
                <w:rStyle w:val="Hyperlink"/>
                <w:noProof/>
              </w:rPr>
              <w:t>范围</w:t>
            </w:r>
            <w:r>
              <w:rPr>
                <w:noProof/>
                <w:webHidden/>
              </w:rPr>
              <w:tab/>
            </w:r>
            <w:r>
              <w:rPr>
                <w:noProof/>
                <w:webHidden/>
              </w:rPr>
              <w:fldChar w:fldCharType="begin"/>
            </w:r>
            <w:r>
              <w:rPr>
                <w:noProof/>
                <w:webHidden/>
              </w:rPr>
              <w:instrText xml:space="preserve"> PAGEREF _Toc229736474 \h </w:instrText>
            </w:r>
            <w:r>
              <w:rPr>
                <w:noProof/>
                <w:webHidden/>
              </w:rPr>
            </w:r>
            <w:r>
              <w:rPr>
                <w:noProof/>
                <w:webHidden/>
              </w:rPr>
              <w:fldChar w:fldCharType="separate"/>
            </w:r>
            <w:r w:rsidR="00E7337E">
              <w:rPr>
                <w:noProof/>
                <w:webHidden/>
              </w:rPr>
              <w:t>7</w:t>
            </w:r>
            <w:r>
              <w:rPr>
                <w:noProof/>
                <w:webHidden/>
              </w:rPr>
              <w:fldChar w:fldCharType="end"/>
            </w:r>
          </w:hyperlink>
        </w:p>
        <w:p w14:paraId="18EA0C4B" w14:textId="1BC001D8" w:rsidR="00A579BA" w:rsidRDefault="00A579BA">
          <w:pPr>
            <w:pStyle w:val="TOC1"/>
            <w:rPr>
              <w:rFonts w:eastAsiaTheme="minorEastAsia"/>
              <w:b w:val="0"/>
              <w:noProof/>
              <w:kern w:val="2"/>
              <w:sz w:val="24"/>
              <w:szCs w:val="24"/>
              <w:lang w:val="en-GB"/>
              <w14:ligatures w14:val="standardContextual"/>
            </w:rPr>
          </w:pPr>
          <w:hyperlink w:anchor="_Toc229736475" w:history="1">
            <w:r w:rsidRPr="0094103E">
              <w:rPr>
                <w:rStyle w:val="Hyperlink"/>
                <w:noProof/>
              </w:rPr>
              <w:t>B.</w:t>
            </w:r>
            <w:r>
              <w:rPr>
                <w:rFonts w:eastAsiaTheme="minorEastAsia"/>
                <w:b w:val="0"/>
                <w:noProof/>
                <w:kern w:val="2"/>
                <w:sz w:val="24"/>
                <w:szCs w:val="24"/>
                <w:lang w:val="en-GB"/>
                <w14:ligatures w14:val="standardContextual"/>
              </w:rPr>
              <w:tab/>
            </w:r>
            <w:r w:rsidRPr="0094103E">
              <w:rPr>
                <w:rStyle w:val="Hyperlink"/>
                <w:noProof/>
              </w:rPr>
              <w:t>参考</w:t>
            </w:r>
            <w:r>
              <w:rPr>
                <w:noProof/>
                <w:webHidden/>
              </w:rPr>
              <w:tab/>
            </w:r>
            <w:r>
              <w:rPr>
                <w:noProof/>
                <w:webHidden/>
              </w:rPr>
              <w:fldChar w:fldCharType="begin"/>
            </w:r>
            <w:r>
              <w:rPr>
                <w:noProof/>
                <w:webHidden/>
              </w:rPr>
              <w:instrText xml:space="preserve"> PAGEREF _Toc229736475 \h </w:instrText>
            </w:r>
            <w:r>
              <w:rPr>
                <w:noProof/>
                <w:webHidden/>
              </w:rPr>
            </w:r>
            <w:r>
              <w:rPr>
                <w:noProof/>
                <w:webHidden/>
              </w:rPr>
              <w:fldChar w:fldCharType="separate"/>
            </w:r>
            <w:r w:rsidR="00E7337E">
              <w:rPr>
                <w:noProof/>
                <w:webHidden/>
              </w:rPr>
              <w:t>7</w:t>
            </w:r>
            <w:r>
              <w:rPr>
                <w:noProof/>
                <w:webHidden/>
              </w:rPr>
              <w:fldChar w:fldCharType="end"/>
            </w:r>
          </w:hyperlink>
        </w:p>
        <w:p w14:paraId="65E66479" w14:textId="74159146" w:rsidR="00A579BA" w:rsidRDefault="00A579BA">
          <w:pPr>
            <w:pStyle w:val="TOC1"/>
            <w:rPr>
              <w:rFonts w:eastAsiaTheme="minorEastAsia"/>
              <w:b w:val="0"/>
              <w:noProof/>
              <w:kern w:val="2"/>
              <w:sz w:val="24"/>
              <w:szCs w:val="24"/>
              <w:lang w:val="en-GB"/>
              <w14:ligatures w14:val="standardContextual"/>
            </w:rPr>
          </w:pPr>
          <w:hyperlink w:anchor="_Toc229736476" w:history="1">
            <w:r w:rsidRPr="0094103E">
              <w:rPr>
                <w:rStyle w:val="Hyperlink"/>
                <w:noProof/>
              </w:rPr>
              <w:t>C.</w:t>
            </w:r>
            <w:r>
              <w:rPr>
                <w:rFonts w:eastAsiaTheme="minorEastAsia"/>
                <w:b w:val="0"/>
                <w:noProof/>
                <w:kern w:val="2"/>
                <w:sz w:val="24"/>
                <w:szCs w:val="24"/>
                <w:lang w:val="en-GB"/>
                <w14:ligatures w14:val="standardContextual"/>
              </w:rPr>
              <w:tab/>
            </w:r>
            <w:r w:rsidRPr="0094103E">
              <w:rPr>
                <w:rStyle w:val="Hyperlink"/>
                <w:noProof/>
              </w:rPr>
              <w:t>术语和定义</w:t>
            </w:r>
            <w:r>
              <w:rPr>
                <w:noProof/>
                <w:webHidden/>
              </w:rPr>
              <w:tab/>
            </w:r>
            <w:r>
              <w:rPr>
                <w:noProof/>
                <w:webHidden/>
              </w:rPr>
              <w:fldChar w:fldCharType="begin"/>
            </w:r>
            <w:r>
              <w:rPr>
                <w:noProof/>
                <w:webHidden/>
              </w:rPr>
              <w:instrText xml:space="preserve"> PAGEREF _Toc229736476 \h </w:instrText>
            </w:r>
            <w:r>
              <w:rPr>
                <w:noProof/>
                <w:webHidden/>
              </w:rPr>
            </w:r>
            <w:r>
              <w:rPr>
                <w:noProof/>
                <w:webHidden/>
              </w:rPr>
              <w:fldChar w:fldCharType="separate"/>
            </w:r>
            <w:r w:rsidR="00E7337E">
              <w:rPr>
                <w:noProof/>
                <w:webHidden/>
              </w:rPr>
              <w:t>7</w:t>
            </w:r>
            <w:r>
              <w:rPr>
                <w:noProof/>
                <w:webHidden/>
              </w:rPr>
              <w:fldChar w:fldCharType="end"/>
            </w:r>
          </w:hyperlink>
        </w:p>
        <w:p w14:paraId="52A95DE2" w14:textId="2D93AD7B" w:rsidR="00A579BA" w:rsidRDefault="00A579BA">
          <w:pPr>
            <w:pStyle w:val="TOC1"/>
            <w:rPr>
              <w:rFonts w:eastAsiaTheme="minorEastAsia"/>
              <w:b w:val="0"/>
              <w:noProof/>
              <w:kern w:val="2"/>
              <w:sz w:val="24"/>
              <w:szCs w:val="24"/>
              <w:lang w:val="en-GB"/>
              <w14:ligatures w14:val="standardContextual"/>
            </w:rPr>
          </w:pPr>
          <w:hyperlink w:anchor="_Toc229736477" w:history="1">
            <w:r w:rsidRPr="0094103E">
              <w:rPr>
                <w:rStyle w:val="Hyperlink"/>
                <w:noProof/>
              </w:rPr>
              <w:t>D.</w:t>
            </w:r>
            <w:r>
              <w:rPr>
                <w:rFonts w:eastAsiaTheme="minorEastAsia"/>
                <w:b w:val="0"/>
                <w:noProof/>
                <w:kern w:val="2"/>
                <w:sz w:val="24"/>
                <w:szCs w:val="24"/>
                <w:lang w:val="en-GB"/>
                <w14:ligatures w14:val="standardContextual"/>
              </w:rPr>
              <w:tab/>
            </w:r>
            <w:r w:rsidRPr="0094103E">
              <w:rPr>
                <w:rStyle w:val="Hyperlink"/>
                <w:noProof/>
              </w:rPr>
              <w:t>缩写</w:t>
            </w:r>
            <w:r>
              <w:rPr>
                <w:noProof/>
                <w:webHidden/>
              </w:rPr>
              <w:tab/>
            </w:r>
            <w:r>
              <w:rPr>
                <w:noProof/>
                <w:webHidden/>
              </w:rPr>
              <w:fldChar w:fldCharType="begin"/>
            </w:r>
            <w:r>
              <w:rPr>
                <w:noProof/>
                <w:webHidden/>
              </w:rPr>
              <w:instrText xml:space="preserve"> PAGEREF _Toc229736477 \h </w:instrText>
            </w:r>
            <w:r>
              <w:rPr>
                <w:noProof/>
                <w:webHidden/>
              </w:rPr>
            </w:r>
            <w:r>
              <w:rPr>
                <w:noProof/>
                <w:webHidden/>
              </w:rPr>
              <w:fldChar w:fldCharType="separate"/>
            </w:r>
            <w:r w:rsidR="00E7337E">
              <w:rPr>
                <w:noProof/>
                <w:webHidden/>
              </w:rPr>
              <w:t>11</w:t>
            </w:r>
            <w:r>
              <w:rPr>
                <w:noProof/>
                <w:webHidden/>
              </w:rPr>
              <w:fldChar w:fldCharType="end"/>
            </w:r>
          </w:hyperlink>
        </w:p>
        <w:p w14:paraId="46837E78" w14:textId="7C052CEB" w:rsidR="00A579BA" w:rsidRDefault="00A579BA">
          <w:pPr>
            <w:pStyle w:val="TOC2"/>
            <w:rPr>
              <w:rFonts w:eastAsiaTheme="minorEastAsia"/>
              <w:noProof/>
              <w:kern w:val="2"/>
              <w:sz w:val="24"/>
              <w:szCs w:val="24"/>
              <w:lang w:val="en-GB"/>
              <w14:ligatures w14:val="standardContextual"/>
            </w:rPr>
          </w:pPr>
          <w:hyperlink w:anchor="_Toc229736478" w:history="1">
            <w:r w:rsidRPr="0094103E">
              <w:rPr>
                <w:rStyle w:val="Hyperlink"/>
                <w:noProof/>
              </w:rPr>
              <w:t>1.</w:t>
            </w:r>
            <w:r>
              <w:rPr>
                <w:rFonts w:eastAsiaTheme="minorEastAsia"/>
                <w:noProof/>
                <w:kern w:val="2"/>
                <w:sz w:val="24"/>
                <w:szCs w:val="24"/>
                <w:lang w:val="en-GB"/>
                <w14:ligatures w14:val="standardContextual"/>
              </w:rPr>
              <w:tab/>
            </w:r>
            <w:r w:rsidRPr="0094103E">
              <w:rPr>
                <w:rStyle w:val="Hyperlink"/>
                <w:noProof/>
              </w:rPr>
              <w:t>认可过程</w:t>
            </w:r>
            <w:r>
              <w:rPr>
                <w:noProof/>
                <w:webHidden/>
              </w:rPr>
              <w:tab/>
            </w:r>
            <w:r>
              <w:rPr>
                <w:noProof/>
                <w:webHidden/>
              </w:rPr>
              <w:fldChar w:fldCharType="begin"/>
            </w:r>
            <w:r>
              <w:rPr>
                <w:noProof/>
                <w:webHidden/>
              </w:rPr>
              <w:instrText xml:space="preserve"> PAGEREF _Toc229736478 \h </w:instrText>
            </w:r>
            <w:r>
              <w:rPr>
                <w:noProof/>
                <w:webHidden/>
              </w:rPr>
            </w:r>
            <w:r>
              <w:rPr>
                <w:noProof/>
                <w:webHidden/>
              </w:rPr>
              <w:fldChar w:fldCharType="separate"/>
            </w:r>
            <w:r w:rsidR="00E7337E">
              <w:rPr>
                <w:noProof/>
                <w:webHidden/>
              </w:rPr>
              <w:t>12</w:t>
            </w:r>
            <w:r>
              <w:rPr>
                <w:noProof/>
                <w:webHidden/>
              </w:rPr>
              <w:fldChar w:fldCharType="end"/>
            </w:r>
          </w:hyperlink>
        </w:p>
        <w:p w14:paraId="3D97937E" w14:textId="2900644A" w:rsidR="00A579BA" w:rsidRDefault="00A579BA">
          <w:pPr>
            <w:pStyle w:val="TOC2"/>
            <w:rPr>
              <w:rFonts w:eastAsiaTheme="minorEastAsia"/>
              <w:noProof/>
              <w:kern w:val="2"/>
              <w:sz w:val="24"/>
              <w:szCs w:val="24"/>
              <w:lang w:val="en-GB"/>
              <w14:ligatures w14:val="standardContextual"/>
            </w:rPr>
          </w:pPr>
          <w:hyperlink w:anchor="_Toc229736479" w:history="1">
            <w:r w:rsidRPr="0094103E">
              <w:rPr>
                <w:rStyle w:val="Hyperlink"/>
                <w:noProof/>
              </w:rPr>
              <w:t>2.</w:t>
            </w:r>
            <w:r>
              <w:rPr>
                <w:rFonts w:eastAsiaTheme="minorEastAsia"/>
                <w:noProof/>
                <w:kern w:val="2"/>
                <w:sz w:val="24"/>
                <w:szCs w:val="24"/>
                <w:lang w:val="en-GB"/>
                <w14:ligatures w14:val="standardContextual"/>
              </w:rPr>
              <w:tab/>
            </w:r>
            <w:r w:rsidRPr="0094103E">
              <w:rPr>
                <w:rStyle w:val="Hyperlink"/>
                <w:noProof/>
              </w:rPr>
              <w:t>认可范围</w:t>
            </w:r>
            <w:r>
              <w:rPr>
                <w:noProof/>
                <w:webHidden/>
              </w:rPr>
              <w:tab/>
            </w:r>
            <w:r>
              <w:rPr>
                <w:noProof/>
                <w:webHidden/>
              </w:rPr>
              <w:fldChar w:fldCharType="begin"/>
            </w:r>
            <w:r>
              <w:rPr>
                <w:noProof/>
                <w:webHidden/>
              </w:rPr>
              <w:instrText xml:space="preserve"> PAGEREF _Toc229736479 \h </w:instrText>
            </w:r>
            <w:r>
              <w:rPr>
                <w:noProof/>
                <w:webHidden/>
              </w:rPr>
            </w:r>
            <w:r>
              <w:rPr>
                <w:noProof/>
                <w:webHidden/>
              </w:rPr>
              <w:fldChar w:fldCharType="separate"/>
            </w:r>
            <w:r w:rsidR="00E7337E">
              <w:rPr>
                <w:noProof/>
                <w:webHidden/>
              </w:rPr>
              <w:t>12</w:t>
            </w:r>
            <w:r>
              <w:rPr>
                <w:noProof/>
                <w:webHidden/>
              </w:rPr>
              <w:fldChar w:fldCharType="end"/>
            </w:r>
          </w:hyperlink>
        </w:p>
        <w:p w14:paraId="7B0210B4" w14:textId="155E58BF" w:rsidR="00A579BA" w:rsidRDefault="00A579BA">
          <w:pPr>
            <w:pStyle w:val="TOC2"/>
            <w:rPr>
              <w:rFonts w:eastAsiaTheme="minorEastAsia"/>
              <w:noProof/>
              <w:kern w:val="2"/>
              <w:sz w:val="24"/>
              <w:szCs w:val="24"/>
              <w:lang w:val="en-GB"/>
              <w14:ligatures w14:val="standardContextual"/>
            </w:rPr>
          </w:pPr>
          <w:hyperlink w:anchor="_Toc229736480" w:history="1">
            <w:r w:rsidRPr="0094103E">
              <w:rPr>
                <w:rStyle w:val="Hyperlink"/>
                <w:noProof/>
              </w:rPr>
              <w:t>3.</w:t>
            </w:r>
            <w:r>
              <w:rPr>
                <w:rFonts w:eastAsiaTheme="minorEastAsia"/>
                <w:noProof/>
                <w:kern w:val="2"/>
                <w:sz w:val="24"/>
                <w:szCs w:val="24"/>
                <w:lang w:val="en-GB"/>
                <w14:ligatures w14:val="standardContextual"/>
              </w:rPr>
              <w:tab/>
            </w:r>
            <w:r w:rsidRPr="0094103E">
              <w:rPr>
                <w:rStyle w:val="Hyperlink"/>
                <w:noProof/>
              </w:rPr>
              <w:t>符合 ISO 17065 :2012 及相关认可要求</w:t>
            </w:r>
            <w:r>
              <w:rPr>
                <w:noProof/>
                <w:webHidden/>
              </w:rPr>
              <w:tab/>
            </w:r>
            <w:r>
              <w:rPr>
                <w:noProof/>
                <w:webHidden/>
              </w:rPr>
              <w:fldChar w:fldCharType="begin"/>
            </w:r>
            <w:r>
              <w:rPr>
                <w:noProof/>
                <w:webHidden/>
              </w:rPr>
              <w:instrText xml:space="preserve"> PAGEREF _Toc229736480 \h </w:instrText>
            </w:r>
            <w:r>
              <w:rPr>
                <w:noProof/>
                <w:webHidden/>
              </w:rPr>
            </w:r>
            <w:r>
              <w:rPr>
                <w:noProof/>
                <w:webHidden/>
              </w:rPr>
              <w:fldChar w:fldCharType="separate"/>
            </w:r>
            <w:r w:rsidR="00E7337E">
              <w:rPr>
                <w:noProof/>
                <w:webHidden/>
              </w:rPr>
              <w:t>14</w:t>
            </w:r>
            <w:r>
              <w:rPr>
                <w:noProof/>
                <w:webHidden/>
              </w:rPr>
              <w:fldChar w:fldCharType="end"/>
            </w:r>
          </w:hyperlink>
        </w:p>
        <w:p w14:paraId="1947B19E" w14:textId="341F72A9" w:rsidR="00A579BA" w:rsidRDefault="00A579BA">
          <w:pPr>
            <w:pStyle w:val="TOC2"/>
            <w:rPr>
              <w:rFonts w:eastAsiaTheme="minorEastAsia"/>
              <w:noProof/>
              <w:kern w:val="2"/>
              <w:sz w:val="24"/>
              <w:szCs w:val="24"/>
              <w:lang w:val="en-GB"/>
              <w14:ligatures w14:val="standardContextual"/>
            </w:rPr>
          </w:pPr>
          <w:hyperlink w:anchor="_Toc229736481" w:history="1">
            <w:r w:rsidRPr="0094103E">
              <w:rPr>
                <w:rStyle w:val="Hyperlink"/>
                <w:noProof/>
              </w:rPr>
              <w:t>4.</w:t>
            </w:r>
            <w:r>
              <w:rPr>
                <w:rFonts w:eastAsiaTheme="minorEastAsia"/>
                <w:noProof/>
                <w:kern w:val="2"/>
                <w:sz w:val="24"/>
                <w:szCs w:val="24"/>
                <w:lang w:val="en-GB"/>
                <w14:ligatures w14:val="standardContextual"/>
              </w:rPr>
              <w:tab/>
            </w:r>
            <w:r w:rsidRPr="0094103E">
              <w:rPr>
                <w:rStyle w:val="Hyperlink"/>
                <w:noProof/>
              </w:rPr>
              <w:t>通用要求</w:t>
            </w:r>
            <w:r>
              <w:rPr>
                <w:noProof/>
                <w:webHidden/>
              </w:rPr>
              <w:tab/>
            </w:r>
            <w:r>
              <w:rPr>
                <w:noProof/>
                <w:webHidden/>
              </w:rPr>
              <w:fldChar w:fldCharType="begin"/>
            </w:r>
            <w:r>
              <w:rPr>
                <w:noProof/>
                <w:webHidden/>
              </w:rPr>
              <w:instrText xml:space="preserve"> PAGEREF _Toc229736481 \h </w:instrText>
            </w:r>
            <w:r>
              <w:rPr>
                <w:noProof/>
                <w:webHidden/>
              </w:rPr>
            </w:r>
            <w:r>
              <w:rPr>
                <w:noProof/>
                <w:webHidden/>
              </w:rPr>
              <w:fldChar w:fldCharType="separate"/>
            </w:r>
            <w:r w:rsidR="00E7337E">
              <w:rPr>
                <w:noProof/>
                <w:webHidden/>
              </w:rPr>
              <w:t>14</w:t>
            </w:r>
            <w:r>
              <w:rPr>
                <w:noProof/>
                <w:webHidden/>
              </w:rPr>
              <w:fldChar w:fldCharType="end"/>
            </w:r>
          </w:hyperlink>
        </w:p>
        <w:p w14:paraId="6E75C759" w14:textId="54712AFC" w:rsidR="00A579BA" w:rsidRDefault="00A579BA">
          <w:pPr>
            <w:pStyle w:val="TOC3"/>
            <w:rPr>
              <w:rFonts w:eastAsiaTheme="minorEastAsia"/>
              <w:noProof/>
              <w:kern w:val="2"/>
              <w:sz w:val="24"/>
              <w:szCs w:val="24"/>
              <w:lang w:val="en-GB"/>
              <w14:ligatures w14:val="standardContextual"/>
            </w:rPr>
          </w:pPr>
          <w:hyperlink w:anchor="_Toc229736482" w:history="1">
            <w:r w:rsidRPr="0094103E">
              <w:rPr>
                <w:rStyle w:val="Hyperlink"/>
                <w:noProof/>
              </w:rPr>
              <w:t>4.1</w:t>
            </w:r>
            <w:r>
              <w:rPr>
                <w:rFonts w:eastAsiaTheme="minorEastAsia"/>
                <w:noProof/>
                <w:kern w:val="2"/>
                <w:sz w:val="24"/>
                <w:szCs w:val="24"/>
                <w:lang w:val="en-GB"/>
                <w14:ligatures w14:val="standardContextual"/>
              </w:rPr>
              <w:tab/>
            </w:r>
            <w:r w:rsidRPr="0094103E">
              <w:rPr>
                <w:rStyle w:val="Hyperlink"/>
                <w:noProof/>
              </w:rPr>
              <w:t>法律和合同事项</w:t>
            </w:r>
            <w:r>
              <w:rPr>
                <w:noProof/>
                <w:webHidden/>
              </w:rPr>
              <w:tab/>
            </w:r>
            <w:r>
              <w:rPr>
                <w:noProof/>
                <w:webHidden/>
              </w:rPr>
              <w:fldChar w:fldCharType="begin"/>
            </w:r>
            <w:r>
              <w:rPr>
                <w:noProof/>
                <w:webHidden/>
              </w:rPr>
              <w:instrText xml:space="preserve"> PAGEREF _Toc229736482 \h </w:instrText>
            </w:r>
            <w:r>
              <w:rPr>
                <w:noProof/>
                <w:webHidden/>
              </w:rPr>
            </w:r>
            <w:r>
              <w:rPr>
                <w:noProof/>
                <w:webHidden/>
              </w:rPr>
              <w:fldChar w:fldCharType="separate"/>
            </w:r>
            <w:r w:rsidR="00E7337E">
              <w:rPr>
                <w:noProof/>
                <w:webHidden/>
              </w:rPr>
              <w:t>14</w:t>
            </w:r>
            <w:r>
              <w:rPr>
                <w:noProof/>
                <w:webHidden/>
              </w:rPr>
              <w:fldChar w:fldCharType="end"/>
            </w:r>
          </w:hyperlink>
        </w:p>
        <w:p w14:paraId="376D9014" w14:textId="310FCEF6" w:rsidR="00A579BA" w:rsidRDefault="00A579BA">
          <w:pPr>
            <w:pStyle w:val="TOC3"/>
            <w:rPr>
              <w:rFonts w:eastAsiaTheme="minorEastAsia"/>
              <w:noProof/>
              <w:kern w:val="2"/>
              <w:sz w:val="24"/>
              <w:szCs w:val="24"/>
              <w:lang w:val="en-GB"/>
              <w14:ligatures w14:val="standardContextual"/>
            </w:rPr>
          </w:pPr>
          <w:hyperlink w:anchor="_Toc229736483" w:history="1">
            <w:r w:rsidRPr="0094103E">
              <w:rPr>
                <w:rStyle w:val="Hyperlink"/>
                <w:noProof/>
              </w:rPr>
              <w:t>4.2</w:t>
            </w:r>
            <w:r>
              <w:rPr>
                <w:rFonts w:eastAsiaTheme="minorEastAsia"/>
                <w:noProof/>
                <w:kern w:val="2"/>
                <w:sz w:val="24"/>
                <w:szCs w:val="24"/>
                <w:lang w:val="en-GB"/>
                <w14:ligatures w14:val="standardContextual"/>
              </w:rPr>
              <w:tab/>
            </w:r>
            <w:r w:rsidRPr="0094103E">
              <w:rPr>
                <w:rStyle w:val="Hyperlink"/>
                <w:noProof/>
              </w:rPr>
              <w:t>公正性管理</w:t>
            </w:r>
            <w:r>
              <w:rPr>
                <w:noProof/>
                <w:webHidden/>
              </w:rPr>
              <w:tab/>
            </w:r>
            <w:r>
              <w:rPr>
                <w:noProof/>
                <w:webHidden/>
              </w:rPr>
              <w:fldChar w:fldCharType="begin"/>
            </w:r>
            <w:r>
              <w:rPr>
                <w:noProof/>
                <w:webHidden/>
              </w:rPr>
              <w:instrText xml:space="preserve"> PAGEREF _Toc229736483 \h </w:instrText>
            </w:r>
            <w:r>
              <w:rPr>
                <w:noProof/>
                <w:webHidden/>
              </w:rPr>
            </w:r>
            <w:r>
              <w:rPr>
                <w:noProof/>
                <w:webHidden/>
              </w:rPr>
              <w:fldChar w:fldCharType="separate"/>
            </w:r>
            <w:r w:rsidR="00E7337E">
              <w:rPr>
                <w:noProof/>
                <w:webHidden/>
              </w:rPr>
              <w:t>16</w:t>
            </w:r>
            <w:r>
              <w:rPr>
                <w:noProof/>
                <w:webHidden/>
              </w:rPr>
              <w:fldChar w:fldCharType="end"/>
            </w:r>
          </w:hyperlink>
        </w:p>
        <w:p w14:paraId="013D14BA" w14:textId="3FCCFBED" w:rsidR="00A579BA" w:rsidRDefault="00A579BA">
          <w:pPr>
            <w:pStyle w:val="TOC3"/>
            <w:rPr>
              <w:rFonts w:eastAsiaTheme="minorEastAsia"/>
              <w:noProof/>
              <w:kern w:val="2"/>
              <w:sz w:val="24"/>
              <w:szCs w:val="24"/>
              <w:lang w:val="en-GB"/>
              <w14:ligatures w14:val="standardContextual"/>
            </w:rPr>
          </w:pPr>
          <w:hyperlink w:anchor="_Toc229736484" w:history="1">
            <w:r w:rsidRPr="0094103E">
              <w:rPr>
                <w:rStyle w:val="Hyperlink"/>
                <w:noProof/>
              </w:rPr>
              <w:t>4.3</w:t>
            </w:r>
            <w:r>
              <w:rPr>
                <w:rFonts w:eastAsiaTheme="minorEastAsia"/>
                <w:noProof/>
                <w:kern w:val="2"/>
                <w:sz w:val="24"/>
                <w:szCs w:val="24"/>
                <w:lang w:val="en-GB"/>
                <w14:ligatures w14:val="standardContextual"/>
              </w:rPr>
              <w:tab/>
            </w:r>
            <w:r w:rsidRPr="0094103E">
              <w:rPr>
                <w:rStyle w:val="Hyperlink"/>
                <w:noProof/>
              </w:rPr>
              <w:t>责任和财力</w:t>
            </w:r>
            <w:r>
              <w:rPr>
                <w:noProof/>
                <w:webHidden/>
              </w:rPr>
              <w:tab/>
            </w:r>
            <w:r>
              <w:rPr>
                <w:noProof/>
                <w:webHidden/>
              </w:rPr>
              <w:fldChar w:fldCharType="begin"/>
            </w:r>
            <w:r>
              <w:rPr>
                <w:noProof/>
                <w:webHidden/>
              </w:rPr>
              <w:instrText xml:space="preserve"> PAGEREF _Toc229736484 \h </w:instrText>
            </w:r>
            <w:r>
              <w:rPr>
                <w:noProof/>
                <w:webHidden/>
              </w:rPr>
            </w:r>
            <w:r>
              <w:rPr>
                <w:noProof/>
                <w:webHidden/>
              </w:rPr>
              <w:fldChar w:fldCharType="separate"/>
            </w:r>
            <w:r w:rsidR="00E7337E">
              <w:rPr>
                <w:noProof/>
                <w:webHidden/>
              </w:rPr>
              <w:t>16</w:t>
            </w:r>
            <w:r>
              <w:rPr>
                <w:noProof/>
                <w:webHidden/>
              </w:rPr>
              <w:fldChar w:fldCharType="end"/>
            </w:r>
          </w:hyperlink>
        </w:p>
        <w:p w14:paraId="1F50E5A9" w14:textId="5BBF65A2" w:rsidR="00A579BA" w:rsidRDefault="00A579BA">
          <w:pPr>
            <w:pStyle w:val="TOC3"/>
            <w:rPr>
              <w:rFonts w:eastAsiaTheme="minorEastAsia"/>
              <w:noProof/>
              <w:kern w:val="2"/>
              <w:sz w:val="24"/>
              <w:szCs w:val="24"/>
              <w:lang w:val="en-GB"/>
              <w14:ligatures w14:val="standardContextual"/>
            </w:rPr>
          </w:pPr>
          <w:hyperlink w:anchor="_Toc229736485" w:history="1">
            <w:r w:rsidRPr="0094103E">
              <w:rPr>
                <w:rStyle w:val="Hyperlink"/>
                <w:noProof/>
              </w:rPr>
              <w:t>4.4</w:t>
            </w:r>
            <w:r>
              <w:rPr>
                <w:rFonts w:eastAsiaTheme="minorEastAsia"/>
                <w:noProof/>
                <w:kern w:val="2"/>
                <w:sz w:val="24"/>
                <w:szCs w:val="24"/>
                <w:lang w:val="en-GB"/>
                <w14:ligatures w14:val="standardContextual"/>
              </w:rPr>
              <w:tab/>
            </w:r>
            <w:r w:rsidRPr="0094103E">
              <w:rPr>
                <w:rStyle w:val="Hyperlink"/>
                <w:noProof/>
              </w:rPr>
              <w:t>非歧视性条件</w:t>
            </w:r>
            <w:r>
              <w:rPr>
                <w:noProof/>
                <w:webHidden/>
              </w:rPr>
              <w:tab/>
            </w:r>
            <w:r>
              <w:rPr>
                <w:noProof/>
                <w:webHidden/>
              </w:rPr>
              <w:fldChar w:fldCharType="begin"/>
            </w:r>
            <w:r>
              <w:rPr>
                <w:noProof/>
                <w:webHidden/>
              </w:rPr>
              <w:instrText xml:space="preserve"> PAGEREF _Toc229736485 \h </w:instrText>
            </w:r>
            <w:r>
              <w:rPr>
                <w:noProof/>
                <w:webHidden/>
              </w:rPr>
            </w:r>
            <w:r>
              <w:rPr>
                <w:noProof/>
                <w:webHidden/>
              </w:rPr>
              <w:fldChar w:fldCharType="separate"/>
            </w:r>
            <w:r w:rsidR="00E7337E">
              <w:rPr>
                <w:noProof/>
                <w:webHidden/>
              </w:rPr>
              <w:t>17</w:t>
            </w:r>
            <w:r>
              <w:rPr>
                <w:noProof/>
                <w:webHidden/>
              </w:rPr>
              <w:fldChar w:fldCharType="end"/>
            </w:r>
          </w:hyperlink>
        </w:p>
        <w:p w14:paraId="7D873FCF" w14:textId="2FDE9B13" w:rsidR="00A579BA" w:rsidRDefault="00A579BA">
          <w:pPr>
            <w:pStyle w:val="TOC3"/>
            <w:rPr>
              <w:rFonts w:eastAsiaTheme="minorEastAsia"/>
              <w:noProof/>
              <w:kern w:val="2"/>
              <w:sz w:val="24"/>
              <w:szCs w:val="24"/>
              <w:lang w:val="en-GB"/>
              <w14:ligatures w14:val="standardContextual"/>
            </w:rPr>
          </w:pPr>
          <w:hyperlink w:anchor="_Toc229736486" w:history="1">
            <w:r w:rsidRPr="0094103E">
              <w:rPr>
                <w:rStyle w:val="Hyperlink"/>
                <w:noProof/>
              </w:rPr>
              <w:t>4.5</w:t>
            </w:r>
            <w:r>
              <w:rPr>
                <w:rFonts w:eastAsiaTheme="minorEastAsia"/>
                <w:noProof/>
                <w:kern w:val="2"/>
                <w:sz w:val="24"/>
                <w:szCs w:val="24"/>
                <w:lang w:val="en-GB"/>
                <w14:ligatures w14:val="standardContextual"/>
              </w:rPr>
              <w:tab/>
            </w:r>
            <w:r w:rsidRPr="0094103E">
              <w:rPr>
                <w:rStyle w:val="Hyperlink"/>
                <w:noProof/>
              </w:rPr>
              <w:t>保密性</w:t>
            </w:r>
            <w:r>
              <w:rPr>
                <w:noProof/>
                <w:webHidden/>
              </w:rPr>
              <w:tab/>
            </w:r>
            <w:r>
              <w:rPr>
                <w:noProof/>
                <w:webHidden/>
              </w:rPr>
              <w:fldChar w:fldCharType="begin"/>
            </w:r>
            <w:r>
              <w:rPr>
                <w:noProof/>
                <w:webHidden/>
              </w:rPr>
              <w:instrText xml:space="preserve"> PAGEREF _Toc229736486 \h </w:instrText>
            </w:r>
            <w:r>
              <w:rPr>
                <w:noProof/>
                <w:webHidden/>
              </w:rPr>
            </w:r>
            <w:r>
              <w:rPr>
                <w:noProof/>
                <w:webHidden/>
              </w:rPr>
              <w:fldChar w:fldCharType="separate"/>
            </w:r>
            <w:r w:rsidR="00E7337E">
              <w:rPr>
                <w:noProof/>
                <w:webHidden/>
              </w:rPr>
              <w:t>17</w:t>
            </w:r>
            <w:r>
              <w:rPr>
                <w:noProof/>
                <w:webHidden/>
              </w:rPr>
              <w:fldChar w:fldCharType="end"/>
            </w:r>
          </w:hyperlink>
        </w:p>
        <w:p w14:paraId="48A7F57A" w14:textId="52CE1DC1" w:rsidR="00A579BA" w:rsidRDefault="00A579BA">
          <w:pPr>
            <w:pStyle w:val="TOC3"/>
            <w:rPr>
              <w:rFonts w:eastAsiaTheme="minorEastAsia"/>
              <w:noProof/>
              <w:kern w:val="2"/>
              <w:sz w:val="24"/>
              <w:szCs w:val="24"/>
              <w:lang w:val="en-GB"/>
              <w14:ligatures w14:val="standardContextual"/>
            </w:rPr>
          </w:pPr>
          <w:hyperlink w:anchor="_Toc229736487" w:history="1">
            <w:r w:rsidRPr="0094103E">
              <w:rPr>
                <w:rStyle w:val="Hyperlink"/>
                <w:noProof/>
              </w:rPr>
              <w:t>4.6</w:t>
            </w:r>
            <w:r>
              <w:rPr>
                <w:rFonts w:eastAsiaTheme="minorEastAsia"/>
                <w:noProof/>
                <w:kern w:val="2"/>
                <w:sz w:val="24"/>
                <w:szCs w:val="24"/>
                <w:lang w:val="en-GB"/>
                <w14:ligatures w14:val="standardContextual"/>
              </w:rPr>
              <w:tab/>
            </w:r>
            <w:r w:rsidRPr="0094103E">
              <w:rPr>
                <w:rStyle w:val="Hyperlink"/>
                <w:noProof/>
              </w:rPr>
              <w:t>可公开获取的信息</w:t>
            </w:r>
            <w:r>
              <w:rPr>
                <w:noProof/>
                <w:webHidden/>
              </w:rPr>
              <w:tab/>
            </w:r>
            <w:r>
              <w:rPr>
                <w:noProof/>
                <w:webHidden/>
              </w:rPr>
              <w:fldChar w:fldCharType="begin"/>
            </w:r>
            <w:r>
              <w:rPr>
                <w:noProof/>
                <w:webHidden/>
              </w:rPr>
              <w:instrText xml:space="preserve"> PAGEREF _Toc229736487 \h </w:instrText>
            </w:r>
            <w:r>
              <w:rPr>
                <w:noProof/>
                <w:webHidden/>
              </w:rPr>
            </w:r>
            <w:r>
              <w:rPr>
                <w:noProof/>
                <w:webHidden/>
              </w:rPr>
              <w:fldChar w:fldCharType="separate"/>
            </w:r>
            <w:r w:rsidR="00E7337E">
              <w:rPr>
                <w:noProof/>
                <w:webHidden/>
              </w:rPr>
              <w:t>17</w:t>
            </w:r>
            <w:r>
              <w:rPr>
                <w:noProof/>
                <w:webHidden/>
              </w:rPr>
              <w:fldChar w:fldCharType="end"/>
            </w:r>
          </w:hyperlink>
        </w:p>
        <w:p w14:paraId="6E81228F" w14:textId="7E38BF8D" w:rsidR="00A579BA" w:rsidRDefault="00A579BA">
          <w:pPr>
            <w:pStyle w:val="TOC2"/>
            <w:rPr>
              <w:rFonts w:eastAsiaTheme="minorEastAsia"/>
              <w:noProof/>
              <w:kern w:val="2"/>
              <w:sz w:val="24"/>
              <w:szCs w:val="24"/>
              <w:lang w:val="en-GB"/>
              <w14:ligatures w14:val="standardContextual"/>
            </w:rPr>
          </w:pPr>
          <w:hyperlink w:anchor="_Toc229736488" w:history="1">
            <w:r w:rsidRPr="0094103E">
              <w:rPr>
                <w:rStyle w:val="Hyperlink"/>
                <w:noProof/>
              </w:rPr>
              <w:t>5.</w:t>
            </w:r>
            <w:r>
              <w:rPr>
                <w:rFonts w:eastAsiaTheme="minorEastAsia"/>
                <w:noProof/>
                <w:kern w:val="2"/>
                <w:sz w:val="24"/>
                <w:szCs w:val="24"/>
                <w:lang w:val="en-GB"/>
                <w14:ligatures w14:val="standardContextual"/>
              </w:rPr>
              <w:tab/>
            </w:r>
            <w:r w:rsidRPr="0094103E">
              <w:rPr>
                <w:rStyle w:val="Hyperlink"/>
                <w:noProof/>
              </w:rPr>
              <w:t>结构要求</w:t>
            </w:r>
            <w:r>
              <w:rPr>
                <w:noProof/>
                <w:webHidden/>
              </w:rPr>
              <w:tab/>
            </w:r>
            <w:r>
              <w:rPr>
                <w:noProof/>
                <w:webHidden/>
              </w:rPr>
              <w:fldChar w:fldCharType="begin"/>
            </w:r>
            <w:r>
              <w:rPr>
                <w:noProof/>
                <w:webHidden/>
              </w:rPr>
              <w:instrText xml:space="preserve"> PAGEREF _Toc229736488 \h </w:instrText>
            </w:r>
            <w:r>
              <w:rPr>
                <w:noProof/>
                <w:webHidden/>
              </w:rPr>
            </w:r>
            <w:r>
              <w:rPr>
                <w:noProof/>
                <w:webHidden/>
              </w:rPr>
              <w:fldChar w:fldCharType="separate"/>
            </w:r>
            <w:r w:rsidR="00E7337E">
              <w:rPr>
                <w:noProof/>
                <w:webHidden/>
              </w:rPr>
              <w:t>17</w:t>
            </w:r>
            <w:r>
              <w:rPr>
                <w:noProof/>
                <w:webHidden/>
              </w:rPr>
              <w:fldChar w:fldCharType="end"/>
            </w:r>
          </w:hyperlink>
        </w:p>
        <w:p w14:paraId="6B17AE99" w14:textId="07FFDB17" w:rsidR="00A579BA" w:rsidRDefault="00A579BA">
          <w:pPr>
            <w:pStyle w:val="TOC3"/>
            <w:rPr>
              <w:rFonts w:eastAsiaTheme="minorEastAsia"/>
              <w:noProof/>
              <w:kern w:val="2"/>
              <w:sz w:val="24"/>
              <w:szCs w:val="24"/>
              <w:lang w:val="en-GB"/>
              <w14:ligatures w14:val="standardContextual"/>
            </w:rPr>
          </w:pPr>
          <w:hyperlink w:anchor="_Toc229736489" w:history="1">
            <w:r w:rsidRPr="0094103E">
              <w:rPr>
                <w:rStyle w:val="Hyperlink"/>
                <w:noProof/>
              </w:rPr>
              <w:t>5.1</w:t>
            </w:r>
            <w:r>
              <w:rPr>
                <w:rFonts w:eastAsiaTheme="minorEastAsia"/>
                <w:noProof/>
                <w:kern w:val="2"/>
                <w:sz w:val="24"/>
                <w:szCs w:val="24"/>
                <w:lang w:val="en-GB"/>
                <w14:ligatures w14:val="standardContextual"/>
              </w:rPr>
              <w:tab/>
            </w:r>
            <w:r w:rsidRPr="0094103E">
              <w:rPr>
                <w:rStyle w:val="Hyperlink"/>
                <w:noProof/>
              </w:rPr>
              <w:t>组织结构和最高管理层</w:t>
            </w:r>
            <w:r>
              <w:rPr>
                <w:noProof/>
                <w:webHidden/>
              </w:rPr>
              <w:tab/>
            </w:r>
            <w:r>
              <w:rPr>
                <w:noProof/>
                <w:webHidden/>
              </w:rPr>
              <w:fldChar w:fldCharType="begin"/>
            </w:r>
            <w:r>
              <w:rPr>
                <w:noProof/>
                <w:webHidden/>
              </w:rPr>
              <w:instrText xml:space="preserve"> PAGEREF _Toc229736489 \h </w:instrText>
            </w:r>
            <w:r>
              <w:rPr>
                <w:noProof/>
                <w:webHidden/>
              </w:rPr>
            </w:r>
            <w:r>
              <w:rPr>
                <w:noProof/>
                <w:webHidden/>
              </w:rPr>
              <w:fldChar w:fldCharType="separate"/>
            </w:r>
            <w:r w:rsidR="00E7337E">
              <w:rPr>
                <w:noProof/>
                <w:webHidden/>
              </w:rPr>
              <w:t>17</w:t>
            </w:r>
            <w:r>
              <w:rPr>
                <w:noProof/>
                <w:webHidden/>
              </w:rPr>
              <w:fldChar w:fldCharType="end"/>
            </w:r>
          </w:hyperlink>
        </w:p>
        <w:p w14:paraId="06921E18" w14:textId="66D80406" w:rsidR="00A579BA" w:rsidRDefault="00A579BA">
          <w:pPr>
            <w:pStyle w:val="TOC3"/>
            <w:rPr>
              <w:rFonts w:eastAsiaTheme="minorEastAsia"/>
              <w:noProof/>
              <w:kern w:val="2"/>
              <w:sz w:val="24"/>
              <w:szCs w:val="24"/>
              <w:lang w:val="en-GB"/>
              <w14:ligatures w14:val="standardContextual"/>
            </w:rPr>
          </w:pPr>
          <w:hyperlink w:anchor="_Toc229736490" w:history="1">
            <w:r w:rsidRPr="0094103E">
              <w:rPr>
                <w:rStyle w:val="Hyperlink"/>
                <w:noProof/>
              </w:rPr>
              <w:t>5.2</w:t>
            </w:r>
            <w:r>
              <w:rPr>
                <w:rFonts w:eastAsiaTheme="minorEastAsia"/>
                <w:noProof/>
                <w:kern w:val="2"/>
                <w:sz w:val="24"/>
                <w:szCs w:val="24"/>
                <w:lang w:val="en-GB"/>
                <w14:ligatures w14:val="standardContextual"/>
              </w:rPr>
              <w:tab/>
            </w:r>
            <w:r w:rsidRPr="0094103E">
              <w:rPr>
                <w:rStyle w:val="Hyperlink"/>
                <w:noProof/>
              </w:rPr>
              <w:t>维护公正性的机制</w:t>
            </w:r>
            <w:r>
              <w:rPr>
                <w:noProof/>
                <w:webHidden/>
              </w:rPr>
              <w:tab/>
            </w:r>
            <w:r>
              <w:rPr>
                <w:noProof/>
                <w:webHidden/>
              </w:rPr>
              <w:fldChar w:fldCharType="begin"/>
            </w:r>
            <w:r>
              <w:rPr>
                <w:noProof/>
                <w:webHidden/>
              </w:rPr>
              <w:instrText xml:space="preserve"> PAGEREF _Toc229736490 \h </w:instrText>
            </w:r>
            <w:r>
              <w:rPr>
                <w:noProof/>
                <w:webHidden/>
              </w:rPr>
            </w:r>
            <w:r>
              <w:rPr>
                <w:noProof/>
                <w:webHidden/>
              </w:rPr>
              <w:fldChar w:fldCharType="separate"/>
            </w:r>
            <w:r w:rsidR="00E7337E">
              <w:rPr>
                <w:noProof/>
                <w:webHidden/>
              </w:rPr>
              <w:t>17</w:t>
            </w:r>
            <w:r>
              <w:rPr>
                <w:noProof/>
                <w:webHidden/>
              </w:rPr>
              <w:fldChar w:fldCharType="end"/>
            </w:r>
          </w:hyperlink>
        </w:p>
        <w:p w14:paraId="2E993199" w14:textId="32C1D6F8" w:rsidR="00A579BA" w:rsidRDefault="00A579BA">
          <w:pPr>
            <w:pStyle w:val="TOC2"/>
            <w:rPr>
              <w:rFonts w:eastAsiaTheme="minorEastAsia"/>
              <w:noProof/>
              <w:kern w:val="2"/>
              <w:sz w:val="24"/>
              <w:szCs w:val="24"/>
              <w:lang w:val="en-GB"/>
              <w14:ligatures w14:val="standardContextual"/>
            </w:rPr>
          </w:pPr>
          <w:hyperlink w:anchor="_Toc229736491" w:history="1">
            <w:r w:rsidRPr="0094103E">
              <w:rPr>
                <w:rStyle w:val="Hyperlink"/>
                <w:noProof/>
              </w:rPr>
              <w:t>6.</w:t>
            </w:r>
            <w:r>
              <w:rPr>
                <w:rFonts w:eastAsiaTheme="minorEastAsia"/>
                <w:noProof/>
                <w:kern w:val="2"/>
                <w:sz w:val="24"/>
                <w:szCs w:val="24"/>
                <w:lang w:val="en-GB"/>
                <w14:ligatures w14:val="standardContextual"/>
              </w:rPr>
              <w:tab/>
            </w:r>
            <w:r w:rsidRPr="0094103E">
              <w:rPr>
                <w:rStyle w:val="Hyperlink"/>
                <w:noProof/>
              </w:rPr>
              <w:t>资源要求</w:t>
            </w:r>
            <w:r>
              <w:rPr>
                <w:noProof/>
                <w:webHidden/>
              </w:rPr>
              <w:tab/>
            </w:r>
            <w:r>
              <w:rPr>
                <w:noProof/>
                <w:webHidden/>
              </w:rPr>
              <w:fldChar w:fldCharType="begin"/>
            </w:r>
            <w:r>
              <w:rPr>
                <w:noProof/>
                <w:webHidden/>
              </w:rPr>
              <w:instrText xml:space="preserve"> PAGEREF _Toc229736491 \h </w:instrText>
            </w:r>
            <w:r>
              <w:rPr>
                <w:noProof/>
                <w:webHidden/>
              </w:rPr>
            </w:r>
            <w:r>
              <w:rPr>
                <w:noProof/>
                <w:webHidden/>
              </w:rPr>
              <w:fldChar w:fldCharType="separate"/>
            </w:r>
            <w:r w:rsidR="00E7337E">
              <w:rPr>
                <w:noProof/>
                <w:webHidden/>
              </w:rPr>
              <w:t>18</w:t>
            </w:r>
            <w:r>
              <w:rPr>
                <w:noProof/>
                <w:webHidden/>
              </w:rPr>
              <w:fldChar w:fldCharType="end"/>
            </w:r>
          </w:hyperlink>
        </w:p>
        <w:p w14:paraId="46107ADF" w14:textId="05E6178E" w:rsidR="00A579BA" w:rsidRDefault="00A579BA">
          <w:pPr>
            <w:pStyle w:val="TOC3"/>
            <w:rPr>
              <w:rFonts w:eastAsiaTheme="minorEastAsia"/>
              <w:noProof/>
              <w:kern w:val="2"/>
              <w:sz w:val="24"/>
              <w:szCs w:val="24"/>
              <w:lang w:val="en-GB"/>
              <w14:ligatures w14:val="standardContextual"/>
            </w:rPr>
          </w:pPr>
          <w:hyperlink w:anchor="_Toc229736492" w:history="1">
            <w:r w:rsidRPr="0094103E">
              <w:rPr>
                <w:rStyle w:val="Hyperlink"/>
                <w:noProof/>
              </w:rPr>
              <w:t>6.1</w:t>
            </w:r>
            <w:r>
              <w:rPr>
                <w:rFonts w:eastAsiaTheme="minorEastAsia"/>
                <w:noProof/>
                <w:kern w:val="2"/>
                <w:sz w:val="24"/>
                <w:szCs w:val="24"/>
                <w:lang w:val="en-GB"/>
                <w14:ligatures w14:val="standardContextual"/>
              </w:rPr>
              <w:tab/>
            </w:r>
            <w:r w:rsidRPr="0094103E">
              <w:rPr>
                <w:rStyle w:val="Hyperlink"/>
                <w:noProof/>
              </w:rPr>
              <w:t>认证机构的人员</w:t>
            </w:r>
            <w:r>
              <w:rPr>
                <w:noProof/>
                <w:webHidden/>
              </w:rPr>
              <w:tab/>
            </w:r>
            <w:r>
              <w:rPr>
                <w:noProof/>
                <w:webHidden/>
              </w:rPr>
              <w:fldChar w:fldCharType="begin"/>
            </w:r>
            <w:r>
              <w:rPr>
                <w:noProof/>
                <w:webHidden/>
              </w:rPr>
              <w:instrText xml:space="preserve"> PAGEREF _Toc229736492 \h </w:instrText>
            </w:r>
            <w:r>
              <w:rPr>
                <w:noProof/>
                <w:webHidden/>
              </w:rPr>
            </w:r>
            <w:r>
              <w:rPr>
                <w:noProof/>
                <w:webHidden/>
              </w:rPr>
              <w:fldChar w:fldCharType="separate"/>
            </w:r>
            <w:r w:rsidR="00E7337E">
              <w:rPr>
                <w:noProof/>
                <w:webHidden/>
              </w:rPr>
              <w:t>18</w:t>
            </w:r>
            <w:r>
              <w:rPr>
                <w:noProof/>
                <w:webHidden/>
              </w:rPr>
              <w:fldChar w:fldCharType="end"/>
            </w:r>
          </w:hyperlink>
        </w:p>
        <w:p w14:paraId="01469103" w14:textId="2B1E778E" w:rsidR="00A579BA" w:rsidRDefault="00A579BA">
          <w:pPr>
            <w:pStyle w:val="TOC3"/>
            <w:rPr>
              <w:rFonts w:eastAsiaTheme="minorEastAsia"/>
              <w:noProof/>
              <w:kern w:val="2"/>
              <w:sz w:val="24"/>
              <w:szCs w:val="24"/>
              <w:lang w:val="en-GB"/>
              <w14:ligatures w14:val="standardContextual"/>
            </w:rPr>
          </w:pPr>
          <w:hyperlink w:anchor="_Toc229736493" w:history="1">
            <w:r w:rsidRPr="0094103E">
              <w:rPr>
                <w:rStyle w:val="Hyperlink"/>
                <w:noProof/>
              </w:rPr>
              <w:t>6.2</w:t>
            </w:r>
            <w:r>
              <w:rPr>
                <w:rFonts w:eastAsiaTheme="minorEastAsia"/>
                <w:noProof/>
                <w:kern w:val="2"/>
                <w:sz w:val="24"/>
                <w:szCs w:val="24"/>
                <w:lang w:val="en-GB"/>
                <w14:ligatures w14:val="standardContextual"/>
              </w:rPr>
              <w:tab/>
            </w:r>
            <w:r w:rsidRPr="0094103E">
              <w:rPr>
                <w:rStyle w:val="Hyperlink"/>
                <w:noProof/>
              </w:rPr>
              <w:t>评价的资源</w:t>
            </w:r>
            <w:r>
              <w:rPr>
                <w:noProof/>
                <w:webHidden/>
              </w:rPr>
              <w:tab/>
            </w:r>
            <w:r>
              <w:rPr>
                <w:noProof/>
                <w:webHidden/>
              </w:rPr>
              <w:fldChar w:fldCharType="begin"/>
            </w:r>
            <w:r>
              <w:rPr>
                <w:noProof/>
                <w:webHidden/>
              </w:rPr>
              <w:instrText xml:space="preserve"> PAGEREF _Toc229736493 \h </w:instrText>
            </w:r>
            <w:r>
              <w:rPr>
                <w:noProof/>
                <w:webHidden/>
              </w:rPr>
            </w:r>
            <w:r>
              <w:rPr>
                <w:noProof/>
                <w:webHidden/>
              </w:rPr>
              <w:fldChar w:fldCharType="separate"/>
            </w:r>
            <w:r w:rsidR="00E7337E">
              <w:rPr>
                <w:noProof/>
                <w:webHidden/>
              </w:rPr>
              <w:t>20</w:t>
            </w:r>
            <w:r>
              <w:rPr>
                <w:noProof/>
                <w:webHidden/>
              </w:rPr>
              <w:fldChar w:fldCharType="end"/>
            </w:r>
          </w:hyperlink>
        </w:p>
        <w:p w14:paraId="0B35C4F5" w14:textId="278066AC" w:rsidR="00A579BA" w:rsidRDefault="00A579BA">
          <w:pPr>
            <w:pStyle w:val="TOC2"/>
            <w:rPr>
              <w:rFonts w:eastAsiaTheme="minorEastAsia"/>
              <w:noProof/>
              <w:kern w:val="2"/>
              <w:sz w:val="24"/>
              <w:szCs w:val="24"/>
              <w:lang w:val="en-GB"/>
              <w14:ligatures w14:val="standardContextual"/>
            </w:rPr>
          </w:pPr>
          <w:hyperlink w:anchor="_Toc229736494" w:history="1">
            <w:r w:rsidRPr="0094103E">
              <w:rPr>
                <w:rStyle w:val="Hyperlink"/>
                <w:noProof/>
              </w:rPr>
              <w:t>7.</w:t>
            </w:r>
            <w:r>
              <w:rPr>
                <w:rFonts w:eastAsiaTheme="minorEastAsia"/>
                <w:noProof/>
                <w:kern w:val="2"/>
                <w:sz w:val="24"/>
                <w:szCs w:val="24"/>
                <w:lang w:val="en-GB"/>
                <w14:ligatures w14:val="standardContextual"/>
              </w:rPr>
              <w:tab/>
            </w:r>
            <w:r w:rsidRPr="0094103E">
              <w:rPr>
                <w:rStyle w:val="Hyperlink"/>
                <w:noProof/>
              </w:rPr>
              <w:t>过程要求</w:t>
            </w:r>
            <w:r>
              <w:rPr>
                <w:noProof/>
                <w:webHidden/>
              </w:rPr>
              <w:tab/>
            </w:r>
            <w:r>
              <w:rPr>
                <w:noProof/>
                <w:webHidden/>
              </w:rPr>
              <w:fldChar w:fldCharType="begin"/>
            </w:r>
            <w:r>
              <w:rPr>
                <w:noProof/>
                <w:webHidden/>
              </w:rPr>
              <w:instrText xml:space="preserve"> PAGEREF _Toc229736494 \h </w:instrText>
            </w:r>
            <w:r>
              <w:rPr>
                <w:noProof/>
                <w:webHidden/>
              </w:rPr>
            </w:r>
            <w:r>
              <w:rPr>
                <w:noProof/>
                <w:webHidden/>
              </w:rPr>
              <w:fldChar w:fldCharType="separate"/>
            </w:r>
            <w:r w:rsidR="00E7337E">
              <w:rPr>
                <w:noProof/>
                <w:webHidden/>
              </w:rPr>
              <w:t>21</w:t>
            </w:r>
            <w:r>
              <w:rPr>
                <w:noProof/>
                <w:webHidden/>
              </w:rPr>
              <w:fldChar w:fldCharType="end"/>
            </w:r>
          </w:hyperlink>
        </w:p>
        <w:p w14:paraId="28D1AC92" w14:textId="17D53351" w:rsidR="00A579BA" w:rsidRDefault="00A579BA">
          <w:pPr>
            <w:pStyle w:val="TOC3"/>
            <w:rPr>
              <w:rFonts w:eastAsiaTheme="minorEastAsia"/>
              <w:noProof/>
              <w:kern w:val="2"/>
              <w:sz w:val="24"/>
              <w:szCs w:val="24"/>
              <w:lang w:val="en-GB"/>
              <w14:ligatures w14:val="standardContextual"/>
            </w:rPr>
          </w:pPr>
          <w:hyperlink w:anchor="_Toc229736495" w:history="1">
            <w:r w:rsidRPr="0094103E">
              <w:rPr>
                <w:rStyle w:val="Hyperlink"/>
                <w:noProof/>
              </w:rPr>
              <w:t>7.1</w:t>
            </w:r>
            <w:r>
              <w:rPr>
                <w:rFonts w:eastAsiaTheme="minorEastAsia"/>
                <w:noProof/>
                <w:kern w:val="2"/>
                <w:sz w:val="24"/>
                <w:szCs w:val="24"/>
                <w:lang w:val="en-GB"/>
                <w14:ligatures w14:val="standardContextual"/>
              </w:rPr>
              <w:tab/>
            </w:r>
            <w:r w:rsidRPr="0094103E">
              <w:rPr>
                <w:rStyle w:val="Hyperlink"/>
                <w:noProof/>
              </w:rPr>
              <w:t>总则</w:t>
            </w:r>
            <w:r>
              <w:rPr>
                <w:noProof/>
                <w:webHidden/>
              </w:rPr>
              <w:tab/>
            </w:r>
            <w:r>
              <w:rPr>
                <w:noProof/>
                <w:webHidden/>
              </w:rPr>
              <w:fldChar w:fldCharType="begin"/>
            </w:r>
            <w:r>
              <w:rPr>
                <w:noProof/>
                <w:webHidden/>
              </w:rPr>
              <w:instrText xml:space="preserve"> PAGEREF _Toc229736495 \h </w:instrText>
            </w:r>
            <w:r>
              <w:rPr>
                <w:noProof/>
                <w:webHidden/>
              </w:rPr>
            </w:r>
            <w:r>
              <w:rPr>
                <w:noProof/>
                <w:webHidden/>
              </w:rPr>
              <w:fldChar w:fldCharType="separate"/>
            </w:r>
            <w:r w:rsidR="00E7337E">
              <w:rPr>
                <w:noProof/>
                <w:webHidden/>
              </w:rPr>
              <w:t>21</w:t>
            </w:r>
            <w:r>
              <w:rPr>
                <w:noProof/>
                <w:webHidden/>
              </w:rPr>
              <w:fldChar w:fldCharType="end"/>
            </w:r>
          </w:hyperlink>
        </w:p>
        <w:p w14:paraId="0ED6198C" w14:textId="4F555DF3" w:rsidR="00A579BA" w:rsidRDefault="00A579BA">
          <w:pPr>
            <w:pStyle w:val="TOC3"/>
            <w:rPr>
              <w:rFonts w:eastAsiaTheme="minorEastAsia"/>
              <w:noProof/>
              <w:kern w:val="2"/>
              <w:sz w:val="24"/>
              <w:szCs w:val="24"/>
              <w:lang w:val="en-GB"/>
              <w14:ligatures w14:val="standardContextual"/>
            </w:rPr>
          </w:pPr>
          <w:hyperlink w:anchor="_Toc229736496" w:history="1">
            <w:r w:rsidRPr="0094103E">
              <w:rPr>
                <w:rStyle w:val="Hyperlink"/>
                <w:noProof/>
              </w:rPr>
              <w:t>7.2</w:t>
            </w:r>
            <w:r>
              <w:rPr>
                <w:rFonts w:eastAsiaTheme="minorEastAsia"/>
                <w:noProof/>
                <w:kern w:val="2"/>
                <w:sz w:val="24"/>
                <w:szCs w:val="24"/>
                <w:lang w:val="en-GB"/>
                <w14:ligatures w14:val="standardContextual"/>
              </w:rPr>
              <w:tab/>
            </w:r>
            <w:r w:rsidRPr="0094103E">
              <w:rPr>
                <w:rStyle w:val="Hyperlink"/>
                <w:noProof/>
              </w:rPr>
              <w:t>申请</w:t>
            </w:r>
            <w:r>
              <w:rPr>
                <w:noProof/>
                <w:webHidden/>
              </w:rPr>
              <w:tab/>
            </w:r>
            <w:r>
              <w:rPr>
                <w:noProof/>
                <w:webHidden/>
              </w:rPr>
              <w:fldChar w:fldCharType="begin"/>
            </w:r>
            <w:r>
              <w:rPr>
                <w:noProof/>
                <w:webHidden/>
              </w:rPr>
              <w:instrText xml:space="preserve"> PAGEREF _Toc229736496 \h </w:instrText>
            </w:r>
            <w:r>
              <w:rPr>
                <w:noProof/>
                <w:webHidden/>
              </w:rPr>
            </w:r>
            <w:r>
              <w:rPr>
                <w:noProof/>
                <w:webHidden/>
              </w:rPr>
              <w:fldChar w:fldCharType="separate"/>
            </w:r>
            <w:r w:rsidR="00E7337E">
              <w:rPr>
                <w:noProof/>
                <w:webHidden/>
              </w:rPr>
              <w:t>21</w:t>
            </w:r>
            <w:r>
              <w:rPr>
                <w:noProof/>
                <w:webHidden/>
              </w:rPr>
              <w:fldChar w:fldCharType="end"/>
            </w:r>
          </w:hyperlink>
        </w:p>
        <w:p w14:paraId="469ECA0B" w14:textId="7DEF12E1" w:rsidR="00A579BA" w:rsidRDefault="00A579BA">
          <w:pPr>
            <w:pStyle w:val="TOC3"/>
            <w:rPr>
              <w:rFonts w:eastAsiaTheme="minorEastAsia"/>
              <w:noProof/>
              <w:kern w:val="2"/>
              <w:sz w:val="24"/>
              <w:szCs w:val="24"/>
              <w:lang w:val="en-GB"/>
              <w14:ligatures w14:val="standardContextual"/>
            </w:rPr>
          </w:pPr>
          <w:hyperlink w:anchor="_Toc229736497" w:history="1">
            <w:r w:rsidRPr="0094103E">
              <w:rPr>
                <w:rStyle w:val="Hyperlink"/>
                <w:noProof/>
              </w:rPr>
              <w:t>7.3</w:t>
            </w:r>
            <w:r>
              <w:rPr>
                <w:rFonts w:eastAsiaTheme="minorEastAsia"/>
                <w:noProof/>
                <w:kern w:val="2"/>
                <w:sz w:val="24"/>
                <w:szCs w:val="24"/>
                <w:lang w:val="en-GB"/>
                <w14:ligatures w14:val="standardContextual"/>
              </w:rPr>
              <w:tab/>
            </w:r>
            <w:r w:rsidRPr="0094103E">
              <w:rPr>
                <w:rStyle w:val="Hyperlink"/>
                <w:noProof/>
              </w:rPr>
              <w:t>申请评审</w:t>
            </w:r>
            <w:r>
              <w:rPr>
                <w:noProof/>
                <w:webHidden/>
              </w:rPr>
              <w:tab/>
            </w:r>
            <w:r>
              <w:rPr>
                <w:noProof/>
                <w:webHidden/>
              </w:rPr>
              <w:fldChar w:fldCharType="begin"/>
            </w:r>
            <w:r>
              <w:rPr>
                <w:noProof/>
                <w:webHidden/>
              </w:rPr>
              <w:instrText xml:space="preserve"> PAGEREF _Toc229736497 \h </w:instrText>
            </w:r>
            <w:r>
              <w:rPr>
                <w:noProof/>
                <w:webHidden/>
              </w:rPr>
            </w:r>
            <w:r>
              <w:rPr>
                <w:noProof/>
                <w:webHidden/>
              </w:rPr>
              <w:fldChar w:fldCharType="separate"/>
            </w:r>
            <w:r w:rsidR="00E7337E">
              <w:rPr>
                <w:noProof/>
                <w:webHidden/>
              </w:rPr>
              <w:t>22</w:t>
            </w:r>
            <w:r>
              <w:rPr>
                <w:noProof/>
                <w:webHidden/>
              </w:rPr>
              <w:fldChar w:fldCharType="end"/>
            </w:r>
          </w:hyperlink>
        </w:p>
        <w:p w14:paraId="54B9D057" w14:textId="37BA5EAA" w:rsidR="00A579BA" w:rsidRDefault="00A579BA">
          <w:pPr>
            <w:pStyle w:val="TOC3"/>
            <w:rPr>
              <w:rFonts w:eastAsiaTheme="minorEastAsia"/>
              <w:noProof/>
              <w:kern w:val="2"/>
              <w:sz w:val="24"/>
              <w:szCs w:val="24"/>
              <w:lang w:val="en-GB"/>
              <w14:ligatures w14:val="standardContextual"/>
            </w:rPr>
          </w:pPr>
          <w:hyperlink w:anchor="_Toc229736498" w:history="1">
            <w:r w:rsidRPr="0094103E">
              <w:rPr>
                <w:rStyle w:val="Hyperlink"/>
                <w:noProof/>
              </w:rPr>
              <w:t>7.4</w:t>
            </w:r>
            <w:r>
              <w:rPr>
                <w:rFonts w:eastAsiaTheme="minorEastAsia"/>
                <w:noProof/>
                <w:kern w:val="2"/>
                <w:sz w:val="24"/>
                <w:szCs w:val="24"/>
                <w:lang w:val="en-GB"/>
                <w14:ligatures w14:val="standardContextual"/>
              </w:rPr>
              <w:tab/>
            </w:r>
            <w:r w:rsidRPr="0094103E">
              <w:rPr>
                <w:rStyle w:val="Hyperlink"/>
                <w:noProof/>
              </w:rPr>
              <w:t>评价</w:t>
            </w:r>
            <w:r>
              <w:rPr>
                <w:noProof/>
                <w:webHidden/>
              </w:rPr>
              <w:tab/>
            </w:r>
            <w:r>
              <w:rPr>
                <w:noProof/>
                <w:webHidden/>
              </w:rPr>
              <w:fldChar w:fldCharType="begin"/>
            </w:r>
            <w:r>
              <w:rPr>
                <w:noProof/>
                <w:webHidden/>
              </w:rPr>
              <w:instrText xml:space="preserve"> PAGEREF _Toc229736498 \h </w:instrText>
            </w:r>
            <w:r>
              <w:rPr>
                <w:noProof/>
                <w:webHidden/>
              </w:rPr>
            </w:r>
            <w:r>
              <w:rPr>
                <w:noProof/>
                <w:webHidden/>
              </w:rPr>
              <w:fldChar w:fldCharType="separate"/>
            </w:r>
            <w:r w:rsidR="00E7337E">
              <w:rPr>
                <w:noProof/>
                <w:webHidden/>
              </w:rPr>
              <w:t>22</w:t>
            </w:r>
            <w:r>
              <w:rPr>
                <w:noProof/>
                <w:webHidden/>
              </w:rPr>
              <w:fldChar w:fldCharType="end"/>
            </w:r>
          </w:hyperlink>
        </w:p>
        <w:p w14:paraId="777A6E92" w14:textId="1FCBBA68" w:rsidR="00A579BA" w:rsidRDefault="00A579BA">
          <w:pPr>
            <w:pStyle w:val="TOC3"/>
            <w:rPr>
              <w:rFonts w:eastAsiaTheme="minorEastAsia"/>
              <w:noProof/>
              <w:kern w:val="2"/>
              <w:sz w:val="24"/>
              <w:szCs w:val="24"/>
              <w:lang w:val="en-GB"/>
              <w14:ligatures w14:val="standardContextual"/>
            </w:rPr>
          </w:pPr>
          <w:hyperlink w:anchor="_Toc229736499" w:history="1">
            <w:r w:rsidRPr="0094103E">
              <w:rPr>
                <w:rStyle w:val="Hyperlink"/>
                <w:noProof/>
                <w:lang w:val="en-US"/>
              </w:rPr>
              <w:t>7.5</w:t>
            </w:r>
            <w:r>
              <w:rPr>
                <w:rFonts w:eastAsiaTheme="minorEastAsia"/>
                <w:noProof/>
                <w:kern w:val="2"/>
                <w:sz w:val="24"/>
                <w:szCs w:val="24"/>
                <w:lang w:val="en-GB"/>
                <w14:ligatures w14:val="standardContextual"/>
              </w:rPr>
              <w:tab/>
            </w:r>
            <w:r w:rsidRPr="0094103E">
              <w:rPr>
                <w:rStyle w:val="Hyperlink"/>
                <w:noProof/>
                <w:lang w:val="en-US"/>
              </w:rPr>
              <w:t>复核</w:t>
            </w:r>
            <w:r>
              <w:rPr>
                <w:noProof/>
                <w:webHidden/>
              </w:rPr>
              <w:tab/>
            </w:r>
            <w:r>
              <w:rPr>
                <w:noProof/>
                <w:webHidden/>
              </w:rPr>
              <w:fldChar w:fldCharType="begin"/>
            </w:r>
            <w:r>
              <w:rPr>
                <w:noProof/>
                <w:webHidden/>
              </w:rPr>
              <w:instrText xml:space="preserve"> PAGEREF _Toc229736499 \h </w:instrText>
            </w:r>
            <w:r>
              <w:rPr>
                <w:noProof/>
                <w:webHidden/>
              </w:rPr>
            </w:r>
            <w:r>
              <w:rPr>
                <w:noProof/>
                <w:webHidden/>
              </w:rPr>
              <w:fldChar w:fldCharType="separate"/>
            </w:r>
            <w:r w:rsidR="00E7337E">
              <w:rPr>
                <w:noProof/>
                <w:webHidden/>
              </w:rPr>
              <w:t>24</w:t>
            </w:r>
            <w:r>
              <w:rPr>
                <w:noProof/>
                <w:webHidden/>
              </w:rPr>
              <w:fldChar w:fldCharType="end"/>
            </w:r>
          </w:hyperlink>
        </w:p>
        <w:p w14:paraId="2EF0D67E" w14:textId="505FB7C6" w:rsidR="00A579BA" w:rsidRDefault="00A579BA">
          <w:pPr>
            <w:pStyle w:val="TOC3"/>
            <w:rPr>
              <w:rFonts w:eastAsiaTheme="minorEastAsia"/>
              <w:noProof/>
              <w:kern w:val="2"/>
              <w:sz w:val="24"/>
              <w:szCs w:val="24"/>
              <w:lang w:val="en-GB"/>
              <w14:ligatures w14:val="standardContextual"/>
            </w:rPr>
          </w:pPr>
          <w:hyperlink w:anchor="_Toc229736500" w:history="1">
            <w:r w:rsidRPr="0094103E">
              <w:rPr>
                <w:rStyle w:val="Hyperlink"/>
                <w:noProof/>
              </w:rPr>
              <w:t>7.6</w:t>
            </w:r>
            <w:r>
              <w:rPr>
                <w:rFonts w:eastAsiaTheme="minorEastAsia"/>
                <w:noProof/>
                <w:kern w:val="2"/>
                <w:sz w:val="24"/>
                <w:szCs w:val="24"/>
                <w:lang w:val="en-GB"/>
                <w14:ligatures w14:val="standardContextual"/>
              </w:rPr>
              <w:tab/>
            </w:r>
            <w:r w:rsidRPr="0094103E">
              <w:rPr>
                <w:rStyle w:val="Hyperlink"/>
                <w:noProof/>
              </w:rPr>
              <w:t>认证决定</w:t>
            </w:r>
            <w:r>
              <w:rPr>
                <w:noProof/>
                <w:webHidden/>
              </w:rPr>
              <w:tab/>
            </w:r>
            <w:r>
              <w:rPr>
                <w:noProof/>
                <w:webHidden/>
              </w:rPr>
              <w:fldChar w:fldCharType="begin"/>
            </w:r>
            <w:r>
              <w:rPr>
                <w:noProof/>
                <w:webHidden/>
              </w:rPr>
              <w:instrText xml:space="preserve"> PAGEREF _Toc229736500 \h </w:instrText>
            </w:r>
            <w:r>
              <w:rPr>
                <w:noProof/>
                <w:webHidden/>
              </w:rPr>
            </w:r>
            <w:r>
              <w:rPr>
                <w:noProof/>
                <w:webHidden/>
              </w:rPr>
              <w:fldChar w:fldCharType="separate"/>
            </w:r>
            <w:r w:rsidR="00E7337E">
              <w:rPr>
                <w:noProof/>
                <w:webHidden/>
              </w:rPr>
              <w:t>24</w:t>
            </w:r>
            <w:r>
              <w:rPr>
                <w:noProof/>
                <w:webHidden/>
              </w:rPr>
              <w:fldChar w:fldCharType="end"/>
            </w:r>
          </w:hyperlink>
        </w:p>
        <w:p w14:paraId="68617890" w14:textId="15F5CA41" w:rsidR="00A579BA" w:rsidRDefault="00A579BA">
          <w:pPr>
            <w:pStyle w:val="TOC3"/>
            <w:rPr>
              <w:rFonts w:eastAsiaTheme="minorEastAsia"/>
              <w:noProof/>
              <w:kern w:val="2"/>
              <w:sz w:val="24"/>
              <w:szCs w:val="24"/>
              <w:lang w:val="en-GB"/>
              <w14:ligatures w14:val="standardContextual"/>
            </w:rPr>
          </w:pPr>
          <w:hyperlink w:anchor="_Toc229736501" w:history="1">
            <w:r w:rsidRPr="0094103E">
              <w:rPr>
                <w:rStyle w:val="Hyperlink"/>
                <w:rFonts w:ascii="Arial" w:hAnsi="Arial" w:cs="Arial"/>
                <w:noProof/>
                <w:lang w:val="en-US"/>
              </w:rPr>
              <w:t>7.7</w:t>
            </w:r>
            <w:r>
              <w:rPr>
                <w:rFonts w:eastAsiaTheme="minorEastAsia"/>
                <w:noProof/>
                <w:kern w:val="2"/>
                <w:sz w:val="24"/>
                <w:szCs w:val="24"/>
                <w:lang w:val="en-GB"/>
                <w14:ligatures w14:val="standardContextual"/>
              </w:rPr>
              <w:tab/>
            </w:r>
            <w:r w:rsidRPr="0094103E">
              <w:rPr>
                <w:rStyle w:val="Hyperlink"/>
                <w:noProof/>
              </w:rPr>
              <w:t>认证</w:t>
            </w:r>
            <w:r w:rsidRPr="0094103E">
              <w:rPr>
                <w:rStyle w:val="Hyperlink"/>
                <w:rFonts w:ascii="Arial" w:hAnsi="Arial" w:cs="Arial"/>
                <w:noProof/>
                <w:lang w:val="en-US"/>
              </w:rPr>
              <w:t>文件</w:t>
            </w:r>
            <w:r>
              <w:rPr>
                <w:noProof/>
                <w:webHidden/>
              </w:rPr>
              <w:tab/>
            </w:r>
            <w:r>
              <w:rPr>
                <w:noProof/>
                <w:webHidden/>
              </w:rPr>
              <w:fldChar w:fldCharType="begin"/>
            </w:r>
            <w:r>
              <w:rPr>
                <w:noProof/>
                <w:webHidden/>
              </w:rPr>
              <w:instrText xml:space="preserve"> PAGEREF _Toc229736501 \h </w:instrText>
            </w:r>
            <w:r>
              <w:rPr>
                <w:noProof/>
                <w:webHidden/>
              </w:rPr>
            </w:r>
            <w:r>
              <w:rPr>
                <w:noProof/>
                <w:webHidden/>
              </w:rPr>
              <w:fldChar w:fldCharType="separate"/>
            </w:r>
            <w:r w:rsidR="00E7337E">
              <w:rPr>
                <w:noProof/>
                <w:webHidden/>
              </w:rPr>
              <w:t>25</w:t>
            </w:r>
            <w:r>
              <w:rPr>
                <w:noProof/>
                <w:webHidden/>
              </w:rPr>
              <w:fldChar w:fldCharType="end"/>
            </w:r>
          </w:hyperlink>
        </w:p>
        <w:p w14:paraId="7E5B0F84" w14:textId="2FD630A5" w:rsidR="00A579BA" w:rsidRDefault="00A579BA">
          <w:pPr>
            <w:pStyle w:val="TOC3"/>
            <w:rPr>
              <w:rFonts w:eastAsiaTheme="minorEastAsia"/>
              <w:noProof/>
              <w:kern w:val="2"/>
              <w:sz w:val="24"/>
              <w:szCs w:val="24"/>
              <w:lang w:val="en-GB"/>
              <w14:ligatures w14:val="standardContextual"/>
            </w:rPr>
          </w:pPr>
          <w:hyperlink w:anchor="_Toc229736502" w:history="1">
            <w:r w:rsidRPr="0094103E">
              <w:rPr>
                <w:rStyle w:val="Hyperlink"/>
                <w:noProof/>
              </w:rPr>
              <w:t>7.8</w:t>
            </w:r>
            <w:r>
              <w:rPr>
                <w:rFonts w:eastAsiaTheme="minorEastAsia"/>
                <w:noProof/>
                <w:kern w:val="2"/>
                <w:sz w:val="24"/>
                <w:szCs w:val="24"/>
                <w:lang w:val="en-GB"/>
                <w14:ligatures w14:val="standardContextual"/>
              </w:rPr>
              <w:tab/>
            </w:r>
            <w:r w:rsidRPr="0094103E">
              <w:rPr>
                <w:rStyle w:val="Hyperlink"/>
                <w:noProof/>
              </w:rPr>
              <w:t>获证产品名录</w:t>
            </w:r>
            <w:r>
              <w:rPr>
                <w:noProof/>
                <w:webHidden/>
              </w:rPr>
              <w:tab/>
            </w:r>
            <w:r>
              <w:rPr>
                <w:noProof/>
                <w:webHidden/>
              </w:rPr>
              <w:fldChar w:fldCharType="begin"/>
            </w:r>
            <w:r>
              <w:rPr>
                <w:noProof/>
                <w:webHidden/>
              </w:rPr>
              <w:instrText xml:space="preserve"> PAGEREF _Toc229736502 \h </w:instrText>
            </w:r>
            <w:r>
              <w:rPr>
                <w:noProof/>
                <w:webHidden/>
              </w:rPr>
            </w:r>
            <w:r>
              <w:rPr>
                <w:noProof/>
                <w:webHidden/>
              </w:rPr>
              <w:fldChar w:fldCharType="separate"/>
            </w:r>
            <w:r w:rsidR="00E7337E">
              <w:rPr>
                <w:noProof/>
                <w:webHidden/>
              </w:rPr>
              <w:t>28</w:t>
            </w:r>
            <w:r>
              <w:rPr>
                <w:noProof/>
                <w:webHidden/>
              </w:rPr>
              <w:fldChar w:fldCharType="end"/>
            </w:r>
          </w:hyperlink>
        </w:p>
        <w:p w14:paraId="066F27AE" w14:textId="0B9DE893" w:rsidR="00A579BA" w:rsidRDefault="00A579BA">
          <w:pPr>
            <w:pStyle w:val="TOC3"/>
            <w:rPr>
              <w:rFonts w:eastAsiaTheme="minorEastAsia"/>
              <w:noProof/>
              <w:kern w:val="2"/>
              <w:sz w:val="24"/>
              <w:szCs w:val="24"/>
              <w:lang w:val="en-GB"/>
              <w14:ligatures w14:val="standardContextual"/>
            </w:rPr>
          </w:pPr>
          <w:hyperlink w:anchor="_Toc229736503" w:history="1">
            <w:r w:rsidRPr="0094103E">
              <w:rPr>
                <w:rStyle w:val="Hyperlink"/>
                <w:noProof/>
              </w:rPr>
              <w:t>7.9</w:t>
            </w:r>
            <w:r>
              <w:rPr>
                <w:rFonts w:eastAsiaTheme="minorEastAsia"/>
                <w:noProof/>
                <w:kern w:val="2"/>
                <w:sz w:val="24"/>
                <w:szCs w:val="24"/>
                <w:lang w:val="en-GB"/>
                <w14:ligatures w14:val="standardContextual"/>
              </w:rPr>
              <w:tab/>
            </w:r>
            <w:r w:rsidRPr="0094103E">
              <w:rPr>
                <w:rStyle w:val="Hyperlink"/>
                <w:noProof/>
              </w:rPr>
              <w:t>监督</w:t>
            </w:r>
            <w:r>
              <w:rPr>
                <w:noProof/>
                <w:webHidden/>
              </w:rPr>
              <w:tab/>
            </w:r>
            <w:r>
              <w:rPr>
                <w:noProof/>
                <w:webHidden/>
              </w:rPr>
              <w:fldChar w:fldCharType="begin"/>
            </w:r>
            <w:r>
              <w:rPr>
                <w:noProof/>
                <w:webHidden/>
              </w:rPr>
              <w:instrText xml:space="preserve"> PAGEREF _Toc229736503 \h </w:instrText>
            </w:r>
            <w:r>
              <w:rPr>
                <w:noProof/>
                <w:webHidden/>
              </w:rPr>
            </w:r>
            <w:r>
              <w:rPr>
                <w:noProof/>
                <w:webHidden/>
              </w:rPr>
              <w:fldChar w:fldCharType="separate"/>
            </w:r>
            <w:r w:rsidR="00E7337E">
              <w:rPr>
                <w:noProof/>
                <w:webHidden/>
              </w:rPr>
              <w:t>28</w:t>
            </w:r>
            <w:r>
              <w:rPr>
                <w:noProof/>
                <w:webHidden/>
              </w:rPr>
              <w:fldChar w:fldCharType="end"/>
            </w:r>
          </w:hyperlink>
        </w:p>
        <w:p w14:paraId="7151E0E6" w14:textId="69B10326" w:rsidR="00A579BA" w:rsidRDefault="00A579BA">
          <w:pPr>
            <w:pStyle w:val="TOC3"/>
            <w:rPr>
              <w:rFonts w:eastAsiaTheme="minorEastAsia"/>
              <w:noProof/>
              <w:kern w:val="2"/>
              <w:sz w:val="24"/>
              <w:szCs w:val="24"/>
              <w:lang w:val="en-GB"/>
              <w14:ligatures w14:val="standardContextual"/>
            </w:rPr>
          </w:pPr>
          <w:hyperlink w:anchor="_Toc229736504" w:history="1">
            <w:r w:rsidRPr="0094103E">
              <w:rPr>
                <w:rStyle w:val="Hyperlink"/>
                <w:rFonts w:ascii="Arial" w:hAnsi="Arial" w:cs="Arial"/>
                <w:noProof/>
              </w:rPr>
              <w:t>7.10</w:t>
            </w:r>
            <w:r>
              <w:rPr>
                <w:rFonts w:eastAsiaTheme="minorEastAsia"/>
                <w:noProof/>
                <w:kern w:val="2"/>
                <w:sz w:val="24"/>
                <w:szCs w:val="24"/>
                <w:lang w:val="en-GB"/>
                <w14:ligatures w14:val="standardContextual"/>
              </w:rPr>
              <w:tab/>
            </w:r>
            <w:r w:rsidRPr="0094103E">
              <w:rPr>
                <w:rStyle w:val="Hyperlink"/>
                <w:rFonts w:ascii="Arial" w:hAnsi="Arial" w:cs="Arial"/>
                <w:noProof/>
              </w:rPr>
              <w:t>影响认证的变更</w:t>
            </w:r>
            <w:r>
              <w:rPr>
                <w:noProof/>
                <w:webHidden/>
              </w:rPr>
              <w:tab/>
            </w:r>
            <w:r>
              <w:rPr>
                <w:noProof/>
                <w:webHidden/>
              </w:rPr>
              <w:fldChar w:fldCharType="begin"/>
            </w:r>
            <w:r>
              <w:rPr>
                <w:noProof/>
                <w:webHidden/>
              </w:rPr>
              <w:instrText xml:space="preserve"> PAGEREF _Toc229736504 \h </w:instrText>
            </w:r>
            <w:r>
              <w:rPr>
                <w:noProof/>
                <w:webHidden/>
              </w:rPr>
            </w:r>
            <w:r>
              <w:rPr>
                <w:noProof/>
                <w:webHidden/>
              </w:rPr>
              <w:fldChar w:fldCharType="separate"/>
            </w:r>
            <w:r w:rsidR="00E7337E">
              <w:rPr>
                <w:noProof/>
                <w:webHidden/>
              </w:rPr>
              <w:t>29</w:t>
            </w:r>
            <w:r>
              <w:rPr>
                <w:noProof/>
                <w:webHidden/>
              </w:rPr>
              <w:fldChar w:fldCharType="end"/>
            </w:r>
          </w:hyperlink>
        </w:p>
        <w:p w14:paraId="6D2DDB93" w14:textId="62AB1836" w:rsidR="00A579BA" w:rsidRDefault="00A579BA">
          <w:pPr>
            <w:pStyle w:val="TOC3"/>
            <w:rPr>
              <w:rFonts w:eastAsiaTheme="minorEastAsia"/>
              <w:noProof/>
              <w:kern w:val="2"/>
              <w:sz w:val="24"/>
              <w:szCs w:val="24"/>
              <w:lang w:val="en-GB"/>
              <w14:ligatures w14:val="standardContextual"/>
            </w:rPr>
          </w:pPr>
          <w:hyperlink w:anchor="_Toc229736505" w:history="1">
            <w:r w:rsidRPr="0094103E">
              <w:rPr>
                <w:rStyle w:val="Hyperlink"/>
                <w:rFonts w:ascii="Arial" w:hAnsi="Arial" w:cs="Arial"/>
                <w:noProof/>
              </w:rPr>
              <w:t>7.11</w:t>
            </w:r>
            <w:r>
              <w:rPr>
                <w:rFonts w:eastAsiaTheme="minorEastAsia"/>
                <w:noProof/>
                <w:kern w:val="2"/>
                <w:sz w:val="24"/>
                <w:szCs w:val="24"/>
                <w:lang w:val="en-GB"/>
                <w14:ligatures w14:val="standardContextual"/>
              </w:rPr>
              <w:tab/>
            </w:r>
            <w:r w:rsidRPr="0094103E">
              <w:rPr>
                <w:rStyle w:val="Hyperlink"/>
                <w:rFonts w:ascii="Arial" w:hAnsi="Arial" w:cs="Arial"/>
                <w:noProof/>
              </w:rPr>
              <w:t>认证的终止、</w:t>
            </w:r>
            <w:r w:rsidR="007F014F" w:rsidRPr="007F014F">
              <w:rPr>
                <w:rStyle w:val="Hyperlink"/>
                <w:rFonts w:ascii="Arial" w:hAnsi="Arial" w:cs="Arial"/>
                <w:noProof/>
              </w:rPr>
              <w:t>缩减</w:t>
            </w:r>
            <w:r w:rsidRPr="0094103E">
              <w:rPr>
                <w:rStyle w:val="Hyperlink"/>
                <w:rFonts w:ascii="Arial" w:hAnsi="Arial" w:cs="Arial"/>
                <w:noProof/>
              </w:rPr>
              <w:t>、暂停或撤销</w:t>
            </w:r>
            <w:r>
              <w:rPr>
                <w:noProof/>
                <w:webHidden/>
              </w:rPr>
              <w:tab/>
            </w:r>
            <w:r>
              <w:rPr>
                <w:noProof/>
                <w:webHidden/>
              </w:rPr>
              <w:fldChar w:fldCharType="begin"/>
            </w:r>
            <w:r>
              <w:rPr>
                <w:noProof/>
                <w:webHidden/>
              </w:rPr>
              <w:instrText xml:space="preserve"> PAGEREF _Toc229736505 \h </w:instrText>
            </w:r>
            <w:r>
              <w:rPr>
                <w:noProof/>
                <w:webHidden/>
              </w:rPr>
            </w:r>
            <w:r>
              <w:rPr>
                <w:noProof/>
                <w:webHidden/>
              </w:rPr>
              <w:fldChar w:fldCharType="separate"/>
            </w:r>
            <w:r w:rsidR="00E7337E">
              <w:rPr>
                <w:noProof/>
                <w:webHidden/>
              </w:rPr>
              <w:t>29</w:t>
            </w:r>
            <w:r>
              <w:rPr>
                <w:noProof/>
                <w:webHidden/>
              </w:rPr>
              <w:fldChar w:fldCharType="end"/>
            </w:r>
          </w:hyperlink>
        </w:p>
        <w:p w14:paraId="134D98B5" w14:textId="2B66611F" w:rsidR="00A579BA" w:rsidRDefault="00A579BA">
          <w:pPr>
            <w:pStyle w:val="TOC3"/>
            <w:rPr>
              <w:rFonts w:eastAsiaTheme="minorEastAsia"/>
              <w:noProof/>
              <w:kern w:val="2"/>
              <w:sz w:val="24"/>
              <w:szCs w:val="24"/>
              <w:lang w:val="en-GB"/>
              <w14:ligatures w14:val="standardContextual"/>
            </w:rPr>
          </w:pPr>
          <w:hyperlink w:anchor="_Toc229736506" w:history="1">
            <w:r w:rsidRPr="0094103E">
              <w:rPr>
                <w:rStyle w:val="Hyperlink"/>
                <w:noProof/>
              </w:rPr>
              <w:t>7.12</w:t>
            </w:r>
            <w:r>
              <w:rPr>
                <w:rFonts w:eastAsiaTheme="minorEastAsia"/>
                <w:noProof/>
                <w:kern w:val="2"/>
                <w:sz w:val="24"/>
                <w:szCs w:val="24"/>
                <w:lang w:val="en-GB"/>
                <w14:ligatures w14:val="standardContextual"/>
              </w:rPr>
              <w:tab/>
            </w:r>
            <w:r w:rsidRPr="0094103E">
              <w:rPr>
                <w:rStyle w:val="Hyperlink"/>
                <w:noProof/>
              </w:rPr>
              <w:t>记录</w:t>
            </w:r>
            <w:r>
              <w:rPr>
                <w:noProof/>
                <w:webHidden/>
              </w:rPr>
              <w:tab/>
            </w:r>
            <w:r>
              <w:rPr>
                <w:noProof/>
                <w:webHidden/>
              </w:rPr>
              <w:fldChar w:fldCharType="begin"/>
            </w:r>
            <w:r>
              <w:rPr>
                <w:noProof/>
                <w:webHidden/>
              </w:rPr>
              <w:instrText xml:space="preserve"> PAGEREF _Toc229736506 \h </w:instrText>
            </w:r>
            <w:r>
              <w:rPr>
                <w:noProof/>
                <w:webHidden/>
              </w:rPr>
            </w:r>
            <w:r>
              <w:rPr>
                <w:noProof/>
                <w:webHidden/>
              </w:rPr>
              <w:fldChar w:fldCharType="separate"/>
            </w:r>
            <w:r w:rsidR="00E7337E">
              <w:rPr>
                <w:noProof/>
                <w:webHidden/>
              </w:rPr>
              <w:t>30</w:t>
            </w:r>
            <w:r>
              <w:rPr>
                <w:noProof/>
                <w:webHidden/>
              </w:rPr>
              <w:fldChar w:fldCharType="end"/>
            </w:r>
          </w:hyperlink>
        </w:p>
        <w:p w14:paraId="22E80670" w14:textId="0D2332B6" w:rsidR="00A579BA" w:rsidRDefault="00A579BA">
          <w:pPr>
            <w:pStyle w:val="TOC3"/>
            <w:rPr>
              <w:rFonts w:eastAsiaTheme="minorEastAsia"/>
              <w:noProof/>
              <w:kern w:val="2"/>
              <w:sz w:val="24"/>
              <w:szCs w:val="24"/>
              <w:lang w:val="en-GB"/>
              <w14:ligatures w14:val="standardContextual"/>
            </w:rPr>
          </w:pPr>
          <w:hyperlink w:anchor="_Toc229736507" w:history="1">
            <w:r w:rsidRPr="0094103E">
              <w:rPr>
                <w:rStyle w:val="Hyperlink"/>
                <w:noProof/>
              </w:rPr>
              <w:t>7.13</w:t>
            </w:r>
            <w:r>
              <w:rPr>
                <w:rFonts w:eastAsiaTheme="minorEastAsia"/>
                <w:noProof/>
                <w:kern w:val="2"/>
                <w:sz w:val="24"/>
                <w:szCs w:val="24"/>
                <w:lang w:val="en-GB"/>
                <w14:ligatures w14:val="standardContextual"/>
              </w:rPr>
              <w:tab/>
            </w:r>
            <w:r w:rsidRPr="0094103E">
              <w:rPr>
                <w:rStyle w:val="Hyperlink"/>
                <w:noProof/>
              </w:rPr>
              <w:t>投诉和申诉</w:t>
            </w:r>
            <w:r>
              <w:rPr>
                <w:noProof/>
                <w:webHidden/>
              </w:rPr>
              <w:tab/>
            </w:r>
            <w:r>
              <w:rPr>
                <w:noProof/>
                <w:webHidden/>
              </w:rPr>
              <w:fldChar w:fldCharType="begin"/>
            </w:r>
            <w:r>
              <w:rPr>
                <w:noProof/>
                <w:webHidden/>
              </w:rPr>
              <w:instrText xml:space="preserve"> PAGEREF _Toc229736507 \h </w:instrText>
            </w:r>
            <w:r>
              <w:rPr>
                <w:noProof/>
                <w:webHidden/>
              </w:rPr>
            </w:r>
            <w:r>
              <w:rPr>
                <w:noProof/>
                <w:webHidden/>
              </w:rPr>
              <w:fldChar w:fldCharType="separate"/>
            </w:r>
            <w:r w:rsidR="00E7337E">
              <w:rPr>
                <w:noProof/>
                <w:webHidden/>
              </w:rPr>
              <w:t>31</w:t>
            </w:r>
            <w:r>
              <w:rPr>
                <w:noProof/>
                <w:webHidden/>
              </w:rPr>
              <w:fldChar w:fldCharType="end"/>
            </w:r>
          </w:hyperlink>
        </w:p>
        <w:p w14:paraId="3A4BB062" w14:textId="0527ED7E" w:rsidR="00A579BA" w:rsidRDefault="00A579BA">
          <w:pPr>
            <w:pStyle w:val="TOC2"/>
            <w:rPr>
              <w:rFonts w:eastAsiaTheme="minorEastAsia"/>
              <w:noProof/>
              <w:kern w:val="2"/>
              <w:sz w:val="24"/>
              <w:szCs w:val="24"/>
              <w:lang w:val="en-GB"/>
              <w14:ligatures w14:val="standardContextual"/>
            </w:rPr>
          </w:pPr>
          <w:hyperlink w:anchor="_Toc229736508" w:history="1">
            <w:r w:rsidRPr="0094103E">
              <w:rPr>
                <w:rStyle w:val="Hyperlink"/>
                <w:noProof/>
              </w:rPr>
              <w:t>8.</w:t>
            </w:r>
            <w:r>
              <w:rPr>
                <w:rFonts w:eastAsiaTheme="minorEastAsia"/>
                <w:noProof/>
                <w:kern w:val="2"/>
                <w:sz w:val="24"/>
                <w:szCs w:val="24"/>
                <w:lang w:val="en-GB"/>
                <w14:ligatures w14:val="standardContextual"/>
              </w:rPr>
              <w:tab/>
            </w:r>
            <w:r w:rsidRPr="0094103E">
              <w:rPr>
                <w:rStyle w:val="Hyperlink"/>
                <w:noProof/>
              </w:rPr>
              <w:t>管理体系要求</w:t>
            </w:r>
            <w:r>
              <w:rPr>
                <w:noProof/>
                <w:webHidden/>
              </w:rPr>
              <w:tab/>
            </w:r>
            <w:r>
              <w:rPr>
                <w:noProof/>
                <w:webHidden/>
              </w:rPr>
              <w:fldChar w:fldCharType="begin"/>
            </w:r>
            <w:r>
              <w:rPr>
                <w:noProof/>
                <w:webHidden/>
              </w:rPr>
              <w:instrText xml:space="preserve"> PAGEREF _Toc229736508 \h </w:instrText>
            </w:r>
            <w:r>
              <w:rPr>
                <w:noProof/>
                <w:webHidden/>
              </w:rPr>
            </w:r>
            <w:r>
              <w:rPr>
                <w:noProof/>
                <w:webHidden/>
              </w:rPr>
              <w:fldChar w:fldCharType="separate"/>
            </w:r>
            <w:r w:rsidR="00E7337E">
              <w:rPr>
                <w:noProof/>
                <w:webHidden/>
              </w:rPr>
              <w:t>32</w:t>
            </w:r>
            <w:r>
              <w:rPr>
                <w:noProof/>
                <w:webHidden/>
              </w:rPr>
              <w:fldChar w:fldCharType="end"/>
            </w:r>
          </w:hyperlink>
        </w:p>
        <w:p w14:paraId="04BA7433" w14:textId="01610382" w:rsidR="00A579BA" w:rsidRDefault="00A579BA">
          <w:pPr>
            <w:pStyle w:val="TOC3"/>
            <w:rPr>
              <w:rFonts w:eastAsiaTheme="minorEastAsia"/>
              <w:noProof/>
              <w:kern w:val="2"/>
              <w:sz w:val="24"/>
              <w:szCs w:val="24"/>
              <w:lang w:val="en-GB"/>
              <w14:ligatures w14:val="standardContextual"/>
            </w:rPr>
          </w:pPr>
          <w:hyperlink w:anchor="_Toc229736509" w:history="1">
            <w:r w:rsidRPr="0094103E">
              <w:rPr>
                <w:rStyle w:val="Hyperlink"/>
                <w:rFonts w:ascii="Arial" w:eastAsia="Times New Roman" w:hAnsi="Arial" w:cs="Arial"/>
                <w:noProof/>
              </w:rPr>
              <w:t>8.1</w:t>
            </w:r>
            <w:r>
              <w:rPr>
                <w:rFonts w:eastAsiaTheme="minorEastAsia"/>
                <w:noProof/>
                <w:kern w:val="2"/>
                <w:sz w:val="24"/>
                <w:szCs w:val="24"/>
                <w:lang w:val="en-GB"/>
                <w14:ligatures w14:val="standardContextual"/>
              </w:rPr>
              <w:tab/>
            </w:r>
            <w:r w:rsidRPr="0094103E">
              <w:rPr>
                <w:rStyle w:val="Hyperlink"/>
                <w:noProof/>
              </w:rPr>
              <w:t>可选方式</w:t>
            </w:r>
            <w:r>
              <w:rPr>
                <w:noProof/>
                <w:webHidden/>
              </w:rPr>
              <w:tab/>
            </w:r>
            <w:r>
              <w:rPr>
                <w:noProof/>
                <w:webHidden/>
              </w:rPr>
              <w:fldChar w:fldCharType="begin"/>
            </w:r>
            <w:r>
              <w:rPr>
                <w:noProof/>
                <w:webHidden/>
              </w:rPr>
              <w:instrText xml:space="preserve"> PAGEREF _Toc229736509 \h </w:instrText>
            </w:r>
            <w:r>
              <w:rPr>
                <w:noProof/>
                <w:webHidden/>
              </w:rPr>
            </w:r>
            <w:r>
              <w:rPr>
                <w:noProof/>
                <w:webHidden/>
              </w:rPr>
              <w:fldChar w:fldCharType="separate"/>
            </w:r>
            <w:r w:rsidR="00E7337E">
              <w:rPr>
                <w:noProof/>
                <w:webHidden/>
              </w:rPr>
              <w:t>32</w:t>
            </w:r>
            <w:r>
              <w:rPr>
                <w:noProof/>
                <w:webHidden/>
              </w:rPr>
              <w:fldChar w:fldCharType="end"/>
            </w:r>
          </w:hyperlink>
        </w:p>
        <w:p w14:paraId="00087EC8" w14:textId="2F4B0DD7" w:rsidR="00A579BA" w:rsidRDefault="00A579BA">
          <w:pPr>
            <w:pStyle w:val="TOC3"/>
            <w:rPr>
              <w:rFonts w:eastAsiaTheme="minorEastAsia"/>
              <w:noProof/>
              <w:kern w:val="2"/>
              <w:sz w:val="24"/>
              <w:szCs w:val="24"/>
              <w:lang w:val="en-GB"/>
              <w14:ligatures w14:val="standardContextual"/>
            </w:rPr>
          </w:pPr>
          <w:hyperlink w:anchor="_Toc229736510" w:history="1">
            <w:r w:rsidRPr="0094103E">
              <w:rPr>
                <w:rStyle w:val="Hyperlink"/>
                <w:rFonts w:ascii="Arial" w:eastAsia="Times New Roman" w:hAnsi="Arial" w:cs="Arial"/>
                <w:noProof/>
              </w:rPr>
              <w:t>8.2</w:t>
            </w:r>
            <w:r>
              <w:rPr>
                <w:rFonts w:eastAsiaTheme="minorEastAsia"/>
                <w:noProof/>
                <w:kern w:val="2"/>
                <w:sz w:val="24"/>
                <w:szCs w:val="24"/>
                <w:lang w:val="en-GB"/>
                <w14:ligatures w14:val="standardContextual"/>
              </w:rPr>
              <w:tab/>
            </w:r>
            <w:r w:rsidRPr="0094103E">
              <w:rPr>
                <w:rStyle w:val="Hyperlink"/>
                <w:noProof/>
              </w:rPr>
              <w:t>通用的管理体系文件（方式 A 和方式 B 均适用）</w:t>
            </w:r>
            <w:r>
              <w:rPr>
                <w:noProof/>
                <w:webHidden/>
              </w:rPr>
              <w:tab/>
            </w:r>
            <w:r>
              <w:rPr>
                <w:noProof/>
                <w:webHidden/>
              </w:rPr>
              <w:fldChar w:fldCharType="begin"/>
            </w:r>
            <w:r>
              <w:rPr>
                <w:noProof/>
                <w:webHidden/>
              </w:rPr>
              <w:instrText xml:space="preserve"> PAGEREF _Toc229736510 \h </w:instrText>
            </w:r>
            <w:r>
              <w:rPr>
                <w:noProof/>
                <w:webHidden/>
              </w:rPr>
            </w:r>
            <w:r>
              <w:rPr>
                <w:noProof/>
                <w:webHidden/>
              </w:rPr>
              <w:fldChar w:fldCharType="separate"/>
            </w:r>
            <w:r w:rsidR="00E7337E">
              <w:rPr>
                <w:noProof/>
                <w:webHidden/>
              </w:rPr>
              <w:t>32</w:t>
            </w:r>
            <w:r>
              <w:rPr>
                <w:noProof/>
                <w:webHidden/>
              </w:rPr>
              <w:fldChar w:fldCharType="end"/>
            </w:r>
          </w:hyperlink>
        </w:p>
        <w:p w14:paraId="60F45F40" w14:textId="6592D390" w:rsidR="00A579BA" w:rsidRDefault="00A579BA">
          <w:pPr>
            <w:pStyle w:val="TOC3"/>
            <w:rPr>
              <w:rFonts w:eastAsiaTheme="minorEastAsia"/>
              <w:noProof/>
              <w:kern w:val="2"/>
              <w:sz w:val="24"/>
              <w:szCs w:val="24"/>
              <w:lang w:val="en-GB"/>
              <w14:ligatures w14:val="standardContextual"/>
            </w:rPr>
          </w:pPr>
          <w:hyperlink w:anchor="_Toc229736511" w:history="1">
            <w:r w:rsidRPr="0094103E">
              <w:rPr>
                <w:rStyle w:val="Hyperlink"/>
                <w:rFonts w:ascii="Arial" w:eastAsia="Times New Roman" w:hAnsi="Arial" w:cs="Arial"/>
                <w:noProof/>
              </w:rPr>
              <w:t>8.3</w:t>
            </w:r>
            <w:r>
              <w:rPr>
                <w:rFonts w:eastAsiaTheme="minorEastAsia"/>
                <w:noProof/>
                <w:kern w:val="2"/>
                <w:sz w:val="24"/>
                <w:szCs w:val="24"/>
                <w:lang w:val="en-GB"/>
                <w14:ligatures w14:val="standardContextual"/>
              </w:rPr>
              <w:tab/>
            </w:r>
            <w:r w:rsidRPr="0094103E">
              <w:rPr>
                <w:rStyle w:val="Hyperlink"/>
                <w:noProof/>
              </w:rPr>
              <w:t>文件控制（方式A）</w:t>
            </w:r>
            <w:r>
              <w:rPr>
                <w:noProof/>
                <w:webHidden/>
              </w:rPr>
              <w:tab/>
            </w:r>
            <w:r>
              <w:rPr>
                <w:noProof/>
                <w:webHidden/>
              </w:rPr>
              <w:fldChar w:fldCharType="begin"/>
            </w:r>
            <w:r>
              <w:rPr>
                <w:noProof/>
                <w:webHidden/>
              </w:rPr>
              <w:instrText xml:space="preserve"> PAGEREF _Toc229736511 \h </w:instrText>
            </w:r>
            <w:r>
              <w:rPr>
                <w:noProof/>
                <w:webHidden/>
              </w:rPr>
            </w:r>
            <w:r>
              <w:rPr>
                <w:noProof/>
                <w:webHidden/>
              </w:rPr>
              <w:fldChar w:fldCharType="separate"/>
            </w:r>
            <w:r w:rsidR="00E7337E">
              <w:rPr>
                <w:noProof/>
                <w:webHidden/>
              </w:rPr>
              <w:t>32</w:t>
            </w:r>
            <w:r>
              <w:rPr>
                <w:noProof/>
                <w:webHidden/>
              </w:rPr>
              <w:fldChar w:fldCharType="end"/>
            </w:r>
          </w:hyperlink>
        </w:p>
        <w:p w14:paraId="19F6F49E" w14:textId="2A7AD6DA" w:rsidR="00A579BA" w:rsidRDefault="00A579BA">
          <w:pPr>
            <w:pStyle w:val="TOC3"/>
            <w:rPr>
              <w:rFonts w:eastAsiaTheme="minorEastAsia"/>
              <w:noProof/>
              <w:kern w:val="2"/>
              <w:sz w:val="24"/>
              <w:szCs w:val="24"/>
              <w:lang w:val="en-GB"/>
              <w14:ligatures w14:val="standardContextual"/>
            </w:rPr>
          </w:pPr>
          <w:hyperlink w:anchor="_Toc229736512" w:history="1">
            <w:r w:rsidRPr="0094103E">
              <w:rPr>
                <w:rStyle w:val="Hyperlink"/>
                <w:rFonts w:ascii="Arial" w:eastAsia="Times New Roman" w:hAnsi="Arial" w:cs="Arial"/>
                <w:noProof/>
              </w:rPr>
              <w:t>8.4</w:t>
            </w:r>
            <w:r>
              <w:rPr>
                <w:rFonts w:eastAsiaTheme="minorEastAsia"/>
                <w:noProof/>
                <w:kern w:val="2"/>
                <w:sz w:val="24"/>
                <w:szCs w:val="24"/>
                <w:lang w:val="en-GB"/>
                <w14:ligatures w14:val="standardContextual"/>
              </w:rPr>
              <w:tab/>
            </w:r>
            <w:r w:rsidRPr="0094103E">
              <w:rPr>
                <w:rStyle w:val="Hyperlink"/>
                <w:noProof/>
              </w:rPr>
              <w:t>记录控制（选项 A）</w:t>
            </w:r>
            <w:r>
              <w:rPr>
                <w:noProof/>
                <w:webHidden/>
              </w:rPr>
              <w:tab/>
            </w:r>
            <w:r>
              <w:rPr>
                <w:noProof/>
                <w:webHidden/>
              </w:rPr>
              <w:fldChar w:fldCharType="begin"/>
            </w:r>
            <w:r>
              <w:rPr>
                <w:noProof/>
                <w:webHidden/>
              </w:rPr>
              <w:instrText xml:space="preserve"> PAGEREF _Toc229736512 \h </w:instrText>
            </w:r>
            <w:r>
              <w:rPr>
                <w:noProof/>
                <w:webHidden/>
              </w:rPr>
            </w:r>
            <w:r>
              <w:rPr>
                <w:noProof/>
                <w:webHidden/>
              </w:rPr>
              <w:fldChar w:fldCharType="separate"/>
            </w:r>
            <w:r w:rsidR="00E7337E">
              <w:rPr>
                <w:noProof/>
                <w:webHidden/>
              </w:rPr>
              <w:t>32</w:t>
            </w:r>
            <w:r>
              <w:rPr>
                <w:noProof/>
                <w:webHidden/>
              </w:rPr>
              <w:fldChar w:fldCharType="end"/>
            </w:r>
          </w:hyperlink>
        </w:p>
        <w:p w14:paraId="321314C3" w14:textId="6FA60EDF" w:rsidR="00A579BA" w:rsidRDefault="00A579BA">
          <w:pPr>
            <w:pStyle w:val="TOC3"/>
            <w:rPr>
              <w:rFonts w:eastAsiaTheme="minorEastAsia"/>
              <w:noProof/>
              <w:kern w:val="2"/>
              <w:sz w:val="24"/>
              <w:szCs w:val="24"/>
              <w:lang w:val="en-GB"/>
              <w14:ligatures w14:val="standardContextual"/>
            </w:rPr>
          </w:pPr>
          <w:hyperlink w:anchor="_Toc229736513" w:history="1">
            <w:r w:rsidRPr="0094103E">
              <w:rPr>
                <w:rStyle w:val="Hyperlink"/>
                <w:rFonts w:ascii="Arial" w:eastAsia="Times New Roman" w:hAnsi="Arial" w:cs="Arial"/>
                <w:noProof/>
              </w:rPr>
              <w:t>8.5</w:t>
            </w:r>
            <w:r>
              <w:rPr>
                <w:rFonts w:eastAsiaTheme="minorEastAsia"/>
                <w:noProof/>
                <w:kern w:val="2"/>
                <w:sz w:val="24"/>
                <w:szCs w:val="24"/>
                <w:lang w:val="en-GB"/>
                <w14:ligatures w14:val="standardContextual"/>
              </w:rPr>
              <w:tab/>
            </w:r>
            <w:r w:rsidRPr="0094103E">
              <w:rPr>
                <w:rStyle w:val="Hyperlink"/>
                <w:noProof/>
              </w:rPr>
              <w:t>管理层评审（方式A）</w:t>
            </w:r>
            <w:r>
              <w:rPr>
                <w:noProof/>
                <w:webHidden/>
              </w:rPr>
              <w:tab/>
            </w:r>
            <w:r>
              <w:rPr>
                <w:noProof/>
                <w:webHidden/>
              </w:rPr>
              <w:fldChar w:fldCharType="begin"/>
            </w:r>
            <w:r>
              <w:rPr>
                <w:noProof/>
                <w:webHidden/>
              </w:rPr>
              <w:instrText xml:space="preserve"> PAGEREF _Toc229736513 \h </w:instrText>
            </w:r>
            <w:r>
              <w:rPr>
                <w:noProof/>
                <w:webHidden/>
              </w:rPr>
            </w:r>
            <w:r>
              <w:rPr>
                <w:noProof/>
                <w:webHidden/>
              </w:rPr>
              <w:fldChar w:fldCharType="separate"/>
            </w:r>
            <w:r w:rsidR="00E7337E">
              <w:rPr>
                <w:noProof/>
                <w:webHidden/>
              </w:rPr>
              <w:t>32</w:t>
            </w:r>
            <w:r>
              <w:rPr>
                <w:noProof/>
                <w:webHidden/>
              </w:rPr>
              <w:fldChar w:fldCharType="end"/>
            </w:r>
          </w:hyperlink>
        </w:p>
        <w:p w14:paraId="21103BA2" w14:textId="10FE3E94" w:rsidR="00A579BA" w:rsidRDefault="00A579BA">
          <w:pPr>
            <w:pStyle w:val="TOC3"/>
            <w:rPr>
              <w:rFonts w:eastAsiaTheme="minorEastAsia"/>
              <w:noProof/>
              <w:kern w:val="2"/>
              <w:sz w:val="24"/>
              <w:szCs w:val="24"/>
              <w:lang w:val="en-GB"/>
              <w14:ligatures w14:val="standardContextual"/>
            </w:rPr>
          </w:pPr>
          <w:hyperlink w:anchor="_Toc229736514" w:history="1">
            <w:r w:rsidRPr="0094103E">
              <w:rPr>
                <w:rStyle w:val="Hyperlink"/>
                <w:bCs/>
                <w:noProof/>
              </w:rPr>
              <w:t>8.6</w:t>
            </w:r>
            <w:r>
              <w:rPr>
                <w:rFonts w:eastAsiaTheme="minorEastAsia"/>
                <w:noProof/>
                <w:kern w:val="2"/>
                <w:sz w:val="24"/>
                <w:szCs w:val="24"/>
                <w:lang w:val="en-GB"/>
                <w14:ligatures w14:val="standardContextual"/>
              </w:rPr>
              <w:tab/>
            </w:r>
            <w:r w:rsidRPr="0094103E">
              <w:rPr>
                <w:rStyle w:val="Hyperlink"/>
                <w:noProof/>
              </w:rPr>
              <w:t>内部审核（方式A）</w:t>
            </w:r>
            <w:r>
              <w:rPr>
                <w:noProof/>
                <w:webHidden/>
              </w:rPr>
              <w:tab/>
            </w:r>
            <w:r>
              <w:rPr>
                <w:noProof/>
                <w:webHidden/>
              </w:rPr>
              <w:fldChar w:fldCharType="begin"/>
            </w:r>
            <w:r>
              <w:rPr>
                <w:noProof/>
                <w:webHidden/>
              </w:rPr>
              <w:instrText xml:space="preserve"> PAGEREF _Toc229736514 \h </w:instrText>
            </w:r>
            <w:r>
              <w:rPr>
                <w:noProof/>
                <w:webHidden/>
              </w:rPr>
            </w:r>
            <w:r>
              <w:rPr>
                <w:noProof/>
                <w:webHidden/>
              </w:rPr>
              <w:fldChar w:fldCharType="separate"/>
            </w:r>
            <w:r w:rsidR="00E7337E">
              <w:rPr>
                <w:noProof/>
                <w:webHidden/>
              </w:rPr>
              <w:t>33</w:t>
            </w:r>
            <w:r>
              <w:rPr>
                <w:noProof/>
                <w:webHidden/>
              </w:rPr>
              <w:fldChar w:fldCharType="end"/>
            </w:r>
          </w:hyperlink>
        </w:p>
        <w:p w14:paraId="06CC7193" w14:textId="7183E795" w:rsidR="00A579BA" w:rsidRDefault="00A579BA">
          <w:pPr>
            <w:pStyle w:val="TOC3"/>
            <w:rPr>
              <w:rFonts w:eastAsiaTheme="minorEastAsia"/>
              <w:noProof/>
              <w:kern w:val="2"/>
              <w:sz w:val="24"/>
              <w:szCs w:val="24"/>
              <w:lang w:val="en-GB"/>
              <w14:ligatures w14:val="standardContextual"/>
            </w:rPr>
          </w:pPr>
          <w:hyperlink w:anchor="_Toc229736515" w:history="1">
            <w:r w:rsidRPr="0094103E">
              <w:rPr>
                <w:rStyle w:val="Hyperlink"/>
                <w:bCs/>
                <w:noProof/>
              </w:rPr>
              <w:t>8.7</w:t>
            </w:r>
            <w:r>
              <w:rPr>
                <w:rFonts w:eastAsiaTheme="minorEastAsia"/>
                <w:noProof/>
                <w:kern w:val="2"/>
                <w:sz w:val="24"/>
                <w:szCs w:val="24"/>
                <w:lang w:val="en-GB"/>
                <w14:ligatures w14:val="standardContextual"/>
              </w:rPr>
              <w:tab/>
            </w:r>
            <w:r w:rsidRPr="0094103E">
              <w:rPr>
                <w:rStyle w:val="Hyperlink"/>
                <w:noProof/>
              </w:rPr>
              <w:t>纠正措施（方式 A）</w:t>
            </w:r>
            <w:r>
              <w:rPr>
                <w:noProof/>
                <w:webHidden/>
              </w:rPr>
              <w:tab/>
            </w:r>
            <w:r>
              <w:rPr>
                <w:noProof/>
                <w:webHidden/>
              </w:rPr>
              <w:fldChar w:fldCharType="begin"/>
            </w:r>
            <w:r>
              <w:rPr>
                <w:noProof/>
                <w:webHidden/>
              </w:rPr>
              <w:instrText xml:space="preserve"> PAGEREF _Toc229736515 \h </w:instrText>
            </w:r>
            <w:r>
              <w:rPr>
                <w:noProof/>
                <w:webHidden/>
              </w:rPr>
            </w:r>
            <w:r>
              <w:rPr>
                <w:noProof/>
                <w:webHidden/>
              </w:rPr>
              <w:fldChar w:fldCharType="separate"/>
            </w:r>
            <w:r w:rsidR="00E7337E">
              <w:rPr>
                <w:noProof/>
                <w:webHidden/>
              </w:rPr>
              <w:t>33</w:t>
            </w:r>
            <w:r>
              <w:rPr>
                <w:noProof/>
                <w:webHidden/>
              </w:rPr>
              <w:fldChar w:fldCharType="end"/>
            </w:r>
          </w:hyperlink>
        </w:p>
        <w:p w14:paraId="6C2DBEF6" w14:textId="0C8BBF5B" w:rsidR="00A579BA" w:rsidRDefault="00A579BA">
          <w:pPr>
            <w:pStyle w:val="TOC3"/>
            <w:rPr>
              <w:rFonts w:eastAsiaTheme="minorEastAsia"/>
              <w:noProof/>
              <w:kern w:val="2"/>
              <w:sz w:val="24"/>
              <w:szCs w:val="24"/>
              <w:lang w:val="en-GB"/>
              <w14:ligatures w14:val="standardContextual"/>
            </w:rPr>
          </w:pPr>
          <w:hyperlink w:anchor="_Toc229736516" w:history="1">
            <w:r w:rsidRPr="0094103E">
              <w:rPr>
                <w:rStyle w:val="Hyperlink"/>
                <w:bCs/>
                <w:noProof/>
              </w:rPr>
              <w:t>8.8</w:t>
            </w:r>
            <w:r>
              <w:rPr>
                <w:rFonts w:eastAsiaTheme="minorEastAsia"/>
                <w:noProof/>
                <w:kern w:val="2"/>
                <w:sz w:val="24"/>
                <w:szCs w:val="24"/>
                <w:lang w:val="en-GB"/>
                <w14:ligatures w14:val="standardContextual"/>
              </w:rPr>
              <w:tab/>
            </w:r>
            <w:r w:rsidRPr="0094103E">
              <w:rPr>
                <w:rStyle w:val="Hyperlink"/>
                <w:noProof/>
              </w:rPr>
              <w:t>预防措施（方式A）</w:t>
            </w:r>
            <w:r>
              <w:rPr>
                <w:noProof/>
                <w:webHidden/>
              </w:rPr>
              <w:tab/>
            </w:r>
            <w:r>
              <w:rPr>
                <w:noProof/>
                <w:webHidden/>
              </w:rPr>
              <w:fldChar w:fldCharType="begin"/>
            </w:r>
            <w:r>
              <w:rPr>
                <w:noProof/>
                <w:webHidden/>
              </w:rPr>
              <w:instrText xml:space="preserve"> PAGEREF _Toc229736516 \h </w:instrText>
            </w:r>
            <w:r>
              <w:rPr>
                <w:noProof/>
                <w:webHidden/>
              </w:rPr>
            </w:r>
            <w:r>
              <w:rPr>
                <w:noProof/>
                <w:webHidden/>
              </w:rPr>
              <w:fldChar w:fldCharType="separate"/>
            </w:r>
            <w:r w:rsidR="00E7337E">
              <w:rPr>
                <w:noProof/>
                <w:webHidden/>
              </w:rPr>
              <w:t>33</w:t>
            </w:r>
            <w:r>
              <w:rPr>
                <w:noProof/>
                <w:webHidden/>
              </w:rPr>
              <w:fldChar w:fldCharType="end"/>
            </w:r>
          </w:hyperlink>
        </w:p>
        <w:p w14:paraId="3203C3CD" w14:textId="64C4FC55" w:rsidR="00A579BA" w:rsidRDefault="00A579BA">
          <w:pPr>
            <w:pStyle w:val="TOC1"/>
            <w:rPr>
              <w:rFonts w:eastAsiaTheme="minorEastAsia"/>
              <w:b w:val="0"/>
              <w:noProof/>
              <w:kern w:val="2"/>
              <w:sz w:val="24"/>
              <w:szCs w:val="24"/>
              <w:lang w:val="en-GB"/>
              <w14:ligatures w14:val="standardContextual"/>
            </w:rPr>
          </w:pPr>
          <w:hyperlink w:anchor="_Toc229736517" w:history="1">
            <w:r w:rsidRPr="0094103E">
              <w:rPr>
                <w:rStyle w:val="Hyperlink"/>
                <w:noProof/>
                <w:lang w:val="en-US"/>
              </w:rPr>
              <w:t>附件一：</w:t>
            </w:r>
            <w:r w:rsidRPr="0094103E">
              <w:rPr>
                <w:rStyle w:val="Hyperlink"/>
                <w:noProof/>
              </w:rPr>
              <w:t>避免利益冲突</w:t>
            </w:r>
            <w:r>
              <w:rPr>
                <w:noProof/>
                <w:webHidden/>
              </w:rPr>
              <w:tab/>
            </w:r>
            <w:r>
              <w:rPr>
                <w:noProof/>
                <w:webHidden/>
              </w:rPr>
              <w:fldChar w:fldCharType="begin"/>
            </w:r>
            <w:r>
              <w:rPr>
                <w:noProof/>
                <w:webHidden/>
              </w:rPr>
              <w:instrText xml:space="preserve"> PAGEREF _Toc229736517 \h </w:instrText>
            </w:r>
            <w:r>
              <w:rPr>
                <w:noProof/>
                <w:webHidden/>
              </w:rPr>
            </w:r>
            <w:r>
              <w:rPr>
                <w:noProof/>
                <w:webHidden/>
              </w:rPr>
              <w:fldChar w:fldCharType="separate"/>
            </w:r>
            <w:r w:rsidR="00E7337E">
              <w:rPr>
                <w:noProof/>
                <w:webHidden/>
              </w:rPr>
              <w:t>34</w:t>
            </w:r>
            <w:r>
              <w:rPr>
                <w:noProof/>
                <w:webHidden/>
              </w:rPr>
              <w:fldChar w:fldCharType="end"/>
            </w:r>
          </w:hyperlink>
        </w:p>
        <w:p w14:paraId="557B609E" w14:textId="55E2BFAA" w:rsidR="00A579BA" w:rsidRDefault="00A579BA">
          <w:pPr>
            <w:pStyle w:val="TOC1"/>
            <w:rPr>
              <w:rFonts w:eastAsiaTheme="minorEastAsia"/>
              <w:b w:val="0"/>
              <w:noProof/>
              <w:kern w:val="2"/>
              <w:sz w:val="24"/>
              <w:szCs w:val="24"/>
              <w:lang w:val="en-GB"/>
              <w14:ligatures w14:val="standardContextual"/>
            </w:rPr>
          </w:pPr>
          <w:hyperlink w:anchor="_Toc229736518" w:history="1">
            <w:r w:rsidRPr="0094103E">
              <w:rPr>
                <w:rStyle w:val="Hyperlink"/>
                <w:noProof/>
                <w:lang w:val="en-US"/>
              </w:rPr>
              <w:t>附件二：</w:t>
            </w:r>
            <w:r w:rsidRPr="0094103E">
              <w:rPr>
                <w:rStyle w:val="Hyperlink"/>
                <w:noProof/>
              </w:rPr>
              <w:t>森林管理和产销监管链审核员候选人和审核员的资格要求</w:t>
            </w:r>
            <w:r>
              <w:rPr>
                <w:noProof/>
                <w:webHidden/>
              </w:rPr>
              <w:tab/>
            </w:r>
            <w:r>
              <w:rPr>
                <w:noProof/>
                <w:webHidden/>
              </w:rPr>
              <w:fldChar w:fldCharType="begin"/>
            </w:r>
            <w:r>
              <w:rPr>
                <w:noProof/>
                <w:webHidden/>
              </w:rPr>
              <w:instrText xml:space="preserve"> PAGEREF _Toc229736518 \h </w:instrText>
            </w:r>
            <w:r>
              <w:rPr>
                <w:noProof/>
                <w:webHidden/>
              </w:rPr>
            </w:r>
            <w:r>
              <w:rPr>
                <w:noProof/>
                <w:webHidden/>
              </w:rPr>
              <w:fldChar w:fldCharType="separate"/>
            </w:r>
            <w:r w:rsidR="00E7337E">
              <w:rPr>
                <w:noProof/>
                <w:webHidden/>
              </w:rPr>
              <w:t>36</w:t>
            </w:r>
            <w:r>
              <w:rPr>
                <w:noProof/>
                <w:webHidden/>
              </w:rPr>
              <w:fldChar w:fldCharType="end"/>
            </w:r>
          </w:hyperlink>
        </w:p>
        <w:p w14:paraId="793682BC" w14:textId="7E2AEBBC" w:rsidR="00A579BA" w:rsidRDefault="00A579BA">
          <w:pPr>
            <w:pStyle w:val="TOC1"/>
            <w:rPr>
              <w:rFonts w:eastAsiaTheme="minorEastAsia"/>
              <w:b w:val="0"/>
              <w:noProof/>
              <w:kern w:val="2"/>
              <w:sz w:val="24"/>
              <w:szCs w:val="24"/>
              <w:lang w:val="en-GB"/>
              <w14:ligatures w14:val="standardContextual"/>
            </w:rPr>
          </w:pPr>
          <w:hyperlink w:anchor="_Toc229736519" w:history="1">
            <w:r w:rsidRPr="0094103E">
              <w:rPr>
                <w:rStyle w:val="Hyperlink"/>
                <w:noProof/>
                <w:lang w:val="en-US"/>
              </w:rPr>
              <w:t>附件三：</w:t>
            </w:r>
            <w:r w:rsidRPr="0094103E">
              <w:rPr>
                <w:rStyle w:val="Hyperlink"/>
                <w:noProof/>
              </w:rPr>
              <w:t>审核团队</w:t>
            </w:r>
            <w:r>
              <w:rPr>
                <w:noProof/>
                <w:webHidden/>
              </w:rPr>
              <w:tab/>
            </w:r>
            <w:r>
              <w:rPr>
                <w:noProof/>
                <w:webHidden/>
              </w:rPr>
              <w:fldChar w:fldCharType="begin"/>
            </w:r>
            <w:r>
              <w:rPr>
                <w:noProof/>
                <w:webHidden/>
              </w:rPr>
              <w:instrText xml:space="preserve"> PAGEREF _Toc229736519 \h </w:instrText>
            </w:r>
            <w:r>
              <w:rPr>
                <w:noProof/>
                <w:webHidden/>
              </w:rPr>
            </w:r>
            <w:r>
              <w:rPr>
                <w:noProof/>
                <w:webHidden/>
              </w:rPr>
              <w:fldChar w:fldCharType="separate"/>
            </w:r>
            <w:r w:rsidR="00E7337E">
              <w:rPr>
                <w:noProof/>
                <w:webHidden/>
              </w:rPr>
              <w:t>39</w:t>
            </w:r>
            <w:r>
              <w:rPr>
                <w:noProof/>
                <w:webHidden/>
              </w:rPr>
              <w:fldChar w:fldCharType="end"/>
            </w:r>
          </w:hyperlink>
        </w:p>
        <w:p w14:paraId="3B42515F" w14:textId="29F0FDB2" w:rsidR="00A579BA" w:rsidRDefault="00A579BA">
          <w:pPr>
            <w:pStyle w:val="TOC1"/>
            <w:rPr>
              <w:rFonts w:eastAsiaTheme="minorEastAsia"/>
              <w:b w:val="0"/>
              <w:noProof/>
              <w:kern w:val="2"/>
              <w:sz w:val="24"/>
              <w:szCs w:val="24"/>
              <w:lang w:val="en-GB"/>
              <w14:ligatures w14:val="standardContextual"/>
            </w:rPr>
          </w:pPr>
          <w:hyperlink w:anchor="_Toc229736520" w:history="1">
            <w:r w:rsidRPr="0094103E">
              <w:rPr>
                <w:rStyle w:val="Hyperlink"/>
                <w:noProof/>
                <w:lang w:val="en-US"/>
              </w:rPr>
              <w:t>附件四：</w:t>
            </w:r>
            <w:r w:rsidR="004C2CE3">
              <w:rPr>
                <w:rStyle w:val="Hyperlink"/>
                <w:rFonts w:hint="eastAsia"/>
                <w:noProof/>
                <w:lang w:val="en-US"/>
              </w:rPr>
              <w:t>基于</w:t>
            </w:r>
            <w:r w:rsidRPr="0094103E">
              <w:rPr>
                <w:rStyle w:val="Hyperlink"/>
                <w:noProof/>
              </w:rPr>
              <w:t>风险的评价活动</w:t>
            </w:r>
            <w:r>
              <w:rPr>
                <w:noProof/>
                <w:webHidden/>
              </w:rPr>
              <w:tab/>
            </w:r>
            <w:r>
              <w:rPr>
                <w:noProof/>
                <w:webHidden/>
              </w:rPr>
              <w:fldChar w:fldCharType="begin"/>
            </w:r>
            <w:r>
              <w:rPr>
                <w:noProof/>
                <w:webHidden/>
              </w:rPr>
              <w:instrText xml:space="preserve"> PAGEREF _Toc229736520 \h </w:instrText>
            </w:r>
            <w:r>
              <w:rPr>
                <w:noProof/>
                <w:webHidden/>
              </w:rPr>
            </w:r>
            <w:r>
              <w:rPr>
                <w:noProof/>
                <w:webHidden/>
              </w:rPr>
              <w:fldChar w:fldCharType="separate"/>
            </w:r>
            <w:r w:rsidR="00E7337E">
              <w:rPr>
                <w:noProof/>
                <w:webHidden/>
              </w:rPr>
              <w:t>41</w:t>
            </w:r>
            <w:r>
              <w:rPr>
                <w:noProof/>
                <w:webHidden/>
              </w:rPr>
              <w:fldChar w:fldCharType="end"/>
            </w:r>
          </w:hyperlink>
        </w:p>
        <w:p w14:paraId="7EE68F57" w14:textId="71B0216C" w:rsidR="00A579BA" w:rsidRDefault="00A579BA">
          <w:pPr>
            <w:pStyle w:val="TOC1"/>
            <w:rPr>
              <w:rFonts w:eastAsiaTheme="minorEastAsia"/>
              <w:b w:val="0"/>
              <w:noProof/>
              <w:kern w:val="2"/>
              <w:sz w:val="24"/>
              <w:szCs w:val="24"/>
              <w:lang w:val="en-GB"/>
              <w14:ligatures w14:val="standardContextual"/>
            </w:rPr>
          </w:pPr>
          <w:hyperlink w:anchor="_Toc229736524" w:history="1">
            <w:r w:rsidRPr="0094103E">
              <w:rPr>
                <w:rStyle w:val="Hyperlink"/>
                <w:noProof/>
                <w:lang w:val="en-US"/>
              </w:rPr>
              <w:t>附件五：</w:t>
            </w:r>
            <w:r w:rsidRPr="0094103E">
              <w:rPr>
                <w:rStyle w:val="Hyperlink"/>
                <w:noProof/>
              </w:rPr>
              <w:t>不符合项的关闭（信息性）</w:t>
            </w:r>
            <w:r>
              <w:rPr>
                <w:noProof/>
                <w:webHidden/>
              </w:rPr>
              <w:tab/>
            </w:r>
            <w:r>
              <w:rPr>
                <w:noProof/>
                <w:webHidden/>
              </w:rPr>
              <w:fldChar w:fldCharType="begin"/>
            </w:r>
            <w:r>
              <w:rPr>
                <w:noProof/>
                <w:webHidden/>
              </w:rPr>
              <w:instrText xml:space="preserve"> PAGEREF _Toc229736524 \h </w:instrText>
            </w:r>
            <w:r>
              <w:rPr>
                <w:noProof/>
                <w:webHidden/>
              </w:rPr>
            </w:r>
            <w:r>
              <w:rPr>
                <w:noProof/>
                <w:webHidden/>
              </w:rPr>
              <w:fldChar w:fldCharType="separate"/>
            </w:r>
            <w:r w:rsidR="00E7337E">
              <w:rPr>
                <w:noProof/>
                <w:webHidden/>
              </w:rPr>
              <w:t>43</w:t>
            </w:r>
            <w:r>
              <w:rPr>
                <w:noProof/>
                <w:webHidden/>
              </w:rPr>
              <w:fldChar w:fldCharType="end"/>
            </w:r>
          </w:hyperlink>
        </w:p>
        <w:p w14:paraId="6E15FD41" w14:textId="31B514C1" w:rsidR="00A579BA" w:rsidRDefault="00A579BA">
          <w:pPr>
            <w:pStyle w:val="TOC1"/>
            <w:rPr>
              <w:rFonts w:eastAsiaTheme="minorEastAsia"/>
              <w:b w:val="0"/>
              <w:noProof/>
              <w:kern w:val="2"/>
              <w:sz w:val="24"/>
              <w:szCs w:val="24"/>
              <w:lang w:val="en-GB"/>
              <w14:ligatures w14:val="standardContextual"/>
            </w:rPr>
          </w:pPr>
          <w:hyperlink w:anchor="_Toc229736525" w:history="1">
            <w:r w:rsidRPr="0094103E">
              <w:rPr>
                <w:rStyle w:val="Hyperlink"/>
                <w:noProof/>
                <w:lang w:val="en-US"/>
              </w:rPr>
              <w:t>附件六：</w:t>
            </w:r>
            <w:r w:rsidRPr="0094103E">
              <w:rPr>
                <w:rStyle w:val="Hyperlink"/>
                <w:noProof/>
              </w:rPr>
              <w:t>FSC认证转移程序</w:t>
            </w:r>
            <w:r>
              <w:rPr>
                <w:noProof/>
                <w:webHidden/>
              </w:rPr>
              <w:tab/>
            </w:r>
            <w:r>
              <w:rPr>
                <w:noProof/>
                <w:webHidden/>
              </w:rPr>
              <w:fldChar w:fldCharType="begin"/>
            </w:r>
            <w:r>
              <w:rPr>
                <w:noProof/>
                <w:webHidden/>
              </w:rPr>
              <w:instrText xml:space="preserve"> PAGEREF _Toc229736525 \h </w:instrText>
            </w:r>
            <w:r>
              <w:rPr>
                <w:noProof/>
                <w:webHidden/>
              </w:rPr>
            </w:r>
            <w:r>
              <w:rPr>
                <w:noProof/>
                <w:webHidden/>
              </w:rPr>
              <w:fldChar w:fldCharType="separate"/>
            </w:r>
            <w:r w:rsidR="00E7337E">
              <w:rPr>
                <w:noProof/>
                <w:webHidden/>
              </w:rPr>
              <w:t>44</w:t>
            </w:r>
            <w:r>
              <w:rPr>
                <w:noProof/>
                <w:webHidden/>
              </w:rPr>
              <w:fldChar w:fldCharType="end"/>
            </w:r>
          </w:hyperlink>
        </w:p>
        <w:p w14:paraId="3AB6EAB6" w14:textId="3F1ADBFC" w:rsidR="008F65F4" w:rsidRDefault="008F65F4">
          <w:r>
            <w:rPr>
              <w:b/>
              <w:bCs/>
              <w:noProof/>
            </w:rPr>
            <w:fldChar w:fldCharType="end"/>
          </w:r>
        </w:p>
      </w:sdtContent>
    </w:sdt>
    <w:p w14:paraId="20866D7E" w14:textId="60AD54A5" w:rsidR="00516EFD" w:rsidRDefault="00516EFD" w:rsidP="00516EFD"/>
    <w:p w14:paraId="0D3CB457" w14:textId="77777777" w:rsidR="0072375C" w:rsidRDefault="0072375C" w:rsidP="00516EFD"/>
    <w:p w14:paraId="4A8E6B90" w14:textId="77777777" w:rsidR="0072375C" w:rsidRDefault="0072375C" w:rsidP="00516EFD"/>
    <w:p w14:paraId="210668F4" w14:textId="77777777" w:rsidR="003E1CC8" w:rsidRDefault="003E1CC8" w:rsidP="00516EFD"/>
    <w:p w14:paraId="109901A3" w14:textId="77777777" w:rsidR="003E1CC8" w:rsidRDefault="003E1CC8" w:rsidP="00516EFD"/>
    <w:p w14:paraId="391FEB81" w14:textId="77777777" w:rsidR="003E1CC8" w:rsidRDefault="003E1CC8" w:rsidP="00516EFD"/>
    <w:p w14:paraId="7D20F9B7" w14:textId="77777777" w:rsidR="003E1CC8" w:rsidRDefault="003E1CC8" w:rsidP="00516EFD"/>
    <w:p w14:paraId="531BB069" w14:textId="77777777" w:rsidR="003E1CC8" w:rsidRDefault="003E1CC8" w:rsidP="00516EFD"/>
    <w:p w14:paraId="371786EC" w14:textId="77777777" w:rsidR="003E1CC8" w:rsidRDefault="003E1CC8" w:rsidP="00516EFD"/>
    <w:p w14:paraId="3D2B8A98" w14:textId="77777777" w:rsidR="003E1CC8" w:rsidRDefault="003E1CC8" w:rsidP="00516EFD"/>
    <w:p w14:paraId="5F9F4EA9" w14:textId="77777777" w:rsidR="003E1CC8" w:rsidRDefault="003E1CC8" w:rsidP="00516EFD"/>
    <w:p w14:paraId="054C6679" w14:textId="77777777" w:rsidR="003E1CC8" w:rsidRDefault="003E1CC8" w:rsidP="00516EFD"/>
    <w:p w14:paraId="7D909B51" w14:textId="77777777" w:rsidR="0072375C" w:rsidRDefault="0072375C" w:rsidP="00516EFD"/>
    <w:p w14:paraId="2A229D60" w14:textId="77777777" w:rsidR="0072375C" w:rsidRDefault="0072375C" w:rsidP="00516EFD"/>
    <w:p w14:paraId="1E66F549" w14:textId="77777777" w:rsidR="0072375C" w:rsidRDefault="0072375C" w:rsidP="00516EFD"/>
    <w:p w14:paraId="344DD97C" w14:textId="77777777" w:rsidR="0072375C" w:rsidRDefault="0072375C" w:rsidP="00516EFD"/>
    <w:p w14:paraId="6948FC15" w14:textId="77777777" w:rsidR="0072375C" w:rsidRDefault="0072375C" w:rsidP="00516EFD"/>
    <w:p w14:paraId="717F399B" w14:textId="3471DB7F" w:rsidR="00516EFD" w:rsidRDefault="00516EFD" w:rsidP="0084391F">
      <w:pPr>
        <w:pStyle w:val="Heading1"/>
        <w:numPr>
          <w:ilvl w:val="0"/>
          <w:numId w:val="13"/>
        </w:numPr>
      </w:pPr>
      <w:bookmarkStart w:id="10" w:name="_Toc134013912"/>
      <w:bookmarkStart w:id="11" w:name="_Toc229736474"/>
      <w:bookmarkEnd w:id="9"/>
      <w:r>
        <w:lastRenderedPageBreak/>
        <w:t>范围</w:t>
      </w:r>
      <w:bookmarkEnd w:id="10"/>
      <w:bookmarkEnd w:id="11"/>
    </w:p>
    <w:p w14:paraId="0AE59A49" w14:textId="6BB42BEE" w:rsidR="00B2594B" w:rsidRPr="00B2594B" w:rsidRDefault="00B2594B" w:rsidP="00A41B76">
      <w:pPr>
        <w:pStyle w:val="ListParagraph"/>
        <w:numPr>
          <w:ilvl w:val="0"/>
          <w:numId w:val="10"/>
        </w:numPr>
        <w:autoSpaceDE w:val="0"/>
        <w:autoSpaceDN w:val="0"/>
        <w:adjustRightInd w:val="0"/>
        <w:ind w:left="0"/>
        <w:contextualSpacing w:val="0"/>
        <w:rPr>
          <w:rFonts w:ascii="Arial" w:hAnsi="Arial"/>
          <w:color w:val="000000"/>
        </w:rPr>
      </w:pPr>
      <w:r w:rsidRPr="00B2594B">
        <w:rPr>
          <w:rFonts w:ascii="Arial" w:hAnsi="Arial" w:cs="Arial"/>
        </w:rPr>
        <w:t>本标准适用于申请或运营 FSC 森林管理和产销监管链认证方案的认证机构。</w:t>
      </w:r>
    </w:p>
    <w:p w14:paraId="20117DB5" w14:textId="255C9972" w:rsidR="00516EFD" w:rsidRDefault="00516EFD" w:rsidP="0072375C">
      <w:pPr>
        <w:pStyle w:val="ListParagraph"/>
        <w:numPr>
          <w:ilvl w:val="0"/>
          <w:numId w:val="10"/>
        </w:numPr>
        <w:autoSpaceDE w:val="0"/>
        <w:autoSpaceDN w:val="0"/>
        <w:adjustRightInd w:val="0"/>
        <w:ind w:left="0"/>
        <w:contextualSpacing w:val="0"/>
        <w:rPr>
          <w:rStyle w:val="fontstyle01"/>
          <w:rFonts w:ascii="Arial" w:hAnsi="Arial"/>
        </w:rPr>
      </w:pPr>
      <w:r w:rsidRPr="0072375C">
        <w:rPr>
          <w:rFonts w:ascii="Arial" w:hAnsi="Arial" w:cs="Arial"/>
        </w:rPr>
        <w:t>所有</w:t>
      </w:r>
      <w:r>
        <w:rPr>
          <w:rStyle w:val="fontstyle01"/>
        </w:rPr>
        <w:t>方面均视为规范性，包括范围、生效日期和有效期、参考文献、术语和定义、脚注、图形、表格和附件。</w:t>
      </w:r>
    </w:p>
    <w:p w14:paraId="5A1043CC" w14:textId="0C296584" w:rsidR="00516EFD" w:rsidRPr="00B2594B" w:rsidRDefault="00516EFD" w:rsidP="0072375C">
      <w:pPr>
        <w:pStyle w:val="ListParagraph"/>
        <w:numPr>
          <w:ilvl w:val="0"/>
          <w:numId w:val="10"/>
        </w:numPr>
        <w:autoSpaceDE w:val="0"/>
        <w:autoSpaceDN w:val="0"/>
        <w:adjustRightInd w:val="0"/>
        <w:ind w:left="0"/>
        <w:contextualSpacing w:val="0"/>
        <w:rPr>
          <w:rStyle w:val="fontstyle01"/>
          <w:rFonts w:asciiTheme="minorHAnsi" w:hAnsiTheme="minorHAnsi"/>
          <w:color w:val="auto"/>
        </w:rPr>
      </w:pPr>
      <w:r>
        <w:rPr>
          <w:rStyle w:val="fontstyle01"/>
        </w:rPr>
        <w:t>注释、指导框和示例不被视为规范性内容。</w:t>
      </w:r>
    </w:p>
    <w:p w14:paraId="3D05C80B" w14:textId="77777777" w:rsidR="00516EFD" w:rsidRDefault="00516EFD" w:rsidP="0072375C">
      <w:pPr>
        <w:pStyle w:val="ListParagraph"/>
        <w:numPr>
          <w:ilvl w:val="0"/>
          <w:numId w:val="10"/>
        </w:numPr>
        <w:autoSpaceDE w:val="0"/>
        <w:autoSpaceDN w:val="0"/>
        <w:adjustRightInd w:val="0"/>
        <w:ind w:left="0"/>
        <w:contextualSpacing w:val="0"/>
        <w:rPr>
          <w:rFonts w:ascii="Arial" w:hAnsi="Arial" w:cs="Arial"/>
        </w:rPr>
      </w:pPr>
      <w:r>
        <w:rPr>
          <w:rFonts w:ascii="Arial" w:hAnsi="Arial" w:cs="Arial"/>
        </w:rPr>
        <w:t>作为 FSC 规范框架的一部分，本标准须遵守</w:t>
      </w:r>
      <w:r>
        <w:t xml:space="preserve">&lt; </w:t>
      </w:r>
      <w:hyperlink r:id="rId27" w:history="1">
        <w:r>
          <w:rPr>
            <w:rStyle w:val="Hyperlink"/>
            <w:rFonts w:cs="Arial"/>
            <w:iCs/>
          </w:rPr>
          <w:t>FSC-PRO-01-001 V4-0 FSC 要求的制定和修订</w:t>
        </w:r>
      </w:hyperlink>
      <w:r>
        <w:t>&gt;的审查和修订要求</w:t>
      </w:r>
      <w:r>
        <w:rPr>
          <w:rFonts w:ascii="Arial" w:hAnsi="Arial" w:cs="Arial"/>
        </w:rPr>
        <w:t>。</w:t>
      </w:r>
    </w:p>
    <w:p w14:paraId="2611712E" w14:textId="7F562948" w:rsidR="00516EFD" w:rsidRDefault="00516EFD" w:rsidP="0084391F">
      <w:pPr>
        <w:pStyle w:val="Heading1"/>
        <w:numPr>
          <w:ilvl w:val="0"/>
          <w:numId w:val="13"/>
        </w:numPr>
      </w:pPr>
      <w:bookmarkStart w:id="12" w:name="_Toc134013913"/>
      <w:bookmarkStart w:id="13" w:name="_Toc229736475"/>
      <w:r>
        <w:t>参考</w:t>
      </w:r>
      <w:bookmarkEnd w:id="12"/>
      <w:bookmarkEnd w:id="13"/>
    </w:p>
    <w:p w14:paraId="062FA9B0" w14:textId="77777777" w:rsidR="00516EFD" w:rsidRDefault="00516EFD" w:rsidP="00516EFD">
      <w:pPr>
        <w:spacing w:before="0" w:after="160" w:line="256" w:lineRule="auto"/>
        <w:rPr>
          <w:rFonts w:cstheme="minorHAnsi"/>
        </w:rPr>
      </w:pPr>
      <w:r>
        <w:rPr>
          <w:rFonts w:cstheme="minorHAnsi"/>
        </w:rPr>
        <w:t>以下文件对于本文件的应用必不可少。</w:t>
      </w:r>
    </w:p>
    <w:p w14:paraId="65828100" w14:textId="77777777" w:rsidR="00516EFD" w:rsidRDefault="00516EFD" w:rsidP="00516EFD">
      <w:pPr>
        <w:spacing w:before="0" w:after="160" w:line="256" w:lineRule="auto"/>
        <w:rPr>
          <w:rFonts w:cstheme="minorHAnsi"/>
        </w:rPr>
      </w:pPr>
      <w:r>
        <w:rPr>
          <w:rFonts w:cstheme="minorHAnsi"/>
        </w:rPr>
        <w:t>对于没有版本号的参考文献，应采用被参考文献的最新版本（包括任何修订）：</w:t>
      </w:r>
    </w:p>
    <w:tbl>
      <w:tblPr>
        <w:tblStyle w:val="FSCTable"/>
        <w:tblW w:w="0" w:type="auto"/>
        <w:tblLook w:val="0480" w:firstRow="0" w:lastRow="0" w:firstColumn="1" w:lastColumn="0" w:noHBand="0" w:noVBand="1"/>
      </w:tblPr>
      <w:tblGrid>
        <w:gridCol w:w="3600"/>
        <w:gridCol w:w="6604"/>
      </w:tblGrid>
      <w:tr w:rsidR="00485594" w14:paraId="41440634" w14:textId="77777777" w:rsidTr="6839BA25">
        <w:tc>
          <w:tcPr>
            <w:cnfStyle w:val="001000000000" w:firstRow="0" w:lastRow="0" w:firstColumn="1" w:lastColumn="0" w:oddVBand="0" w:evenVBand="0" w:oddHBand="0" w:evenHBand="0" w:firstRowFirstColumn="0" w:firstRowLastColumn="0" w:lastRowFirstColumn="0" w:lastRowLastColumn="0"/>
            <w:tcW w:w="3600" w:type="dxa"/>
            <w:tcBorders>
              <w:top w:val="single" w:sz="8" w:space="0" w:color="285C4D" w:themeColor="accent2"/>
              <w:left w:val="nil"/>
              <w:bottom w:val="single" w:sz="8" w:space="0" w:color="285C4D" w:themeColor="accent2"/>
              <w:right w:val="nil"/>
            </w:tcBorders>
          </w:tcPr>
          <w:p w14:paraId="6ACA8367" w14:textId="05DA01CF" w:rsidR="00485594" w:rsidRDefault="00485594" w:rsidP="00485594">
            <w:pPr>
              <w:pStyle w:val="NoSpacing"/>
            </w:pPr>
            <w:bookmarkStart w:id="14" w:name="_Hlk169790160"/>
            <w:r w:rsidRPr="6839BA25">
              <w:t>ISO/IEC 17000:2020</w:t>
            </w:r>
          </w:p>
        </w:tc>
        <w:tc>
          <w:tcPr>
            <w:tcW w:w="6604" w:type="dxa"/>
            <w:tcBorders>
              <w:top w:val="single" w:sz="8" w:space="0" w:color="285C4D" w:themeColor="accent2"/>
              <w:left w:val="nil"/>
              <w:bottom w:val="single" w:sz="8" w:space="0" w:color="285C4D" w:themeColor="accent2"/>
              <w:right w:val="nil"/>
            </w:tcBorders>
          </w:tcPr>
          <w:p w14:paraId="761FE93F" w14:textId="30E00369" w:rsidR="00485594" w:rsidRDefault="00485594" w:rsidP="00485594">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05477D">
              <w:rPr>
                <w:rFonts w:cstheme="minorHAnsi"/>
              </w:rPr>
              <w:t>合格评</w:t>
            </w:r>
            <w:r w:rsidR="00001327">
              <w:rPr>
                <w:rFonts w:cstheme="minorHAnsi" w:hint="eastAsia"/>
              </w:rPr>
              <w:t>定</w:t>
            </w:r>
            <w:r w:rsidRPr="0005477D">
              <w:rPr>
                <w:rFonts w:cstheme="minorHAnsi"/>
              </w:rPr>
              <w:t>—词汇和一般原则</w:t>
            </w:r>
          </w:p>
        </w:tc>
      </w:tr>
      <w:bookmarkEnd w:id="14"/>
      <w:tr w:rsidR="00485594" w14:paraId="69C4D85C" w14:textId="77777777" w:rsidTr="6839BA25">
        <w:tc>
          <w:tcPr>
            <w:cnfStyle w:val="001000000000" w:firstRow="0" w:lastRow="0" w:firstColumn="1" w:lastColumn="0" w:oddVBand="0" w:evenVBand="0" w:oddHBand="0" w:evenHBand="0" w:firstRowFirstColumn="0" w:firstRowLastColumn="0" w:lastRowFirstColumn="0" w:lastRowLastColumn="0"/>
            <w:tcW w:w="3600" w:type="dxa"/>
            <w:tcBorders>
              <w:top w:val="single" w:sz="8" w:space="0" w:color="285C4D" w:themeColor="accent2"/>
              <w:left w:val="nil"/>
              <w:bottom w:val="single" w:sz="8" w:space="0" w:color="285C4D" w:themeColor="accent2"/>
              <w:right w:val="nil"/>
            </w:tcBorders>
          </w:tcPr>
          <w:p w14:paraId="5279F32C" w14:textId="38E463DF" w:rsidR="00485594" w:rsidRPr="009D57DA" w:rsidRDefault="00485594" w:rsidP="00485594">
            <w:pPr>
              <w:pStyle w:val="NoSpacing"/>
              <w:rPr>
                <w:rFonts w:cstheme="minorHAnsi"/>
              </w:rPr>
            </w:pPr>
            <w:r w:rsidRPr="009D57DA">
              <w:rPr>
                <w:rFonts w:cstheme="minorHAnsi"/>
              </w:rPr>
              <w:t>ISO/IEC 17065:2012</w:t>
            </w:r>
          </w:p>
        </w:tc>
        <w:tc>
          <w:tcPr>
            <w:tcW w:w="6604" w:type="dxa"/>
            <w:tcBorders>
              <w:top w:val="single" w:sz="8" w:space="0" w:color="285C4D" w:themeColor="accent2"/>
              <w:left w:val="nil"/>
              <w:bottom w:val="single" w:sz="8" w:space="0" w:color="285C4D" w:themeColor="accent2"/>
              <w:right w:val="nil"/>
            </w:tcBorders>
          </w:tcPr>
          <w:p w14:paraId="2B72AF89" w14:textId="1CEF9934" w:rsidR="00485594" w:rsidRPr="00114198" w:rsidRDefault="00485594" w:rsidP="00485594">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114198">
              <w:rPr>
                <w:rFonts w:cstheme="minorHAnsi"/>
              </w:rPr>
              <w:t>合格评</w:t>
            </w:r>
            <w:r w:rsidR="00001327">
              <w:rPr>
                <w:rFonts w:cstheme="minorHAnsi" w:hint="eastAsia"/>
              </w:rPr>
              <w:t>定</w:t>
            </w:r>
            <w:r w:rsidR="00001327" w:rsidRPr="0005477D">
              <w:rPr>
                <w:rFonts w:cstheme="minorHAnsi"/>
              </w:rPr>
              <w:t>—</w:t>
            </w:r>
            <w:r w:rsidRPr="00114198">
              <w:rPr>
                <w:rFonts w:cstheme="minorHAnsi"/>
              </w:rPr>
              <w:t>对产品、流程和服务进行认证的机构的要求</w:t>
            </w:r>
          </w:p>
        </w:tc>
      </w:tr>
    </w:tbl>
    <w:p w14:paraId="51F198BF" w14:textId="1A35F9EF" w:rsidR="00516EFD" w:rsidRDefault="00516EFD" w:rsidP="0084391F">
      <w:pPr>
        <w:pStyle w:val="Heading1"/>
        <w:numPr>
          <w:ilvl w:val="0"/>
          <w:numId w:val="13"/>
        </w:numPr>
      </w:pPr>
      <w:bookmarkStart w:id="15" w:name="_Toc134013914"/>
      <w:bookmarkStart w:id="16" w:name="_Toc229736476"/>
      <w:r>
        <w:t>术语和定义</w:t>
      </w:r>
      <w:bookmarkEnd w:id="15"/>
      <w:bookmarkEnd w:id="16"/>
    </w:p>
    <w:p w14:paraId="40F8A238" w14:textId="7ADE158B" w:rsidR="00516EFD" w:rsidRDefault="00516EFD" w:rsidP="00516EFD">
      <w:r>
        <w:t xml:space="preserve">就本文件而言，适用《 </w:t>
      </w:r>
      <w:hyperlink r:id="rId28" w:history="1">
        <w:r>
          <w:rPr>
            <w:rStyle w:val="Hyperlink"/>
          </w:rPr>
          <w:t>FSC-STD-01-002 FSC术语表</w:t>
        </w:r>
      </w:hyperlink>
      <w:r>
        <w:t xml:space="preserve">》、 </w:t>
      </w:r>
      <w:hyperlink r:id="rId29" w:history="1">
        <w:r w:rsidR="007078F0" w:rsidRPr="001F3221">
          <w:rPr>
            <w:rStyle w:val="Hyperlink"/>
          </w:rPr>
          <w:t>《ISO/IEC 17000:2020合格评</w:t>
        </w:r>
        <w:r w:rsidR="00CB02F9">
          <w:rPr>
            <w:rStyle w:val="Hyperlink"/>
            <w:rFonts w:hint="eastAsia"/>
          </w:rPr>
          <w:t>定</w:t>
        </w:r>
        <w:r w:rsidR="007078F0" w:rsidRPr="001F3221">
          <w:rPr>
            <w:rStyle w:val="Hyperlink"/>
          </w:rPr>
          <w:t>——词汇和一般原则》中包含的术语和定义</w:t>
        </w:r>
      </w:hyperlink>
      <w:r>
        <w:t>以及以下内容：</w:t>
      </w:r>
    </w:p>
    <w:p w14:paraId="7D62CAA8" w14:textId="27105C00" w:rsidR="00D34F6D" w:rsidRDefault="00D34F6D" w:rsidP="00D34F6D">
      <w:pPr>
        <w:spacing w:before="0" w:after="160" w:line="259" w:lineRule="auto"/>
      </w:pPr>
      <w:r>
        <w:rPr>
          <w:b/>
          <w:bCs/>
        </w:rPr>
        <w:t>受理认证机构：</w:t>
      </w:r>
      <w:r>
        <w:t>从颁发认证机构接管认证维护责任的认证机构。</w:t>
      </w:r>
    </w:p>
    <w:p w14:paraId="31CCBB00" w14:textId="77777777" w:rsidR="00214878" w:rsidRPr="002A4578" w:rsidRDefault="00214878" w:rsidP="00214878">
      <w:pPr>
        <w:autoSpaceDE w:val="0"/>
        <w:autoSpaceDN w:val="0"/>
        <w:adjustRightInd w:val="0"/>
        <w:rPr>
          <w:rFonts w:ascii="Arial" w:hAnsi="Arial" w:cs="Arial"/>
        </w:rPr>
      </w:pPr>
      <w:r w:rsidRPr="005238AB">
        <w:rPr>
          <w:rFonts w:ascii="Arial" w:hAnsi="Arial" w:cs="Arial"/>
          <w:b/>
          <w:bCs/>
        </w:rPr>
        <w:t>申诉：</w:t>
      </w:r>
      <w:r>
        <w:rPr>
          <w:rFonts w:ascii="Arial" w:hAnsi="Arial" w:cs="Arial"/>
        </w:rPr>
        <w:t xml:space="preserve">个人或组织向认证机构请求重新考虑认证机构所作出的决定。 </w:t>
      </w:r>
      <w:r w:rsidRPr="00C34B3A">
        <w:rPr>
          <w:lang w:val="en-US"/>
        </w:rPr>
        <w:t>（改编自 ISO/IEC 17000:2020）</w:t>
      </w:r>
      <w:r>
        <w:rPr>
          <w:rFonts w:ascii="Arial" w:hAnsi="Arial" w:cs="Arial"/>
        </w:rPr>
        <w:t xml:space="preserve">   </w:t>
      </w:r>
    </w:p>
    <w:p w14:paraId="5223074B" w14:textId="47DBB85B" w:rsidR="007C36CE" w:rsidRDefault="0054004A" w:rsidP="007C36CE">
      <w:pPr>
        <w:autoSpaceDE w:val="0"/>
        <w:autoSpaceDN w:val="0"/>
        <w:adjustRightInd w:val="0"/>
        <w:rPr>
          <w:rFonts w:ascii="Arial" w:hAnsi="Arial" w:cs="Arial"/>
        </w:rPr>
      </w:pPr>
      <w:r>
        <w:rPr>
          <w:rFonts w:ascii="Arial" w:hAnsi="Arial" w:cs="Arial"/>
          <w:b/>
        </w:rPr>
        <w:t>申请评审</w:t>
      </w:r>
      <w:r w:rsidR="007C36CE" w:rsidRPr="006D21A2">
        <w:rPr>
          <w:rFonts w:ascii="Arial" w:hAnsi="Arial" w:cs="Arial"/>
          <w:b/>
        </w:rPr>
        <w:t>员：</w:t>
      </w:r>
      <w:r w:rsidR="007C36CE" w:rsidRPr="006D21A2">
        <w:rPr>
          <w:rFonts w:ascii="Arial" w:hAnsi="Arial" w:cs="Arial"/>
        </w:rPr>
        <w:t>负责</w:t>
      </w:r>
      <w:r>
        <w:rPr>
          <w:rFonts w:ascii="Arial" w:hAnsi="Arial" w:cs="Arial"/>
        </w:rPr>
        <w:t>申请评审</w:t>
      </w:r>
      <w:r w:rsidR="007C36CE" w:rsidRPr="006D21A2">
        <w:rPr>
          <w:rFonts w:ascii="Arial" w:hAnsi="Arial" w:cs="Arial"/>
        </w:rPr>
        <w:t>的人员，准备审核流程，并检查 FSC 认证申请人是否已准备好接受审核。</w:t>
      </w:r>
    </w:p>
    <w:p w14:paraId="25CA56A1" w14:textId="0EEEB15B" w:rsidR="00C34B3A" w:rsidRDefault="00C34B3A" w:rsidP="00C34B3A">
      <w:pPr>
        <w:rPr>
          <w:lang w:val="en-US"/>
        </w:rPr>
      </w:pPr>
      <w:r w:rsidRPr="00C34B3A">
        <w:rPr>
          <w:b/>
          <w:bCs/>
          <w:lang w:val="en-US"/>
        </w:rPr>
        <w:t>审核：</w:t>
      </w:r>
      <w:r w:rsidRPr="00C34B3A">
        <w:rPr>
          <w:lang w:val="en-US"/>
        </w:rPr>
        <w:t>获取有关流程的相关信息并对其进行客观</w:t>
      </w:r>
      <w:r w:rsidR="009D17F6">
        <w:rPr>
          <w:lang w:val="en-US"/>
        </w:rPr>
        <w:t>评价</w:t>
      </w:r>
      <w:r w:rsidRPr="00C34B3A">
        <w:rPr>
          <w:lang w:val="en-US"/>
        </w:rPr>
        <w:t>，以确定既定的FSC要求得到满足的程度。在FSC中，“审核”一词可互换使用，用于描述通过检查方法</w:t>
      </w:r>
      <w:r w:rsidR="009D17F6">
        <w:rPr>
          <w:lang w:val="en-US"/>
        </w:rPr>
        <w:t>评价</w:t>
      </w:r>
      <w:r w:rsidRPr="00C34B3A">
        <w:rPr>
          <w:lang w:val="en-US"/>
        </w:rPr>
        <w:t>流程（以及管理体系方面的审核）并确定其是否符合FSC要求的过程（改编自ISO/IEC 17000:2020）。</w:t>
      </w:r>
    </w:p>
    <w:p w14:paraId="46D62F08" w14:textId="49DB8738" w:rsidR="008A5352" w:rsidRDefault="0022426C" w:rsidP="008A5352">
      <w:pPr>
        <w:autoSpaceDE w:val="0"/>
        <w:autoSpaceDN w:val="0"/>
        <w:adjustRightInd w:val="0"/>
        <w:rPr>
          <w:rFonts w:ascii="Arial" w:hAnsi="Arial" w:cs="Arial"/>
        </w:rPr>
      </w:pPr>
      <w:r>
        <w:rPr>
          <w:rFonts w:ascii="Arial" w:hAnsi="Arial" w:cs="Arial"/>
          <w:b/>
        </w:rPr>
        <w:t>审核员</w:t>
      </w:r>
      <w:r w:rsidR="008A5352" w:rsidRPr="006D21A2">
        <w:rPr>
          <w:rFonts w:ascii="Arial" w:hAnsi="Arial" w:cs="Arial"/>
          <w:b/>
        </w:rPr>
        <w:t>：</w:t>
      </w:r>
      <w:r w:rsidR="008A5352" w:rsidRPr="006D21A2">
        <w:rPr>
          <w:rFonts w:ascii="Arial" w:hAnsi="Arial" w:cs="Arial"/>
        </w:rPr>
        <w:t xml:space="preserve"> </w:t>
      </w:r>
      <w:bookmarkStart w:id="17" w:name="OLE_LINK1"/>
      <w:bookmarkStart w:id="18" w:name="OLE_LINK4"/>
      <w:r w:rsidR="008A5352" w:rsidRPr="006D21A2">
        <w:rPr>
          <w:rFonts w:ascii="Arial" w:hAnsi="Arial" w:cs="Arial"/>
        </w:rPr>
        <w:t>具备审</w:t>
      </w:r>
      <w:r w:rsidR="00744AA1">
        <w:rPr>
          <w:rFonts w:ascii="Arial" w:hAnsi="Arial" w:cs="Arial" w:hint="eastAsia"/>
        </w:rPr>
        <w:t>核</w:t>
      </w:r>
      <w:r w:rsidR="008A5352" w:rsidRPr="006D21A2">
        <w:rPr>
          <w:rFonts w:ascii="Arial" w:hAnsi="Arial" w:cs="Arial"/>
        </w:rPr>
        <w:t>能力的人员</w:t>
      </w:r>
      <w:bookmarkEnd w:id="17"/>
      <w:bookmarkEnd w:id="18"/>
      <w:r w:rsidR="008A5352" w:rsidRPr="006D21A2">
        <w:rPr>
          <w:rFonts w:ascii="Arial" w:hAnsi="Arial" w:cs="Arial"/>
        </w:rPr>
        <w:t>。</w:t>
      </w:r>
    </w:p>
    <w:p w14:paraId="78261BE0" w14:textId="5EB4CA7A" w:rsidR="00341F16" w:rsidRDefault="0022426C" w:rsidP="008A5352">
      <w:pPr>
        <w:autoSpaceDE w:val="0"/>
        <w:autoSpaceDN w:val="0"/>
        <w:adjustRightInd w:val="0"/>
        <w:rPr>
          <w:rFonts w:ascii="Arial" w:hAnsi="Arial" w:cs="Arial"/>
        </w:rPr>
      </w:pPr>
      <w:r>
        <w:rPr>
          <w:rFonts w:ascii="Arial" w:hAnsi="Arial" w:cs="Arial"/>
          <w:b/>
          <w:bCs/>
        </w:rPr>
        <w:t>审核日</w:t>
      </w:r>
      <w:r w:rsidR="00341F16">
        <w:rPr>
          <w:rFonts w:ascii="Arial" w:hAnsi="Arial" w:cs="Arial"/>
        </w:rPr>
        <w:t>：指</w:t>
      </w:r>
      <w:r w:rsidR="00464B5F">
        <w:rPr>
          <w:rFonts w:ascii="Arial" w:hAnsi="Arial" w:cs="Arial" w:hint="eastAsia"/>
        </w:rPr>
        <w:t>审核</w:t>
      </w:r>
      <w:r w:rsidR="00341F16">
        <w:rPr>
          <w:rFonts w:ascii="Arial" w:hAnsi="Arial" w:cs="Arial"/>
        </w:rPr>
        <w:t>人员开展</w:t>
      </w:r>
      <w:r w:rsidR="00464B5F">
        <w:rPr>
          <w:rFonts w:ascii="Arial" w:hAnsi="Arial" w:cs="Arial" w:hint="eastAsia"/>
        </w:rPr>
        <w:t>审核</w:t>
      </w:r>
      <w:r w:rsidR="00341F16">
        <w:rPr>
          <w:rFonts w:ascii="Arial" w:hAnsi="Arial" w:cs="Arial"/>
        </w:rPr>
        <w:t>工作的日期。</w:t>
      </w:r>
      <w:r w:rsidR="00DF482E">
        <w:rPr>
          <w:rFonts w:ascii="Arial" w:hAnsi="Arial" w:cs="Arial"/>
        </w:rPr>
        <w:t>审核日</w:t>
      </w:r>
      <w:r w:rsidR="00341F16">
        <w:rPr>
          <w:rFonts w:ascii="Arial" w:hAnsi="Arial" w:cs="Arial"/>
        </w:rPr>
        <w:t>的时长因</w:t>
      </w:r>
      <w:r w:rsidR="00475732">
        <w:rPr>
          <w:rFonts w:ascii="Arial" w:hAnsi="Arial" w:cs="Arial" w:hint="eastAsia"/>
        </w:rPr>
        <w:t>审核</w:t>
      </w:r>
      <w:r w:rsidR="00341F16">
        <w:rPr>
          <w:rFonts w:ascii="Arial" w:hAnsi="Arial" w:cs="Arial"/>
        </w:rPr>
        <w:t>计划而异。</w:t>
      </w:r>
    </w:p>
    <w:p w14:paraId="36FF9492" w14:textId="59E4258B" w:rsidR="00001C01" w:rsidRDefault="00107C04" w:rsidP="00001C01">
      <w:pPr>
        <w:autoSpaceDE w:val="0"/>
        <w:autoSpaceDN w:val="0"/>
        <w:adjustRightInd w:val="0"/>
        <w:rPr>
          <w:rFonts w:ascii="Arial" w:hAnsi="Arial" w:cs="Arial"/>
        </w:rPr>
      </w:pPr>
      <w:r>
        <w:rPr>
          <w:rFonts w:ascii="Arial" w:hAnsi="Arial" w:cs="Arial"/>
          <w:b/>
        </w:rPr>
        <w:t>审核团队</w:t>
      </w:r>
      <w:r w:rsidR="00001C01" w:rsidRPr="006D21A2">
        <w:rPr>
          <w:rFonts w:ascii="Arial" w:hAnsi="Arial" w:cs="Arial"/>
          <w:b/>
        </w:rPr>
        <w:t>：</w:t>
      </w:r>
      <w:r w:rsidR="00001C01" w:rsidRPr="006D21A2">
        <w:rPr>
          <w:rFonts w:ascii="Arial" w:hAnsi="Arial" w:cs="Arial"/>
        </w:rPr>
        <w:t>由一名或多名</w:t>
      </w:r>
      <w:r w:rsidR="0022426C">
        <w:rPr>
          <w:rFonts w:ascii="Arial" w:hAnsi="Arial" w:cs="Arial"/>
        </w:rPr>
        <w:t>审核员</w:t>
      </w:r>
      <w:r w:rsidR="00001C01" w:rsidRPr="006D21A2">
        <w:rPr>
          <w:rFonts w:ascii="Arial" w:hAnsi="Arial" w:cs="Arial"/>
        </w:rPr>
        <w:t>组成，其中一人被指定为</w:t>
      </w:r>
      <w:r>
        <w:rPr>
          <w:rFonts w:ascii="Arial" w:hAnsi="Arial" w:cs="Arial"/>
        </w:rPr>
        <w:t>审核团队</w:t>
      </w:r>
      <w:r w:rsidR="00001C01" w:rsidRPr="006D21A2">
        <w:rPr>
          <w:rFonts w:ascii="Arial" w:hAnsi="Arial" w:cs="Arial"/>
        </w:rPr>
        <w:t>负责人。必要时，</w:t>
      </w:r>
      <w:r>
        <w:rPr>
          <w:rFonts w:ascii="Arial" w:hAnsi="Arial" w:cs="Arial"/>
        </w:rPr>
        <w:t>审核团队</w:t>
      </w:r>
      <w:r w:rsidR="00001C01" w:rsidRPr="006D21A2">
        <w:rPr>
          <w:rFonts w:ascii="Arial" w:hAnsi="Arial" w:cs="Arial"/>
        </w:rPr>
        <w:t>还会得到技术专家和/或其他人员（例如翻译）的支持，他们协助</w:t>
      </w:r>
      <w:r w:rsidR="0022426C">
        <w:rPr>
          <w:rFonts w:ascii="Arial" w:hAnsi="Arial" w:cs="Arial"/>
        </w:rPr>
        <w:t>审核员</w:t>
      </w:r>
      <w:r w:rsidR="00001C01" w:rsidRPr="006D21A2">
        <w:rPr>
          <w:rFonts w:ascii="Arial" w:hAnsi="Arial" w:cs="Arial"/>
        </w:rPr>
        <w:t>工作，但不担任</w:t>
      </w:r>
      <w:r w:rsidR="0022426C">
        <w:rPr>
          <w:rFonts w:ascii="Arial" w:hAnsi="Arial" w:cs="Arial"/>
        </w:rPr>
        <w:t>审核员</w:t>
      </w:r>
      <w:r w:rsidR="00001C01" w:rsidRPr="006D21A2">
        <w:rPr>
          <w:rFonts w:ascii="Arial" w:hAnsi="Arial" w:cs="Arial"/>
        </w:rPr>
        <w:t>。</w:t>
      </w:r>
    </w:p>
    <w:p w14:paraId="5822BC31" w14:textId="5F7521F8" w:rsidR="00372FC1" w:rsidRDefault="00372FC1" w:rsidP="00372FC1">
      <w:pPr>
        <w:autoSpaceDE w:val="0"/>
        <w:autoSpaceDN w:val="0"/>
        <w:adjustRightInd w:val="0"/>
        <w:rPr>
          <w:rFonts w:ascii="Arial" w:hAnsi="Arial" w:cs="Arial"/>
          <w:b/>
        </w:rPr>
      </w:pPr>
      <w:r w:rsidRPr="006D21A2">
        <w:rPr>
          <w:rFonts w:ascii="Arial" w:hAnsi="Arial" w:cs="Arial"/>
          <w:b/>
          <w:bCs/>
        </w:rPr>
        <w:t>证书：</w:t>
      </w:r>
      <w:r w:rsidRPr="006D21A2">
        <w:rPr>
          <w:rFonts w:ascii="Arial" w:hAnsi="Arial" w:cs="Arial"/>
          <w:bCs/>
        </w:rPr>
        <w:t>根据</w:t>
      </w:r>
      <w:r w:rsidR="004C28BE">
        <w:rPr>
          <w:rFonts w:ascii="Arial" w:hAnsi="Arial" w:cs="Arial"/>
          <w:bCs/>
        </w:rPr>
        <w:t>认证方案</w:t>
      </w:r>
      <w:r w:rsidRPr="006D21A2">
        <w:rPr>
          <w:rFonts w:ascii="Arial" w:hAnsi="Arial" w:cs="Arial"/>
          <w:bCs/>
        </w:rPr>
        <w:t>规则颁发的文件，表明已充分确信已正式确定的过程符合特定标准或其他要求（</w:t>
      </w:r>
      <w:r w:rsidR="00412E95" w:rsidRPr="00C34B3A">
        <w:rPr>
          <w:lang w:val="en-US"/>
        </w:rPr>
        <w:t xml:space="preserve">改编自 ISO/IEC 17024:2012 </w:t>
      </w:r>
      <w:r w:rsidRPr="006D21A2">
        <w:rPr>
          <w:rFonts w:ascii="Arial" w:hAnsi="Arial" w:cs="Arial"/>
          <w:bCs/>
        </w:rPr>
        <w:t>）。</w:t>
      </w:r>
    </w:p>
    <w:p w14:paraId="515AC515" w14:textId="77777777" w:rsidR="001711F2" w:rsidRDefault="001711F2" w:rsidP="001711F2">
      <w:pPr>
        <w:tabs>
          <w:tab w:val="left" w:pos="8025"/>
        </w:tabs>
        <w:rPr>
          <w:rFonts w:ascii="Arial" w:hAnsi="Arial" w:cs="Arial"/>
        </w:rPr>
      </w:pPr>
      <w:r w:rsidRPr="006D21A2">
        <w:rPr>
          <w:rFonts w:ascii="Arial" w:hAnsi="Arial" w:cs="Arial"/>
          <w:b/>
        </w:rPr>
        <w:t>认证决定：</w:t>
      </w:r>
      <w:r w:rsidRPr="006D21A2">
        <w:rPr>
          <w:rFonts w:ascii="Arial" w:hAnsi="Arial" w:cs="Arial"/>
        </w:rPr>
        <w:t>授予、维持、续展、扩大范围、缩小范围、暂停、恢复或撤销认证。</w:t>
      </w:r>
    </w:p>
    <w:p w14:paraId="3E9AB5AA" w14:textId="00152BA5" w:rsidR="0017632A" w:rsidRPr="00C9022E" w:rsidRDefault="0017632A" w:rsidP="001711F2">
      <w:pPr>
        <w:tabs>
          <w:tab w:val="left" w:pos="8025"/>
        </w:tabs>
        <w:rPr>
          <w:rFonts w:ascii="Arial" w:hAnsi="Arial" w:cs="Arial"/>
          <w:b/>
          <w:bCs/>
        </w:rPr>
      </w:pPr>
      <w:r w:rsidRPr="00C9022E">
        <w:rPr>
          <w:rFonts w:ascii="Arial" w:hAnsi="Arial" w:cs="Arial"/>
          <w:b/>
          <w:bCs/>
        </w:rPr>
        <w:t>认证状态：</w:t>
      </w:r>
    </w:p>
    <w:p w14:paraId="18E87966" w14:textId="2D3D09F4" w:rsidR="007068E9" w:rsidRPr="002A1596" w:rsidRDefault="005640BE" w:rsidP="004D21DF">
      <w:pPr>
        <w:tabs>
          <w:tab w:val="left" w:pos="8025"/>
        </w:tabs>
        <w:ind w:left="720"/>
        <w:rPr>
          <w:rFonts w:ascii="Arial" w:hAnsi="Arial" w:cs="Arial"/>
          <w:bCs/>
        </w:rPr>
      </w:pPr>
      <w:r>
        <w:rPr>
          <w:rFonts w:ascii="Arial" w:hAnsi="Arial" w:cs="Arial"/>
          <w:b/>
        </w:rPr>
        <w:t>申请人：</w:t>
      </w:r>
      <w:r w:rsidR="002A1596">
        <w:rPr>
          <w:rFonts w:ascii="Arial" w:hAnsi="Arial" w:cs="Arial"/>
          <w:bCs/>
        </w:rPr>
        <w:t>认证</w:t>
      </w:r>
      <w:r w:rsidR="00785BFC">
        <w:rPr>
          <w:rFonts w:ascii="Arial" w:hAnsi="Arial" w:cs="Arial" w:hint="eastAsia"/>
          <w:bCs/>
        </w:rPr>
        <w:t>过程</w:t>
      </w:r>
      <w:r w:rsidR="002A1596">
        <w:rPr>
          <w:rFonts w:ascii="Arial" w:hAnsi="Arial" w:cs="Arial"/>
          <w:bCs/>
        </w:rPr>
        <w:t>已经开始，但认证决定尚未做出。</w:t>
      </w:r>
    </w:p>
    <w:p w14:paraId="370DD39A" w14:textId="401BEB4B" w:rsidR="00EF25C5" w:rsidRDefault="00EF25C5" w:rsidP="004D21DF">
      <w:pPr>
        <w:tabs>
          <w:tab w:val="left" w:pos="8025"/>
        </w:tabs>
        <w:ind w:left="720"/>
        <w:rPr>
          <w:rFonts w:ascii="Arial" w:hAnsi="Arial" w:cs="Arial"/>
          <w:b/>
        </w:rPr>
      </w:pPr>
      <w:r>
        <w:rPr>
          <w:rFonts w:ascii="Arial" w:hAnsi="Arial" w:cs="Arial"/>
          <w:b/>
        </w:rPr>
        <w:t>已过期：</w:t>
      </w:r>
      <w:r w:rsidR="00D97525">
        <w:t>指未续期且已达到有效期的证书。</w:t>
      </w:r>
    </w:p>
    <w:p w14:paraId="4A896A55" w14:textId="61893373" w:rsidR="0096308B" w:rsidRDefault="007A7DC2" w:rsidP="004D21DF">
      <w:pPr>
        <w:tabs>
          <w:tab w:val="left" w:pos="8025"/>
        </w:tabs>
        <w:ind w:left="720"/>
        <w:rPr>
          <w:rFonts w:ascii="Arial" w:hAnsi="Arial" w:cs="Arial"/>
        </w:rPr>
      </w:pPr>
      <w:r w:rsidRPr="006D21A2">
        <w:rPr>
          <w:rFonts w:ascii="Arial" w:hAnsi="Arial" w:cs="Arial"/>
          <w:b/>
        </w:rPr>
        <w:t>暂停：</w:t>
      </w:r>
      <w:r w:rsidRPr="006D21A2">
        <w:rPr>
          <w:rFonts w:ascii="Arial" w:hAnsi="Arial" w:cs="Arial"/>
        </w:rPr>
        <w:t>证书在指定范围内的全部或部分暂时失效。</w:t>
      </w:r>
    </w:p>
    <w:p w14:paraId="705F05F6" w14:textId="01094401" w:rsidR="00C9022E" w:rsidRPr="00462CAB" w:rsidRDefault="00C9022E" w:rsidP="004D21DF">
      <w:pPr>
        <w:tabs>
          <w:tab w:val="left" w:pos="8025"/>
        </w:tabs>
        <w:ind w:left="720"/>
        <w:rPr>
          <w:rFonts w:ascii="Arial" w:hAnsi="Arial" w:cs="Arial"/>
          <w:bCs/>
        </w:rPr>
      </w:pPr>
      <w:r>
        <w:rPr>
          <w:rFonts w:ascii="Arial" w:hAnsi="Arial" w:cs="Arial"/>
          <w:b/>
        </w:rPr>
        <w:lastRenderedPageBreak/>
        <w:t>暂停和阻止：</w:t>
      </w:r>
      <w:r w:rsidR="00462CAB">
        <w:rPr>
          <w:rFonts w:ascii="Arial" w:hAnsi="Arial" w:cs="Arial"/>
          <w:bCs/>
        </w:rPr>
        <w:t>认证被暂停，并且组织被</w:t>
      </w:r>
      <w:r w:rsidR="00462CAB">
        <w:t>阻止访问 FSC 系统。</w:t>
      </w:r>
    </w:p>
    <w:p w14:paraId="4EC6D3BF" w14:textId="43D1DFF0" w:rsidR="004D21DF" w:rsidRDefault="004D21DF" w:rsidP="004D21DF">
      <w:pPr>
        <w:autoSpaceDE w:val="0"/>
        <w:autoSpaceDN w:val="0"/>
        <w:adjustRightInd w:val="0"/>
        <w:ind w:left="720"/>
        <w:rPr>
          <w:rFonts w:ascii="Arial" w:hAnsi="Arial" w:cs="Arial"/>
          <w:bCs/>
        </w:rPr>
      </w:pPr>
      <w:r w:rsidRPr="006D21A2">
        <w:rPr>
          <w:rFonts w:ascii="Arial" w:hAnsi="Arial" w:cs="Arial"/>
          <w:b/>
        </w:rPr>
        <w:t>终止：</w:t>
      </w:r>
      <w:r w:rsidR="007946CF" w:rsidRPr="00C6339F">
        <w:rPr>
          <w:rFonts w:ascii="Arial" w:hAnsi="Arial" w:cs="Arial"/>
          <w:bCs/>
        </w:rPr>
        <w:t>认证协议由认证机构或由该组织根据合同约定予以撤销或终止。</w:t>
      </w:r>
    </w:p>
    <w:p w14:paraId="235209C4" w14:textId="4A585062" w:rsidR="00415D9F" w:rsidRDefault="00415D9F" w:rsidP="00415D9F">
      <w:pPr>
        <w:tabs>
          <w:tab w:val="left" w:pos="8025"/>
        </w:tabs>
        <w:ind w:left="720"/>
        <w:rPr>
          <w:rFonts w:ascii="Arial" w:hAnsi="Arial" w:cs="Arial"/>
          <w:bCs/>
        </w:rPr>
      </w:pPr>
      <w:r>
        <w:rPr>
          <w:rFonts w:ascii="Arial" w:hAnsi="Arial" w:cs="Arial"/>
          <w:b/>
        </w:rPr>
        <w:t>终止并阻止：</w:t>
      </w:r>
      <w:r>
        <w:rPr>
          <w:rFonts w:ascii="Arial" w:hAnsi="Arial" w:cs="Arial"/>
          <w:bCs/>
        </w:rPr>
        <w:t>认证协议已终止，并且该组织被</w:t>
      </w:r>
      <w:r>
        <w:t>阻止访问 FSC 系统。</w:t>
      </w:r>
    </w:p>
    <w:p w14:paraId="0310B079" w14:textId="21613561" w:rsidR="00C9022E" w:rsidRDefault="00C9022E" w:rsidP="004D21DF">
      <w:pPr>
        <w:autoSpaceDE w:val="0"/>
        <w:autoSpaceDN w:val="0"/>
        <w:adjustRightInd w:val="0"/>
        <w:ind w:left="720"/>
        <w:rPr>
          <w:rFonts w:ascii="Arial" w:hAnsi="Arial" w:cs="Arial"/>
          <w:bCs/>
        </w:rPr>
      </w:pPr>
      <w:r>
        <w:rPr>
          <w:rFonts w:ascii="Arial" w:hAnsi="Arial" w:cs="Arial"/>
          <w:b/>
        </w:rPr>
        <w:t>有效：</w:t>
      </w:r>
      <w:r w:rsidR="007068E9">
        <w:t>未被暂停、撤销、终止或过期的认证。</w:t>
      </w:r>
    </w:p>
    <w:p w14:paraId="672044AF" w14:textId="3DC26485" w:rsidR="00086261" w:rsidRDefault="00086261" w:rsidP="004D21DF">
      <w:pPr>
        <w:autoSpaceDE w:val="0"/>
        <w:autoSpaceDN w:val="0"/>
        <w:adjustRightInd w:val="0"/>
        <w:ind w:left="720"/>
        <w:rPr>
          <w:rFonts w:ascii="Arial" w:hAnsi="Arial" w:cs="Arial"/>
        </w:rPr>
      </w:pPr>
      <w:r w:rsidRPr="006D21A2">
        <w:rPr>
          <w:rFonts w:ascii="Arial" w:hAnsi="Arial" w:cs="Arial"/>
          <w:b/>
        </w:rPr>
        <w:t>已撤销：</w:t>
      </w:r>
      <w:r w:rsidRPr="006D21A2">
        <w:rPr>
          <w:rFonts w:ascii="Arial" w:hAnsi="Arial" w:cs="Arial"/>
        </w:rPr>
        <w:t>指被撤销或取消的认证。</w:t>
      </w:r>
    </w:p>
    <w:p w14:paraId="01268401" w14:textId="7D6132C6" w:rsidR="00D67BBE" w:rsidRDefault="006A7A10" w:rsidP="006A7A10">
      <w:pPr>
        <w:autoSpaceDE w:val="0"/>
        <w:autoSpaceDN w:val="0"/>
        <w:adjustRightInd w:val="0"/>
        <w:rPr>
          <w:lang w:val="en-US"/>
        </w:rPr>
      </w:pPr>
      <w:r w:rsidRPr="006D21A2">
        <w:rPr>
          <w:rFonts w:ascii="Arial" w:hAnsi="Arial" w:cs="Arial"/>
          <w:b/>
        </w:rPr>
        <w:t xml:space="preserve">客户（组织）： </w:t>
      </w:r>
      <w:r w:rsidRPr="006D21A2">
        <w:rPr>
          <w:rFonts w:ascii="Arial" w:hAnsi="Arial" w:cs="Arial"/>
        </w:rPr>
        <w:t>FSC认证申请者和FSC认证组织</w:t>
      </w:r>
      <w:r w:rsidRPr="00C34B3A">
        <w:rPr>
          <w:lang w:val="en-US"/>
        </w:rPr>
        <w:t>（改编自ISO/IEC 17065:2012）。本文档中，“客户”一词替换为“组织”。</w:t>
      </w:r>
    </w:p>
    <w:p w14:paraId="34A82257" w14:textId="49CA926A" w:rsidR="00FD2859" w:rsidRPr="00C34B3A" w:rsidRDefault="00FD2859" w:rsidP="006A7A10">
      <w:pPr>
        <w:autoSpaceDE w:val="0"/>
        <w:autoSpaceDN w:val="0"/>
        <w:adjustRightInd w:val="0"/>
        <w:rPr>
          <w:b/>
          <w:bCs/>
          <w:lang w:val="en-US"/>
        </w:rPr>
      </w:pPr>
      <w:r w:rsidRPr="006D21A2">
        <w:rPr>
          <w:rFonts w:ascii="Arial" w:hAnsi="Arial" w:cs="Arial"/>
          <w:b/>
        </w:rPr>
        <w:t>能力：</w:t>
      </w:r>
      <w:r w:rsidR="00EE1F1A" w:rsidRPr="00EE1F1A">
        <w:rPr>
          <w:rFonts w:ascii="Arial" w:hAnsi="Arial" w:cs="Arial" w:hint="eastAsia"/>
          <w:bCs/>
        </w:rPr>
        <w:t>指</w:t>
      </w:r>
      <w:r w:rsidRPr="006D21A2">
        <w:rPr>
          <w:rFonts w:ascii="Arial" w:hAnsi="Arial" w:cs="Arial"/>
        </w:rPr>
        <w:t>运用知识或专</w:t>
      </w:r>
      <w:r w:rsidR="004B6E0E">
        <w:rPr>
          <w:rFonts w:ascii="Arial" w:hAnsi="Arial" w:cs="Arial" w:hint="eastAsia"/>
        </w:rPr>
        <w:t>长</w:t>
      </w:r>
      <w:r w:rsidRPr="006D21A2">
        <w:rPr>
          <w:rFonts w:ascii="Arial" w:hAnsi="Arial" w:cs="Arial"/>
        </w:rPr>
        <w:t>、技能</w:t>
      </w:r>
      <w:r w:rsidR="004B6E0E">
        <w:rPr>
          <w:rFonts w:ascii="Arial" w:hAnsi="Arial" w:cs="Arial" w:hint="eastAsia"/>
        </w:rPr>
        <w:t>及</w:t>
      </w:r>
      <w:r w:rsidRPr="006D21A2">
        <w:rPr>
          <w:rFonts w:ascii="Arial" w:hAnsi="Arial" w:cs="Arial"/>
        </w:rPr>
        <w:t>个人特质</w:t>
      </w:r>
      <w:r w:rsidR="00C0700C">
        <w:rPr>
          <w:rFonts w:ascii="Arial" w:hAnsi="Arial" w:cs="Arial" w:hint="eastAsia"/>
        </w:rPr>
        <w:t>以</w:t>
      </w:r>
      <w:r w:rsidR="00A66541">
        <w:rPr>
          <w:rFonts w:ascii="Arial" w:hAnsi="Arial" w:cs="Arial" w:hint="eastAsia"/>
        </w:rPr>
        <w:t>实现</w:t>
      </w:r>
      <w:r w:rsidRPr="006D21A2">
        <w:rPr>
          <w:rFonts w:ascii="Arial" w:hAnsi="Arial" w:cs="Arial"/>
        </w:rPr>
        <w:t>预期结果的</w:t>
      </w:r>
      <w:r w:rsidR="00385719">
        <w:rPr>
          <w:rFonts w:ascii="Arial" w:hAnsi="Arial" w:cs="Arial" w:hint="eastAsia"/>
        </w:rPr>
        <w:t>已</w:t>
      </w:r>
      <w:r w:rsidR="00680844">
        <w:rPr>
          <w:rFonts w:ascii="Arial" w:hAnsi="Arial" w:cs="Arial" w:hint="eastAsia"/>
        </w:rPr>
        <w:t>证实</w:t>
      </w:r>
      <w:r w:rsidRPr="006D21A2">
        <w:rPr>
          <w:rFonts w:ascii="Arial" w:hAnsi="Arial" w:cs="Arial"/>
        </w:rPr>
        <w:t>能力（改编自</w:t>
      </w:r>
      <w:r w:rsidRPr="00C34B3A">
        <w:rPr>
          <w:lang w:val="en-US"/>
        </w:rPr>
        <w:t>ISO/IEC 17021-1:2015）。</w:t>
      </w:r>
    </w:p>
    <w:p w14:paraId="0D0AF7DE" w14:textId="76F32208" w:rsidR="003E3458" w:rsidRDefault="003E3458" w:rsidP="003E3458">
      <w:pPr>
        <w:autoSpaceDE w:val="0"/>
        <w:autoSpaceDN w:val="0"/>
        <w:adjustRightInd w:val="0"/>
        <w:rPr>
          <w:rFonts w:ascii="Arial" w:hAnsi="Arial" w:cs="Arial"/>
        </w:rPr>
      </w:pPr>
      <w:r w:rsidRPr="006D21A2">
        <w:rPr>
          <w:rFonts w:ascii="Arial" w:hAnsi="Arial" w:cs="Arial"/>
          <w:b/>
        </w:rPr>
        <w:t>投诉：</w:t>
      </w:r>
      <w:r w:rsidRPr="006D21A2">
        <w:rPr>
          <w:rFonts w:ascii="Arial" w:hAnsi="Arial" w:cs="Arial"/>
        </w:rPr>
        <w:t>任何个人或组织向认证机构表达的对该认证机构的FSC活动和/或相关组织的FSC活动的不满（改编自ISO/IEC 17000:2020）。在FSC</w:t>
      </w:r>
      <w:r w:rsidR="004C28BE">
        <w:rPr>
          <w:rFonts w:ascii="Arial" w:hAnsi="Arial" w:cs="Arial"/>
        </w:rPr>
        <w:t>认证方案</w:t>
      </w:r>
      <w:r w:rsidRPr="006D21A2">
        <w:rPr>
          <w:rFonts w:ascii="Arial" w:hAnsi="Arial" w:cs="Arial"/>
        </w:rPr>
        <w:t>中，投诉应包含投诉人的姓名和联系方式、对问题的清晰描述以及支持投诉中各项内容或方面的证据。</w:t>
      </w:r>
    </w:p>
    <w:p w14:paraId="279D7036" w14:textId="67A5CBAE" w:rsidR="00C14508" w:rsidRDefault="00C14508" w:rsidP="00C14508">
      <w:pPr>
        <w:rPr>
          <w:rFonts w:ascii="Arial" w:hAnsi="Arial" w:cs="Arial"/>
        </w:rPr>
      </w:pPr>
      <w:r w:rsidRPr="006D21A2">
        <w:rPr>
          <w:rFonts w:ascii="Arial" w:hAnsi="Arial" w:cs="Arial"/>
          <w:b/>
        </w:rPr>
        <w:t>利益冲突：</w:t>
      </w:r>
      <w:r w:rsidR="0092077B" w:rsidRPr="006D21A2">
        <w:rPr>
          <w:rFonts w:ascii="Arial" w:hAnsi="Arial" w:cs="Arial"/>
        </w:rPr>
        <w:t>指一方实际或被认为具有某种利益，这种利益会给该方带来或可能给人以带来个人、组织或职业利益的动机，以至于该方的利益可能与公正客观的</w:t>
      </w:r>
      <w:r w:rsidR="00A613CA">
        <w:rPr>
          <w:rFonts w:ascii="Arial" w:hAnsi="Arial" w:cs="Arial"/>
        </w:rPr>
        <w:t>认可过程</w:t>
      </w:r>
      <w:r w:rsidR="0092077B" w:rsidRPr="006D21A2">
        <w:rPr>
          <w:rFonts w:ascii="Arial" w:hAnsi="Arial" w:cs="Arial"/>
        </w:rPr>
        <w:t>相冲突，或被认为与</w:t>
      </w:r>
      <w:r w:rsidR="00A613CA">
        <w:rPr>
          <w:rFonts w:ascii="Arial" w:hAnsi="Arial" w:cs="Arial"/>
        </w:rPr>
        <w:t>认</w:t>
      </w:r>
      <w:r w:rsidR="00D66C86">
        <w:rPr>
          <w:rFonts w:ascii="Arial" w:hAnsi="Arial" w:cs="Arial" w:hint="eastAsia"/>
        </w:rPr>
        <w:t>证</w:t>
      </w:r>
      <w:r w:rsidR="00A613CA">
        <w:rPr>
          <w:rFonts w:ascii="Arial" w:hAnsi="Arial" w:cs="Arial"/>
        </w:rPr>
        <w:t>过程</w:t>
      </w:r>
      <w:r w:rsidR="0092077B" w:rsidRPr="006D21A2">
        <w:rPr>
          <w:rFonts w:ascii="Arial" w:hAnsi="Arial" w:cs="Arial"/>
        </w:rPr>
        <w:t>相冲突。</w:t>
      </w:r>
    </w:p>
    <w:p w14:paraId="1D7E2AAF" w14:textId="2EBCAA8F" w:rsidR="007C0762" w:rsidRDefault="007C0762" w:rsidP="007C0762">
      <w:pPr>
        <w:autoSpaceDE w:val="0"/>
        <w:autoSpaceDN w:val="0"/>
        <w:adjustRightInd w:val="0"/>
        <w:rPr>
          <w:rFonts w:ascii="Arial" w:hAnsi="Arial" w:cs="Arial"/>
          <w:bCs/>
        </w:rPr>
      </w:pPr>
      <w:r>
        <w:rPr>
          <w:rFonts w:ascii="Arial" w:hAnsi="Arial" w:cs="Arial"/>
          <w:b/>
        </w:rPr>
        <w:t>纠正：</w:t>
      </w:r>
      <w:r w:rsidR="0026514E">
        <w:rPr>
          <w:rFonts w:ascii="Arial" w:hAnsi="Arial" w:cs="Arial"/>
          <w:bCs/>
        </w:rPr>
        <w:t>立即采取行动消除或纠正不符合项。</w:t>
      </w:r>
    </w:p>
    <w:p w14:paraId="1D2A76BB" w14:textId="4A817096" w:rsidR="002B3EB5" w:rsidRPr="002B3EB5" w:rsidRDefault="002B3EB5" w:rsidP="002B3EB5">
      <w:pPr>
        <w:autoSpaceDE w:val="0"/>
        <w:autoSpaceDN w:val="0"/>
        <w:adjustRightInd w:val="0"/>
        <w:rPr>
          <w:rFonts w:ascii="Arial" w:hAnsi="Arial" w:cs="Arial"/>
          <w:bCs/>
          <w:lang w:val="en-US"/>
        </w:rPr>
      </w:pPr>
      <w:r w:rsidRPr="002B3EB5">
        <w:rPr>
          <w:rFonts w:ascii="Arial" w:hAnsi="Arial" w:cs="Arial"/>
          <w:bCs/>
        </w:rPr>
        <w:t>注意：纠正的目的是立即采取行动，要么纠正不符合项，要么停止导致不符合项的活动。</w:t>
      </w:r>
    </w:p>
    <w:p w14:paraId="0C8C8F27" w14:textId="11D1A4F9" w:rsidR="007C0762" w:rsidRDefault="007C0762" w:rsidP="007C0762">
      <w:pPr>
        <w:spacing w:line="240" w:lineRule="auto"/>
        <w:rPr>
          <w:rFonts w:ascii="Arial" w:hAnsi="Arial" w:cs="Arial"/>
          <w:bCs/>
        </w:rPr>
      </w:pPr>
      <w:r>
        <w:rPr>
          <w:rFonts w:ascii="Arial" w:hAnsi="Arial" w:cs="Arial"/>
          <w:b/>
        </w:rPr>
        <w:t>纠正措施：</w:t>
      </w:r>
      <w:r w:rsidR="006B0AED">
        <w:rPr>
          <w:rFonts w:ascii="Arial" w:hAnsi="Arial" w:cs="Arial"/>
          <w:bCs/>
        </w:rPr>
        <w:t>消除</w:t>
      </w:r>
      <w:r w:rsidR="00A579BA">
        <w:rPr>
          <w:rFonts w:ascii="Arial" w:hAnsi="Arial" w:cs="Arial"/>
          <w:bCs/>
        </w:rPr>
        <w:t>不符合项</w:t>
      </w:r>
      <w:r w:rsidR="006B0AED">
        <w:rPr>
          <w:rFonts w:ascii="Arial" w:hAnsi="Arial" w:cs="Arial"/>
          <w:bCs/>
        </w:rPr>
        <w:t>并防止再次发生的措施。</w:t>
      </w:r>
    </w:p>
    <w:p w14:paraId="6593ACF2" w14:textId="70DCA96D" w:rsidR="005D613A" w:rsidRDefault="005D613A" w:rsidP="005D613A">
      <w:pPr>
        <w:autoSpaceDE w:val="0"/>
        <w:autoSpaceDN w:val="0"/>
        <w:adjustRightInd w:val="0"/>
        <w:rPr>
          <w:rFonts w:ascii="Arial" w:hAnsi="Arial" w:cs="Arial"/>
        </w:rPr>
      </w:pPr>
      <w:r w:rsidRPr="006D21A2">
        <w:rPr>
          <w:rFonts w:ascii="Arial" w:hAnsi="Arial" w:cs="Arial"/>
          <w:b/>
        </w:rPr>
        <w:t>天：</w:t>
      </w:r>
      <w:r w:rsidRPr="006D21A2">
        <w:rPr>
          <w:rFonts w:ascii="Arial" w:hAnsi="Arial" w:cs="Arial"/>
        </w:rPr>
        <w:t>本标准中提及的时间期限以天为单位，除非另有规定，否则均指日历日。</w:t>
      </w:r>
    </w:p>
    <w:p w14:paraId="02FB9E46" w14:textId="52ECED76" w:rsidR="0048503C" w:rsidRDefault="0048503C" w:rsidP="0048503C">
      <w:pPr>
        <w:autoSpaceDE w:val="0"/>
        <w:autoSpaceDN w:val="0"/>
        <w:adjustRightInd w:val="0"/>
        <w:rPr>
          <w:rFonts w:ascii="Arial" w:hAnsi="Arial" w:cs="Arial"/>
        </w:rPr>
      </w:pPr>
      <w:r w:rsidRPr="006D21A2">
        <w:rPr>
          <w:rFonts w:ascii="Arial" w:hAnsi="Arial" w:cs="Arial"/>
          <w:b/>
        </w:rPr>
        <w:t>FSC：</w:t>
      </w:r>
      <w:r w:rsidRPr="006D21A2">
        <w:rPr>
          <w:rFonts w:ascii="Arial" w:hAnsi="Arial" w:cs="Arial"/>
        </w:rPr>
        <w:t>如果在本标准中使用而没有进一步指定，例如“IC”或“GD”，则它用作一般术语，指森林管理委员会 AC 拥有的所有运营实体，但不包括 FSC 全球</w:t>
      </w:r>
      <w:r w:rsidR="006B61DC" w:rsidRPr="006B61DC">
        <w:rPr>
          <w:rFonts w:ascii="Arial" w:hAnsi="Arial" w:cs="Arial"/>
        </w:rPr>
        <w:t>审验</w:t>
      </w:r>
      <w:r w:rsidRPr="006D21A2">
        <w:rPr>
          <w:rFonts w:ascii="Arial" w:hAnsi="Arial" w:cs="Arial"/>
        </w:rPr>
        <w:t>提供商“Assurance Services International”（ASI）。</w:t>
      </w:r>
    </w:p>
    <w:p w14:paraId="0E0545D0" w14:textId="60B6FE76" w:rsidR="00DD4881" w:rsidRDefault="00DD4881" w:rsidP="00DD4881">
      <w:pPr>
        <w:jc w:val="both"/>
        <w:rPr>
          <w:rFonts w:ascii="Arial" w:hAnsi="Arial" w:cs="Arial"/>
        </w:rPr>
      </w:pPr>
      <w:r w:rsidRPr="006D21A2">
        <w:rPr>
          <w:rFonts w:ascii="Arial" w:hAnsi="Arial" w:cs="Arial"/>
          <w:b/>
        </w:rPr>
        <w:t>FSC 认</w:t>
      </w:r>
      <w:r w:rsidR="00EB60D6">
        <w:rPr>
          <w:rFonts w:ascii="Arial" w:hAnsi="Arial" w:cs="Arial" w:hint="eastAsia"/>
          <w:b/>
        </w:rPr>
        <w:t>可</w:t>
      </w:r>
      <w:r w:rsidRPr="006D21A2">
        <w:rPr>
          <w:rFonts w:ascii="Arial" w:hAnsi="Arial" w:cs="Arial"/>
          <w:b/>
        </w:rPr>
        <w:t>要求：</w:t>
      </w:r>
      <w:r w:rsidRPr="006D21A2">
        <w:rPr>
          <w:rFonts w:ascii="Arial" w:hAnsi="Arial" w:cs="Arial"/>
        </w:rPr>
        <w:t>适用于已获</w:t>
      </w:r>
      <w:r w:rsidR="00D6180C">
        <w:rPr>
          <w:rFonts w:ascii="Arial" w:hAnsi="Arial" w:cs="Arial" w:hint="eastAsia"/>
        </w:rPr>
        <w:t>认可的</w:t>
      </w:r>
      <w:r w:rsidRPr="006D21A2">
        <w:rPr>
          <w:rFonts w:ascii="Arial" w:hAnsi="Arial" w:cs="Arial"/>
        </w:rPr>
        <w:t>认证机构和申请</w:t>
      </w:r>
      <w:r w:rsidR="0044128B">
        <w:rPr>
          <w:rFonts w:ascii="Arial" w:hAnsi="Arial" w:cs="Arial" w:hint="eastAsia"/>
        </w:rPr>
        <w:t>认可的</w:t>
      </w:r>
      <w:r w:rsidRPr="006D21A2">
        <w:rPr>
          <w:rFonts w:ascii="Arial" w:hAnsi="Arial" w:cs="Arial"/>
        </w:rPr>
        <w:t>认证机构的所有规范性要求。</w:t>
      </w:r>
    </w:p>
    <w:p w14:paraId="2532437A" w14:textId="2A8B4B4C" w:rsidR="003B110C" w:rsidRDefault="003B110C" w:rsidP="003B110C">
      <w:pPr>
        <w:jc w:val="both"/>
        <w:rPr>
          <w:rFonts w:ascii="Arial" w:hAnsi="Arial" w:cs="Arial"/>
        </w:rPr>
      </w:pPr>
      <w:r w:rsidRPr="006D21A2">
        <w:rPr>
          <w:rFonts w:ascii="Arial" w:hAnsi="Arial" w:cs="Arial"/>
          <w:b/>
        </w:rPr>
        <w:t>FSC认证要求：</w:t>
      </w:r>
      <w:r w:rsidRPr="006D21A2">
        <w:rPr>
          <w:rFonts w:ascii="Arial" w:hAnsi="Arial" w:cs="Arial"/>
        </w:rPr>
        <w:t>适用于森林管理组织和/或产销监管链组织认证的所有规范性规则和条例。</w:t>
      </w:r>
    </w:p>
    <w:p w14:paraId="271968BD" w14:textId="07F7B2D1" w:rsidR="0048503C" w:rsidRDefault="001A6A90" w:rsidP="005D613A">
      <w:pPr>
        <w:autoSpaceDE w:val="0"/>
        <w:autoSpaceDN w:val="0"/>
        <w:adjustRightInd w:val="0"/>
        <w:rPr>
          <w:rFonts w:ascii="Arial" w:hAnsi="Arial" w:cs="Arial"/>
        </w:rPr>
      </w:pPr>
      <w:r w:rsidRPr="00AD57ED">
        <w:rPr>
          <w:b/>
        </w:rPr>
        <w:t>FSC规范框架：</w:t>
      </w:r>
      <w:r w:rsidRPr="00AD57ED">
        <w:rPr>
          <w:bCs/>
        </w:rPr>
        <w:t>包括确保FSC认证和认可计划的发展、运作、维护和完整性的所有要求。</w:t>
      </w:r>
    </w:p>
    <w:p w14:paraId="310A81E4" w14:textId="79B4D41B" w:rsidR="004A04F7" w:rsidRPr="003A31E8" w:rsidRDefault="006E3B7E" w:rsidP="004A04F7">
      <w:pPr>
        <w:spacing w:line="240" w:lineRule="auto"/>
        <w:rPr>
          <w:color w:val="000000" w:themeColor="text1"/>
        </w:rPr>
      </w:pPr>
      <w:r>
        <w:rPr>
          <w:rFonts w:eastAsiaTheme="minorEastAsia" w:hint="eastAsia"/>
          <w:b/>
          <w:color w:val="000000" w:themeColor="text1"/>
        </w:rPr>
        <w:t>诚信</w:t>
      </w:r>
      <w:r w:rsidR="004A04F7" w:rsidRPr="6839BA25">
        <w:rPr>
          <w:rFonts w:eastAsia="Arial"/>
          <w:b/>
          <w:color w:val="000000" w:themeColor="text1"/>
        </w:rPr>
        <w:t>风险：</w:t>
      </w:r>
      <w:r w:rsidR="004A04F7" w:rsidRPr="6839BA25">
        <w:rPr>
          <w:rFonts w:eastAsia="Arial"/>
          <w:color w:val="000000" w:themeColor="text1"/>
        </w:rPr>
        <w:t xml:space="preserve"> </w:t>
      </w:r>
      <w:r w:rsidR="006D46A2" w:rsidRPr="003A31E8">
        <w:rPr>
          <w:rFonts w:ascii="Arial" w:hAnsi="Arial" w:cs="Arial"/>
        </w:rPr>
        <w:t>可能损害 FSC 系统完整性和信誉的</w:t>
      </w:r>
      <w:r w:rsidR="00982A1A">
        <w:rPr>
          <w:rStyle w:val="normaltextrun"/>
          <w:rFonts w:ascii="Arial" w:hAnsi="Arial" w:cs="Arial"/>
        </w:rPr>
        <w:t>事件发生的可能性和/或严重性</w:t>
      </w:r>
      <w:r w:rsidR="00982A1A" w:rsidRPr="003A31E8">
        <w:rPr>
          <w:rStyle w:val="normaltextrun"/>
          <w:rFonts w:ascii="Arial" w:hAnsi="Arial" w:cs="Arial"/>
        </w:rPr>
        <w:t>。</w:t>
      </w:r>
      <w:r w:rsidR="00982A1A" w:rsidRPr="003A31E8">
        <w:rPr>
          <w:rStyle w:val="eop"/>
          <w:rFonts w:ascii="Arial" w:hAnsi="Arial" w:cs="Arial"/>
        </w:rPr>
        <w:t> </w:t>
      </w:r>
    </w:p>
    <w:p w14:paraId="7B25CA10" w14:textId="2E942625" w:rsidR="004A04F7" w:rsidRPr="00D01E78" w:rsidRDefault="001D5BEE" w:rsidP="0017773A">
      <w:pPr>
        <w:spacing w:line="240" w:lineRule="auto"/>
        <w:ind w:left="720"/>
        <w:rPr>
          <w:rFonts w:eastAsia="Arial" w:cstheme="minorHAnsi"/>
          <w:color w:val="000000" w:themeColor="text1"/>
        </w:rPr>
      </w:pPr>
      <w:r w:rsidRPr="6839BA25">
        <w:rPr>
          <w:rFonts w:eastAsia="Arial"/>
          <w:b/>
          <w:color w:val="000000" w:themeColor="text1"/>
        </w:rPr>
        <w:t>低诚信</w:t>
      </w:r>
      <w:r w:rsidR="004A04F7" w:rsidRPr="6839BA25">
        <w:rPr>
          <w:b/>
        </w:rPr>
        <w:t>风险</w:t>
      </w:r>
      <w:r w:rsidR="004A04F7" w:rsidRPr="6839BA25">
        <w:rPr>
          <w:rFonts w:eastAsia="Arial"/>
          <w:b/>
          <w:color w:val="000000" w:themeColor="text1"/>
        </w:rPr>
        <w:t xml:space="preserve">： </w:t>
      </w:r>
      <w:r w:rsidR="006B0AED">
        <w:rPr>
          <w:rFonts w:eastAsia="Arial"/>
          <w:color w:val="000000" w:themeColor="text1"/>
        </w:rPr>
        <w:t>FSC 在</w:t>
      </w:r>
      <w:r w:rsidR="001A252A" w:rsidRPr="001A252A">
        <w:rPr>
          <w:rStyle w:val="normaltextrun"/>
          <w:rFonts w:ascii="Arial" w:hAnsi="Arial" w:cs="Arial"/>
        </w:rPr>
        <w:t>风险评审</w:t>
      </w:r>
      <w:r w:rsidR="006B0AED">
        <w:rPr>
          <w:rFonts w:eastAsia="Arial"/>
          <w:color w:val="000000" w:themeColor="text1"/>
        </w:rPr>
        <w:t>或缺乏证据后得出结论，</w:t>
      </w:r>
      <w:r w:rsidR="00A85730">
        <w:rPr>
          <w:rStyle w:val="normaltextrun"/>
          <w:rFonts w:ascii="Arial" w:hAnsi="Arial" w:cs="Arial"/>
        </w:rPr>
        <w:t>认为影响 FSC 诚信和信誉的事件发生的可能性和/或严重程度较低</w:t>
      </w:r>
      <w:r w:rsidR="004A04F7" w:rsidRPr="6839BA25">
        <w:rPr>
          <w:rFonts w:eastAsia="Arial"/>
          <w:color w:val="000000" w:themeColor="text1"/>
        </w:rPr>
        <w:t>。</w:t>
      </w:r>
    </w:p>
    <w:p w14:paraId="4936D977" w14:textId="775AEBE1" w:rsidR="007E70AE" w:rsidRDefault="001D5BEE" w:rsidP="0017773A">
      <w:pPr>
        <w:ind w:left="720"/>
        <w:rPr>
          <w:rFonts w:eastAsia="Arial"/>
          <w:color w:val="000000" w:themeColor="text1"/>
        </w:rPr>
      </w:pPr>
      <w:r w:rsidRPr="6839BA25">
        <w:rPr>
          <w:rFonts w:eastAsia="Arial"/>
          <w:b/>
          <w:color w:val="000000" w:themeColor="text1"/>
        </w:rPr>
        <w:t>高诚信风险：</w:t>
      </w:r>
      <w:r w:rsidR="004A04F7" w:rsidRPr="6839BA25">
        <w:rPr>
          <w:rFonts w:eastAsia="Arial"/>
          <w:color w:val="000000" w:themeColor="text1"/>
        </w:rPr>
        <w:t xml:space="preserve"> </w:t>
      </w:r>
      <w:r w:rsidR="005F5B5A">
        <w:rPr>
          <w:rStyle w:val="normaltextrun"/>
          <w:rFonts w:ascii="Arial" w:hAnsi="Arial" w:cs="Arial"/>
        </w:rPr>
        <w:t>FSC 经过</w:t>
      </w:r>
      <w:r w:rsidR="001A252A">
        <w:rPr>
          <w:rStyle w:val="normaltextrun"/>
          <w:rFonts w:ascii="Arial" w:hAnsi="Arial" w:cs="Arial"/>
        </w:rPr>
        <w:t>风险评审</w:t>
      </w:r>
      <w:r w:rsidR="005F5B5A">
        <w:rPr>
          <w:rStyle w:val="normaltextrun"/>
          <w:rFonts w:ascii="Arial" w:hAnsi="Arial" w:cs="Arial"/>
        </w:rPr>
        <w:t>后得出结论：影响 FSC 诚信和信誉的事件发生的可能性和/或严重性很高。</w:t>
      </w:r>
      <w:r w:rsidR="00EB1908">
        <w:rPr>
          <w:rStyle w:val="eop"/>
          <w:rFonts w:ascii="Arial" w:hAnsi="Arial" w:cs="Arial"/>
          <w:shd w:val="clear" w:color="auto" w:fill="FFFFFF"/>
        </w:rPr>
        <w:t> </w:t>
      </w:r>
    </w:p>
    <w:p w14:paraId="7E9F7E84" w14:textId="7E1F9265" w:rsidR="00BF2DC7" w:rsidRDefault="00BF2DC7" w:rsidP="006604C8">
      <w:r>
        <w:rPr>
          <w:rFonts w:eastAsia="Arial"/>
          <w:b/>
          <w:color w:val="000000" w:themeColor="text1"/>
        </w:rPr>
        <w:t>颁发认证机构：</w:t>
      </w:r>
      <w:r>
        <w:rPr>
          <w:rFonts w:eastAsia="Arial"/>
          <w:color w:val="000000" w:themeColor="text1"/>
        </w:rPr>
        <w:t xml:space="preserve"> </w:t>
      </w:r>
      <w:r w:rsidR="001E51CF">
        <w:t>将认证维护责任移交给另一认证机构（以前称为前任认证机构）的认证机构。</w:t>
      </w:r>
    </w:p>
    <w:p w14:paraId="5154C2D9" w14:textId="4DF09B29" w:rsidR="001F683C" w:rsidRDefault="001F683C" w:rsidP="001F683C">
      <w:pPr>
        <w:autoSpaceDE w:val="0"/>
        <w:autoSpaceDN w:val="0"/>
        <w:adjustRightInd w:val="0"/>
        <w:rPr>
          <w:rFonts w:ascii="Arial" w:hAnsi="Arial" w:cs="Arial"/>
        </w:rPr>
      </w:pPr>
      <w:r w:rsidRPr="006D21A2">
        <w:rPr>
          <w:rFonts w:ascii="Arial" w:hAnsi="Arial" w:cs="Arial"/>
          <w:b/>
        </w:rPr>
        <w:t>FSC</w:t>
      </w:r>
      <w:r w:rsidR="004C28BE">
        <w:rPr>
          <w:rFonts w:ascii="Arial" w:hAnsi="Arial" w:cs="Arial"/>
          <w:b/>
        </w:rPr>
        <w:t>认证方案</w:t>
      </w:r>
      <w:r w:rsidRPr="006D21A2">
        <w:rPr>
          <w:rFonts w:ascii="Arial" w:hAnsi="Arial" w:cs="Arial"/>
          <w:b/>
        </w:rPr>
        <w:t>许可协议（TLA）：</w:t>
      </w:r>
      <w:r>
        <w:rPr>
          <w:rFonts w:ascii="Arial" w:hAnsi="Arial" w:cs="Arial"/>
        </w:rPr>
        <w:t>组织为获得FSC认证资格而必须与FSC全球发展组织签订的协议。也称为商标许可协议（TLA）。</w:t>
      </w:r>
    </w:p>
    <w:p w14:paraId="09A5DD30" w14:textId="2D0E2BE3" w:rsidR="00B6626C" w:rsidRDefault="00B6626C" w:rsidP="001F683C">
      <w:pPr>
        <w:autoSpaceDE w:val="0"/>
        <w:autoSpaceDN w:val="0"/>
        <w:adjustRightInd w:val="0"/>
      </w:pPr>
      <w:r w:rsidRPr="00B6626C">
        <w:rPr>
          <w:rFonts w:ascii="Arial" w:hAnsi="Arial" w:cs="Arial"/>
          <w:b/>
          <w:bCs/>
        </w:rPr>
        <w:t>不符合项：</w:t>
      </w:r>
      <w:r w:rsidR="00722690">
        <w:t>未满足要求。</w:t>
      </w:r>
    </w:p>
    <w:p w14:paraId="2159729D" w14:textId="77777777" w:rsidR="00DC00A9" w:rsidRDefault="00DC00A9" w:rsidP="00DC00A9">
      <w:pPr>
        <w:autoSpaceDE w:val="0"/>
        <w:autoSpaceDN w:val="0"/>
        <w:adjustRightInd w:val="0"/>
        <w:rPr>
          <w:rFonts w:ascii="Arial" w:hAnsi="Arial" w:cs="Arial"/>
          <w:b/>
        </w:rPr>
      </w:pPr>
      <w:r w:rsidRPr="006D21A2">
        <w:rPr>
          <w:rFonts w:ascii="Arial" w:hAnsi="Arial" w:cs="Arial"/>
          <w:b/>
        </w:rPr>
        <w:t>操作程序：</w:t>
      </w:r>
      <w:r w:rsidRPr="006D21A2">
        <w:rPr>
          <w:rFonts w:ascii="Arial" w:hAnsi="Arial" w:cs="Arial"/>
        </w:rPr>
        <w:t>描述为有效实现活动目标而使用的过程（例如，谁、什么、何时、何地、为什么）。</w:t>
      </w:r>
    </w:p>
    <w:p w14:paraId="31F112C8" w14:textId="6C73D21D" w:rsidR="00D8050A" w:rsidRDefault="00D8050A" w:rsidP="00820BC2">
      <w:r w:rsidRPr="00D8050A">
        <w:rPr>
          <w:b/>
          <w:bCs/>
        </w:rPr>
        <w:t>同行评审员：</w:t>
      </w:r>
      <w:r>
        <w:t>对</w:t>
      </w:r>
      <w:r w:rsidR="00571415">
        <w:rPr>
          <w:rFonts w:hint="eastAsia"/>
        </w:rPr>
        <w:t>审核</w:t>
      </w:r>
      <w:r>
        <w:t>报告进行审查的外部人员（</w:t>
      </w:r>
      <w:r w:rsidR="0022426C">
        <w:t>审核员</w:t>
      </w:r>
      <w:r>
        <w:t>或技术专家）。</w:t>
      </w:r>
    </w:p>
    <w:p w14:paraId="19079915" w14:textId="410CF8E3" w:rsidR="00C978C5" w:rsidRDefault="008E7C1E" w:rsidP="00820BC2">
      <w:r w:rsidRPr="008E7C1E">
        <w:t>注：此同行评审员不同于</w:t>
      </w:r>
      <w:hyperlink r:id="rId30" w:history="1">
        <w:r w:rsidR="00806397" w:rsidRPr="00446ADB">
          <w:rPr>
            <w:rStyle w:val="Hyperlink"/>
          </w:rPr>
          <w:t>ISO/IEC</w:t>
        </w:r>
      </w:hyperlink>
      <w:hyperlink r:id="rId31" w:history="1">
        <w:r w:rsidR="00806397">
          <w:rPr>
            <w:rStyle w:val="Hyperlink"/>
          </w:rPr>
          <w:t xml:space="preserve"> </w:t>
        </w:r>
      </w:hyperlink>
      <w:hyperlink r:id="rId32" w:history="1">
        <w:r w:rsidR="00806397" w:rsidRPr="00446ADB">
          <w:rPr>
            <w:rStyle w:val="Hyperlink"/>
          </w:rPr>
          <w:t xml:space="preserve">17065 </w:t>
        </w:r>
      </w:hyperlink>
      <w:hyperlink r:id="rId33" w:history="1">
        <w:r w:rsidR="00806397">
          <w:rPr>
            <w:rStyle w:val="Hyperlink"/>
          </w:rPr>
          <w:t xml:space="preserve">:2012 </w:t>
        </w:r>
      </w:hyperlink>
      <w:r w:rsidRPr="008E7C1E">
        <w:t>标准第 7.5 条所要求的、负责评审评价结果的评审员。</w:t>
      </w:r>
    </w:p>
    <w:p w14:paraId="31E4CCB6" w14:textId="2C52EE7A" w:rsidR="00923C5F" w:rsidRDefault="00923C5F" w:rsidP="00647C82">
      <w:pPr>
        <w:autoSpaceDE w:val="0"/>
        <w:autoSpaceDN w:val="0"/>
        <w:adjustRightInd w:val="0"/>
        <w:rPr>
          <w:rFonts w:ascii="Arial" w:hAnsi="Arial" w:cs="Arial"/>
          <w:b/>
        </w:rPr>
      </w:pPr>
      <w:r>
        <w:rPr>
          <w:rFonts w:ascii="Arial" w:hAnsi="Arial" w:cs="Arial"/>
          <w:b/>
        </w:rPr>
        <w:lastRenderedPageBreak/>
        <w:t>个人特质：</w:t>
      </w:r>
      <w:r w:rsidR="0067587B">
        <w:t>影响个人执行特定功能能力的特征。</w:t>
      </w:r>
    </w:p>
    <w:p w14:paraId="4E5BE8E1" w14:textId="38A25F11" w:rsidR="00647C82" w:rsidRDefault="00647C82" w:rsidP="00647C82">
      <w:pPr>
        <w:autoSpaceDE w:val="0"/>
        <w:autoSpaceDN w:val="0"/>
        <w:adjustRightInd w:val="0"/>
        <w:rPr>
          <w:rFonts w:ascii="Arial" w:hAnsi="Arial" w:cs="Arial"/>
        </w:rPr>
      </w:pPr>
      <w:r w:rsidRPr="006D21A2">
        <w:rPr>
          <w:rFonts w:ascii="Arial" w:hAnsi="Arial" w:cs="Arial"/>
          <w:b/>
        </w:rPr>
        <w:t>监督：</w:t>
      </w:r>
      <w:r w:rsidRPr="00050D5E">
        <w:rPr>
          <w:rFonts w:ascii="Arial" w:hAnsi="Arial" w:cs="Arial"/>
        </w:rPr>
        <w:t>系统地重复合格评</w:t>
      </w:r>
      <w:r w:rsidR="00873E68">
        <w:rPr>
          <w:rFonts w:ascii="Arial" w:hAnsi="Arial" w:cs="Arial" w:hint="eastAsia"/>
        </w:rPr>
        <w:t>定</w:t>
      </w:r>
      <w:r w:rsidRPr="00050D5E">
        <w:rPr>
          <w:rFonts w:ascii="Arial" w:hAnsi="Arial" w:cs="Arial"/>
        </w:rPr>
        <w:t>活动，以此作为维持 FSC 认证有效性的基础（改编自 ISO/IEC 17000:2020）。</w:t>
      </w:r>
    </w:p>
    <w:p w14:paraId="09F7D8C3" w14:textId="18EBC641" w:rsidR="00AC24C1" w:rsidRDefault="00AC24C1" w:rsidP="00AC24C1">
      <w:pPr>
        <w:autoSpaceDE w:val="0"/>
        <w:autoSpaceDN w:val="0"/>
        <w:adjustRightInd w:val="0"/>
        <w:rPr>
          <w:rFonts w:ascii="Arial" w:hAnsi="Arial" w:cs="Arial"/>
        </w:rPr>
      </w:pPr>
      <w:r w:rsidRPr="006D21A2">
        <w:rPr>
          <w:rFonts w:ascii="Arial" w:hAnsi="Arial" w:cs="Arial"/>
          <w:b/>
        </w:rPr>
        <w:t>技术专家：</w:t>
      </w:r>
      <w:r w:rsidRPr="006D21A2">
        <w:rPr>
          <w:rFonts w:ascii="Arial" w:hAnsi="Arial" w:cs="Arial"/>
        </w:rPr>
        <w:t>指为</w:t>
      </w:r>
      <w:r w:rsidR="00107C04">
        <w:rPr>
          <w:rFonts w:ascii="Arial" w:hAnsi="Arial" w:cs="Arial"/>
        </w:rPr>
        <w:t>审核团队</w:t>
      </w:r>
      <w:r w:rsidRPr="006D21A2">
        <w:rPr>
          <w:rFonts w:ascii="Arial" w:hAnsi="Arial" w:cs="Arial"/>
        </w:rPr>
        <w:t>提供支持，提供有关特定领域、内容、流程或活动的专业知识或技能的人员。该人员不担任</w:t>
      </w:r>
      <w:r w:rsidR="0022426C">
        <w:rPr>
          <w:rFonts w:ascii="Arial" w:hAnsi="Arial" w:cs="Arial"/>
        </w:rPr>
        <w:t>审核员</w:t>
      </w:r>
      <w:r w:rsidRPr="006D21A2">
        <w:rPr>
          <w:rFonts w:ascii="Arial" w:hAnsi="Arial" w:cs="Arial"/>
        </w:rPr>
        <w:t>。</w:t>
      </w:r>
    </w:p>
    <w:p w14:paraId="5C1723E5" w14:textId="32B229F1" w:rsidR="0082476A" w:rsidRDefault="00DE6711" w:rsidP="0082476A">
      <w:pPr>
        <w:spacing w:line="240" w:lineRule="auto"/>
        <w:rPr>
          <w:rFonts w:eastAsia="Arial" w:cstheme="minorHAnsi"/>
          <w:color w:val="000000" w:themeColor="text1"/>
        </w:rPr>
      </w:pPr>
      <w:r w:rsidRPr="00DE6711">
        <w:rPr>
          <w:rFonts w:eastAsia="Arial" w:cstheme="minorHAnsi"/>
          <w:b/>
          <w:bCs/>
          <w:color w:val="000000" w:themeColor="text1"/>
        </w:rPr>
        <w:t>交易验证</w:t>
      </w:r>
      <w:r w:rsidRPr="00DE6711">
        <w:rPr>
          <w:rFonts w:eastAsia="Arial" w:cstheme="minorHAnsi"/>
          <w:color w:val="000000" w:themeColor="text1"/>
        </w:rPr>
        <w:t>：一种允许认证机构和/或 ASI 验证证书持有人记录的 FSC 输入和输出交易与其贸易伙伴的记录是否相符的方法。</w:t>
      </w:r>
    </w:p>
    <w:p w14:paraId="4CDB18A6" w14:textId="4823635B" w:rsidR="009B1261" w:rsidRDefault="009B1261" w:rsidP="009B1261">
      <w:pPr>
        <w:spacing w:before="0" w:after="160" w:line="259" w:lineRule="auto"/>
      </w:pPr>
      <w:r w:rsidRPr="60DD5D1C">
        <w:rPr>
          <w:b/>
          <w:bCs/>
        </w:rPr>
        <w:t>认证转移：</w:t>
      </w:r>
      <w:r>
        <w:t>在认证有效期内，将维护有效 FSC 认证的责任从一个认证机构转移到另一个认证机构，而无需启动新的认证</w:t>
      </w:r>
      <w:r w:rsidR="009F539C">
        <w:rPr>
          <w:rFonts w:hint="eastAsia"/>
        </w:rPr>
        <w:t>过</w:t>
      </w:r>
      <w:r>
        <w:t>程。</w:t>
      </w:r>
    </w:p>
    <w:p w14:paraId="4E90A754" w14:textId="6942453F" w:rsidR="00A43F33" w:rsidRPr="000B7209" w:rsidRDefault="0046553C" w:rsidP="006E0611">
      <w:pPr>
        <w:pStyle w:val="ListParagraph"/>
        <w:spacing w:line="240" w:lineRule="auto"/>
        <w:ind w:left="720"/>
        <w:contextualSpacing w:val="0"/>
        <w:rPr>
          <w:rFonts w:asciiTheme="minorEastAsia" w:eastAsiaTheme="minorEastAsia" w:hAnsiTheme="minorEastAsia" w:cstheme="minorHAnsi"/>
          <w:b/>
          <w:bCs/>
          <w:color w:val="000000" w:themeColor="text1"/>
        </w:rPr>
      </w:pPr>
      <w:r w:rsidRPr="00A43F33">
        <w:rPr>
          <w:rFonts w:eastAsia="Arial" w:cstheme="minorHAnsi"/>
          <w:b/>
          <w:bCs/>
          <w:color w:val="000000" w:themeColor="text1"/>
        </w:rPr>
        <w:t>自愿转移：</w:t>
      </w:r>
      <w:r w:rsidR="000B7209" w:rsidRPr="000B7209">
        <w:rPr>
          <w:rFonts w:asciiTheme="minorEastAsia" w:eastAsiaTheme="minorEastAsia" w:hAnsiTheme="minorEastAsia" w:cstheme="minorHAnsi"/>
          <w:color w:val="000000" w:themeColor="text1"/>
        </w:rPr>
        <w:t>指组织申请将其认证转移至另一家认证机构的认证转移。</w:t>
      </w:r>
    </w:p>
    <w:p w14:paraId="41E4C113" w14:textId="7808BE52" w:rsidR="0046553C" w:rsidRPr="00CD5C9F" w:rsidRDefault="0089445C" w:rsidP="006E0611">
      <w:pPr>
        <w:pStyle w:val="ListParagraph"/>
        <w:spacing w:line="240" w:lineRule="auto"/>
        <w:ind w:left="720"/>
        <w:rPr>
          <w:rFonts w:eastAsia="Arial" w:cstheme="minorHAnsi"/>
          <w:b/>
          <w:bCs/>
          <w:color w:val="000000" w:themeColor="text1"/>
        </w:rPr>
      </w:pPr>
      <w:r>
        <w:rPr>
          <w:rFonts w:eastAsia="Arial" w:cstheme="minorHAnsi"/>
          <w:b/>
          <w:bCs/>
          <w:color w:val="000000" w:themeColor="text1"/>
        </w:rPr>
        <w:t>非自愿转移：</w:t>
      </w:r>
      <w:r w:rsidR="008B20B9">
        <w:rPr>
          <w:rFonts w:eastAsia="Arial" w:cstheme="minorHAnsi"/>
          <w:color w:val="000000" w:themeColor="text1"/>
        </w:rPr>
        <w:t>由于颁发认证机构的认可范围减少、暂停或撤销（见第</w:t>
      </w:r>
      <w:r w:rsidR="00D509B3">
        <w:rPr>
          <w:rFonts w:eastAsia="Arial" w:cstheme="minorHAnsi"/>
          <w:color w:val="000000" w:themeColor="text1"/>
        </w:rPr>
        <w:fldChar w:fldCharType="begin"/>
      </w:r>
      <w:r w:rsidR="00D509B3">
        <w:rPr>
          <w:rFonts w:eastAsia="Arial" w:cstheme="minorHAnsi"/>
          <w:color w:val="000000" w:themeColor="text1"/>
        </w:rPr>
        <w:instrText xml:space="preserve"> REF _Ref175064627 \r \h </w:instrText>
      </w:r>
      <w:r w:rsidR="00D509B3">
        <w:rPr>
          <w:rFonts w:eastAsia="Arial" w:cstheme="minorHAnsi"/>
          <w:color w:val="000000" w:themeColor="text1"/>
        </w:rPr>
      </w:r>
      <w:r w:rsidR="00D509B3">
        <w:rPr>
          <w:rFonts w:eastAsia="Arial" w:cstheme="minorHAnsi"/>
          <w:color w:val="000000" w:themeColor="text1"/>
        </w:rPr>
        <w:fldChar w:fldCharType="separate"/>
      </w:r>
      <w:r w:rsidR="00EA1CB7">
        <w:rPr>
          <w:rFonts w:eastAsia="Arial" w:cstheme="minorHAnsi"/>
          <w:color w:val="000000" w:themeColor="text1"/>
        </w:rPr>
        <w:t>2.6条</w:t>
      </w:r>
      <w:r w:rsidR="00D509B3">
        <w:rPr>
          <w:rFonts w:eastAsia="Arial" w:cstheme="minorHAnsi"/>
          <w:color w:val="000000" w:themeColor="text1"/>
        </w:rPr>
        <w:fldChar w:fldCharType="end"/>
      </w:r>
      <w:r w:rsidR="00F26BAE">
        <w:rPr>
          <w:rFonts w:eastAsia="Arial" w:cstheme="minorHAnsi"/>
          <w:color w:val="000000" w:themeColor="text1"/>
        </w:rPr>
        <w:t>）或由于颁发认证机构终止</w:t>
      </w:r>
      <w:r w:rsidR="00ED4419">
        <w:t>特定国家或地区的所有 FSC 认证（见第</w:t>
      </w:r>
      <w:r w:rsidR="000141CF">
        <w:fldChar w:fldCharType="begin"/>
      </w:r>
      <w:r w:rsidR="000141CF">
        <w:instrText xml:space="preserve"> REF _Ref175576637 \n \h </w:instrText>
      </w:r>
      <w:r w:rsidR="000141CF">
        <w:fldChar w:fldCharType="separate"/>
      </w:r>
      <w:r w:rsidR="00EA1CB7">
        <w:t>7.11.5条</w:t>
      </w:r>
      <w:r w:rsidR="000141CF">
        <w:fldChar w:fldCharType="end"/>
      </w:r>
      <w:r w:rsidR="00A26FC0">
        <w:t>），组织被迫转移认证。</w:t>
      </w:r>
    </w:p>
    <w:p w14:paraId="5D3CCC07" w14:textId="358A41C1" w:rsidR="00383441" w:rsidRDefault="00383441" w:rsidP="002F3ABB">
      <w:pPr>
        <w:spacing w:before="0" w:after="160" w:line="259" w:lineRule="auto"/>
      </w:pPr>
      <w:r>
        <w:t>注意：仅迁移已过期、已终止或已撤销的认证的认证记录不视为认证的转移。</w:t>
      </w:r>
    </w:p>
    <w:p w14:paraId="1B283D05" w14:textId="301F03D6" w:rsidR="001A5E15" w:rsidRPr="006D21A2" w:rsidRDefault="009D17F6" w:rsidP="0082476A">
      <w:pPr>
        <w:spacing w:line="240" w:lineRule="auto"/>
        <w:rPr>
          <w:rFonts w:ascii="Arial" w:hAnsi="Arial" w:cs="Arial"/>
          <w:b/>
        </w:rPr>
      </w:pPr>
      <w:r>
        <w:rPr>
          <w:rFonts w:ascii="Arial" w:hAnsi="Arial" w:cs="Arial"/>
          <w:b/>
        </w:rPr>
        <w:t>评价</w:t>
      </w:r>
      <w:r w:rsidR="001A5E15" w:rsidRPr="006D21A2">
        <w:rPr>
          <w:rFonts w:ascii="Arial" w:hAnsi="Arial" w:cs="Arial"/>
          <w:b/>
        </w:rPr>
        <w:t>类型：</w:t>
      </w:r>
    </w:p>
    <w:p w14:paraId="71B9A56E" w14:textId="713A9727" w:rsidR="001A5E15" w:rsidRPr="006D21A2" w:rsidRDefault="001A5E15" w:rsidP="001A5E15">
      <w:pPr>
        <w:autoSpaceDE w:val="0"/>
        <w:autoSpaceDN w:val="0"/>
        <w:adjustRightInd w:val="0"/>
        <w:ind w:left="709"/>
        <w:rPr>
          <w:rFonts w:ascii="Arial" w:hAnsi="Arial" w:cs="Arial"/>
        </w:rPr>
      </w:pPr>
      <w:r w:rsidRPr="006D21A2">
        <w:rPr>
          <w:rFonts w:ascii="Arial" w:hAnsi="Arial" w:cs="Arial"/>
          <w:b/>
        </w:rPr>
        <w:t>预</w:t>
      </w:r>
      <w:r w:rsidR="009D17F6">
        <w:rPr>
          <w:rFonts w:ascii="Arial" w:hAnsi="Arial" w:cs="Arial"/>
          <w:b/>
        </w:rPr>
        <w:t>评价</w:t>
      </w:r>
      <w:r w:rsidRPr="006D21A2">
        <w:rPr>
          <w:rFonts w:ascii="Arial" w:hAnsi="Arial" w:cs="Arial"/>
          <w:b/>
        </w:rPr>
        <w:t>：</w:t>
      </w:r>
      <w:r w:rsidR="009D17F6">
        <w:rPr>
          <w:rFonts w:ascii="Arial" w:hAnsi="Arial" w:cs="Arial"/>
        </w:rPr>
        <w:t>评价</w:t>
      </w:r>
      <w:r w:rsidRPr="006D21A2">
        <w:rPr>
          <w:rFonts w:ascii="Arial" w:hAnsi="Arial" w:cs="Arial"/>
        </w:rPr>
        <w:t>申请人是否已准备好参加</w:t>
      </w:r>
      <w:r w:rsidR="00B07BC0">
        <w:rPr>
          <w:rFonts w:ascii="Arial" w:hAnsi="Arial" w:cs="Arial" w:hint="eastAsia"/>
        </w:rPr>
        <w:t>主要</w:t>
      </w:r>
      <w:r w:rsidR="009D17F6">
        <w:rPr>
          <w:rFonts w:ascii="Arial" w:hAnsi="Arial" w:cs="Arial"/>
        </w:rPr>
        <w:t>评价</w:t>
      </w:r>
      <w:r w:rsidRPr="006D21A2">
        <w:rPr>
          <w:rFonts w:ascii="Arial" w:hAnsi="Arial" w:cs="Arial"/>
        </w:rPr>
        <w:t>。</w:t>
      </w:r>
    </w:p>
    <w:p w14:paraId="7A0C6B23" w14:textId="238233CC" w:rsidR="001A5E15" w:rsidRPr="006D21A2" w:rsidRDefault="001A5E15" w:rsidP="001A5E15">
      <w:pPr>
        <w:autoSpaceDE w:val="0"/>
        <w:autoSpaceDN w:val="0"/>
        <w:adjustRightInd w:val="0"/>
        <w:ind w:firstLine="709"/>
        <w:rPr>
          <w:rFonts w:ascii="Arial" w:hAnsi="Arial" w:cs="Arial"/>
          <w:b/>
        </w:rPr>
      </w:pPr>
      <w:r w:rsidRPr="006D21A2">
        <w:rPr>
          <w:rFonts w:ascii="Arial" w:hAnsi="Arial" w:cs="Arial"/>
          <w:b/>
        </w:rPr>
        <w:t>主要</w:t>
      </w:r>
      <w:r w:rsidR="009D17F6">
        <w:rPr>
          <w:rFonts w:ascii="Arial" w:hAnsi="Arial" w:cs="Arial"/>
          <w:b/>
        </w:rPr>
        <w:t>评价</w:t>
      </w:r>
      <w:r w:rsidRPr="006D21A2">
        <w:rPr>
          <w:rFonts w:ascii="Arial" w:hAnsi="Arial" w:cs="Arial"/>
          <w:b/>
        </w:rPr>
        <w:t>：</w:t>
      </w:r>
      <w:r w:rsidRPr="006D21A2">
        <w:rPr>
          <w:rFonts w:ascii="Arial" w:hAnsi="Arial" w:cs="Arial"/>
        </w:rPr>
        <w:t>对FSC认证申请人的</w:t>
      </w:r>
      <w:r w:rsidR="009D17F6">
        <w:rPr>
          <w:rFonts w:ascii="Arial" w:hAnsi="Arial" w:cs="Arial"/>
        </w:rPr>
        <w:t>评价</w:t>
      </w:r>
      <w:r w:rsidRPr="006D21A2">
        <w:rPr>
          <w:rFonts w:ascii="Arial" w:hAnsi="Arial" w:cs="Arial"/>
        </w:rPr>
        <w:t>。</w:t>
      </w:r>
    </w:p>
    <w:p w14:paraId="4977196C" w14:textId="399FE0E9" w:rsidR="001A5E15" w:rsidRPr="006D21A2" w:rsidRDefault="001A5E15" w:rsidP="001A5E15">
      <w:pPr>
        <w:autoSpaceDE w:val="0"/>
        <w:autoSpaceDN w:val="0"/>
        <w:adjustRightInd w:val="0"/>
        <w:ind w:firstLine="709"/>
        <w:rPr>
          <w:rFonts w:ascii="Arial" w:hAnsi="Arial" w:cs="Arial"/>
        </w:rPr>
      </w:pPr>
      <w:r w:rsidRPr="006D21A2">
        <w:rPr>
          <w:rFonts w:ascii="Arial" w:hAnsi="Arial" w:cs="Arial"/>
          <w:b/>
        </w:rPr>
        <w:t>重新</w:t>
      </w:r>
      <w:r w:rsidR="009D17F6">
        <w:rPr>
          <w:rFonts w:ascii="Arial" w:hAnsi="Arial" w:cs="Arial"/>
          <w:b/>
          <w:bCs/>
        </w:rPr>
        <w:t>评价</w:t>
      </w:r>
      <w:r w:rsidRPr="006D21A2">
        <w:rPr>
          <w:rFonts w:ascii="Arial" w:hAnsi="Arial" w:cs="Arial"/>
          <w:b/>
        </w:rPr>
        <w:t>：</w:t>
      </w:r>
      <w:r w:rsidRPr="006D21A2">
        <w:rPr>
          <w:rFonts w:ascii="Arial" w:hAnsi="Arial" w:cs="Arial"/>
        </w:rPr>
        <w:t>重新认证的</w:t>
      </w:r>
      <w:r w:rsidR="009D17F6">
        <w:rPr>
          <w:rFonts w:ascii="Arial" w:hAnsi="Arial" w:cs="Arial"/>
        </w:rPr>
        <w:t>评价</w:t>
      </w:r>
      <w:r w:rsidRPr="006D21A2">
        <w:rPr>
          <w:rFonts w:ascii="Arial" w:hAnsi="Arial" w:cs="Arial"/>
        </w:rPr>
        <w:t>。</w:t>
      </w:r>
    </w:p>
    <w:p w14:paraId="791719E0" w14:textId="05F736EB" w:rsidR="001A5E15" w:rsidRPr="001A5E15" w:rsidRDefault="001A5E15" w:rsidP="001A5E15">
      <w:pPr>
        <w:autoSpaceDE w:val="0"/>
        <w:autoSpaceDN w:val="0"/>
        <w:adjustRightInd w:val="0"/>
        <w:ind w:firstLine="709"/>
        <w:rPr>
          <w:rFonts w:ascii="Arial" w:hAnsi="Arial" w:cs="Arial"/>
          <w:iCs/>
        </w:rPr>
      </w:pPr>
      <w:r w:rsidRPr="006D21A2">
        <w:rPr>
          <w:rFonts w:ascii="Arial" w:hAnsi="Arial" w:cs="Arial"/>
          <w:b/>
        </w:rPr>
        <w:t>监</w:t>
      </w:r>
      <w:r w:rsidR="00B07D7A">
        <w:rPr>
          <w:rFonts w:ascii="Arial" w:hAnsi="Arial" w:cs="Arial" w:hint="eastAsia"/>
          <w:b/>
        </w:rPr>
        <w:t>督</w:t>
      </w:r>
      <w:r w:rsidR="009D17F6">
        <w:rPr>
          <w:rFonts w:ascii="Arial" w:hAnsi="Arial" w:cs="Arial"/>
          <w:b/>
        </w:rPr>
        <w:t>评价</w:t>
      </w:r>
      <w:r w:rsidRPr="006D21A2">
        <w:rPr>
          <w:rFonts w:ascii="Arial" w:hAnsi="Arial" w:cs="Arial"/>
          <w:b/>
        </w:rPr>
        <w:t>：</w:t>
      </w:r>
      <w:r w:rsidRPr="001A5E15">
        <w:rPr>
          <w:rFonts w:ascii="Arial" w:hAnsi="Arial" w:cs="Arial"/>
          <w:iCs/>
        </w:rPr>
        <w:t>参见“监测”</w:t>
      </w:r>
    </w:p>
    <w:p w14:paraId="064897D2" w14:textId="0F381C02" w:rsidR="001A5E15" w:rsidRDefault="001A5E15" w:rsidP="002F3ABB">
      <w:pPr>
        <w:autoSpaceDE w:val="0"/>
        <w:autoSpaceDN w:val="0"/>
        <w:adjustRightInd w:val="0"/>
        <w:rPr>
          <w:rFonts w:ascii="Arial" w:hAnsi="Arial" w:cs="Arial"/>
        </w:rPr>
      </w:pPr>
      <w:r>
        <w:rPr>
          <w:rFonts w:ascii="Arial" w:hAnsi="Arial" w:cs="Arial"/>
        </w:rPr>
        <w:t>注：</w:t>
      </w:r>
      <w:r>
        <w:rPr>
          <w:rFonts w:ascii="Arial" w:hAnsi="Arial" w:cs="Arial"/>
        </w:rPr>
        <w:tab/>
      </w:r>
      <w:r w:rsidRPr="006D21A2">
        <w:rPr>
          <w:rFonts w:ascii="Arial" w:hAnsi="Arial" w:cs="Arial"/>
        </w:rPr>
        <w:t>除所列</w:t>
      </w:r>
      <w:r w:rsidR="009D17F6">
        <w:rPr>
          <w:rFonts w:ascii="Arial" w:hAnsi="Arial" w:cs="Arial"/>
        </w:rPr>
        <w:t>评价</w:t>
      </w:r>
      <w:r w:rsidRPr="006D21A2">
        <w:rPr>
          <w:rFonts w:ascii="Arial" w:hAnsi="Arial" w:cs="Arial"/>
        </w:rPr>
        <w:t>外，认证机构还可以进行其他类型的</w:t>
      </w:r>
      <w:r w:rsidR="009D17F6">
        <w:rPr>
          <w:rFonts w:ascii="Arial" w:hAnsi="Arial" w:cs="Arial"/>
        </w:rPr>
        <w:t>评价</w:t>
      </w:r>
      <w:r w:rsidRPr="006D21A2">
        <w:rPr>
          <w:rFonts w:ascii="Arial" w:hAnsi="Arial" w:cs="Arial"/>
        </w:rPr>
        <w:t>，例如，验证纠正和/或纠正措施实施情况</w:t>
      </w:r>
      <w:r w:rsidR="00F925A7">
        <w:rPr>
          <w:rFonts w:ascii="Arial" w:hAnsi="Arial" w:cs="Arial" w:hint="eastAsia"/>
        </w:rPr>
        <w:t>的</w:t>
      </w:r>
      <w:r w:rsidR="00F925A7">
        <w:rPr>
          <w:rFonts w:ascii="Arial" w:hAnsi="Arial" w:cs="Arial"/>
        </w:rPr>
        <w:t>评价</w:t>
      </w:r>
      <w:r w:rsidR="00956B16" w:rsidRPr="006D21A2">
        <w:rPr>
          <w:rFonts w:ascii="Arial" w:hAnsi="Arial" w:cs="Arial"/>
        </w:rPr>
        <w:t>、</w:t>
      </w:r>
      <w:r w:rsidRPr="006D21A2">
        <w:rPr>
          <w:rFonts w:ascii="Arial" w:hAnsi="Arial" w:cs="Arial"/>
        </w:rPr>
        <w:t>前提条件验证</w:t>
      </w:r>
      <w:r w:rsidR="009D17F6">
        <w:rPr>
          <w:rFonts w:ascii="Arial" w:hAnsi="Arial" w:cs="Arial"/>
        </w:rPr>
        <w:t>评价</w:t>
      </w:r>
      <w:r w:rsidRPr="006D21A2">
        <w:rPr>
          <w:rFonts w:ascii="Arial" w:hAnsi="Arial" w:cs="Arial"/>
        </w:rPr>
        <w:t>、范围变更</w:t>
      </w:r>
      <w:r w:rsidR="009D17F6">
        <w:rPr>
          <w:rFonts w:ascii="Arial" w:hAnsi="Arial" w:cs="Arial"/>
        </w:rPr>
        <w:t>评价</w:t>
      </w:r>
      <w:r w:rsidR="00956B16">
        <w:rPr>
          <w:rFonts w:ascii="Arial" w:hAnsi="Arial" w:cs="Arial" w:hint="eastAsia"/>
        </w:rPr>
        <w:t>以及</w:t>
      </w:r>
      <w:r w:rsidRPr="006D21A2">
        <w:rPr>
          <w:rFonts w:ascii="Arial" w:hAnsi="Arial" w:cs="Arial"/>
        </w:rPr>
        <w:t>认证转移</w:t>
      </w:r>
      <w:r w:rsidR="009D17F6">
        <w:rPr>
          <w:rFonts w:ascii="Arial" w:hAnsi="Arial" w:cs="Arial"/>
        </w:rPr>
        <w:t>评价</w:t>
      </w:r>
      <w:r w:rsidRPr="006D21A2">
        <w:rPr>
          <w:rFonts w:ascii="Arial" w:hAnsi="Arial" w:cs="Arial"/>
        </w:rPr>
        <w:t>。</w:t>
      </w:r>
    </w:p>
    <w:p w14:paraId="4AE21483" w14:textId="78C06D14" w:rsidR="003E1414" w:rsidRPr="00DE6711" w:rsidRDefault="003E1414" w:rsidP="003E1414">
      <w:pPr>
        <w:spacing w:line="240" w:lineRule="auto"/>
        <w:rPr>
          <w:rFonts w:eastAsia="Arial" w:cstheme="minorHAnsi"/>
          <w:color w:val="000000" w:themeColor="text1"/>
        </w:rPr>
      </w:pPr>
      <w:r w:rsidRPr="47355BAF">
        <w:rPr>
          <w:rFonts w:eastAsia="Arial"/>
          <w:b/>
          <w:color w:val="000000" w:themeColor="text1"/>
        </w:rPr>
        <w:t>突击</w:t>
      </w:r>
      <w:r w:rsidR="009D17F6">
        <w:rPr>
          <w:rFonts w:ascii="Microsoft YaHei" w:eastAsia="Microsoft YaHei" w:hAnsi="Microsoft YaHei" w:cs="Microsoft YaHei" w:hint="eastAsia"/>
          <w:b/>
          <w:color w:val="000000" w:themeColor="text1"/>
        </w:rPr>
        <w:t>评价</w:t>
      </w:r>
      <w:r w:rsidRPr="47355BAF">
        <w:rPr>
          <w:rFonts w:eastAsia="Arial"/>
          <w:b/>
          <w:color w:val="000000" w:themeColor="text1"/>
        </w:rPr>
        <w:t>：</w:t>
      </w:r>
      <w:r w:rsidRPr="009D17F6">
        <w:rPr>
          <w:rFonts w:eastAsia="Arial"/>
          <w:bCs/>
          <w:color w:val="000000" w:themeColor="text1"/>
        </w:rPr>
        <w:t>指</w:t>
      </w:r>
      <w:r w:rsidRPr="47355BAF">
        <w:rPr>
          <w:rFonts w:eastAsia="Arial"/>
          <w:color w:val="000000" w:themeColor="text1"/>
        </w:rPr>
        <w:t>在未事先通知组织</w:t>
      </w:r>
      <w:r w:rsidR="009D17F6">
        <w:rPr>
          <w:rFonts w:ascii="Microsoft YaHei" w:eastAsia="Microsoft YaHei" w:hAnsi="Microsoft YaHei" w:cs="Microsoft YaHei" w:hint="eastAsia"/>
          <w:color w:val="000000" w:themeColor="text1"/>
        </w:rPr>
        <w:t>评价</w:t>
      </w:r>
      <w:r w:rsidRPr="47355BAF">
        <w:rPr>
          <w:rFonts w:eastAsia="Arial"/>
          <w:color w:val="000000" w:themeColor="text1"/>
        </w:rPr>
        <w:t>日期和时间的情况下进行的</w:t>
      </w:r>
      <w:r w:rsidR="009D17F6">
        <w:rPr>
          <w:rFonts w:ascii="Microsoft YaHei" w:eastAsia="Microsoft YaHei" w:hAnsi="Microsoft YaHei" w:cs="Microsoft YaHei" w:hint="eastAsia"/>
          <w:color w:val="000000" w:themeColor="text1"/>
        </w:rPr>
        <w:t>评价</w:t>
      </w:r>
      <w:r w:rsidRPr="47355BAF">
        <w:rPr>
          <w:rFonts w:eastAsia="Arial"/>
          <w:color w:val="000000" w:themeColor="text1"/>
        </w:rPr>
        <w:t>或</w:t>
      </w:r>
      <w:r w:rsidR="009D17F6">
        <w:rPr>
          <w:rFonts w:ascii="Microsoft YaHei" w:eastAsia="Microsoft YaHei" w:hAnsi="Microsoft YaHei" w:cs="Microsoft YaHei" w:hint="eastAsia"/>
          <w:color w:val="000000" w:themeColor="text1"/>
        </w:rPr>
        <w:t>评价</w:t>
      </w:r>
      <w:r w:rsidRPr="47355BAF">
        <w:rPr>
          <w:rFonts w:eastAsia="Arial"/>
          <w:color w:val="000000" w:themeColor="text1"/>
        </w:rPr>
        <w:t>的一部分。</w:t>
      </w:r>
    </w:p>
    <w:p w14:paraId="5BF3693E" w14:textId="03009DCA" w:rsidR="00266E3A" w:rsidRDefault="00266E3A" w:rsidP="00266E3A">
      <w:pPr>
        <w:autoSpaceDE w:val="0"/>
        <w:autoSpaceDN w:val="0"/>
        <w:adjustRightInd w:val="0"/>
        <w:rPr>
          <w:rFonts w:ascii="Arial" w:hAnsi="Arial" w:cs="Arial"/>
        </w:rPr>
      </w:pPr>
      <w:r w:rsidRPr="006D21A2">
        <w:rPr>
          <w:rFonts w:ascii="Arial" w:hAnsi="Arial" w:cs="Arial"/>
          <w:b/>
        </w:rPr>
        <w:t>见证审核：</w:t>
      </w:r>
      <w:r w:rsidRPr="006D21A2">
        <w:rPr>
          <w:rFonts w:ascii="Arial" w:hAnsi="Arial" w:cs="Arial"/>
        </w:rPr>
        <w:t>由非审核团队成员的第三方对现场审核员的绩效和能力进行</w:t>
      </w:r>
      <w:r w:rsidR="009D17F6">
        <w:rPr>
          <w:rFonts w:ascii="Arial" w:hAnsi="Arial" w:cs="Arial"/>
        </w:rPr>
        <w:t>评价</w:t>
      </w:r>
      <w:r w:rsidRPr="006D21A2">
        <w:rPr>
          <w:rFonts w:ascii="Arial" w:hAnsi="Arial" w:cs="Arial"/>
        </w:rPr>
        <w:t>和验证。</w:t>
      </w:r>
    </w:p>
    <w:p w14:paraId="338E470F" w14:textId="18B122F9" w:rsidR="00DE6711" w:rsidRDefault="00DE6711" w:rsidP="00266E3A">
      <w:pPr>
        <w:autoSpaceDE w:val="0"/>
        <w:autoSpaceDN w:val="0"/>
        <w:adjustRightInd w:val="0"/>
        <w:spacing w:after="480"/>
        <w:rPr>
          <w:rFonts w:eastAsia="Arial" w:cstheme="minorHAnsi"/>
          <w:color w:val="000000" w:themeColor="text1"/>
        </w:rPr>
      </w:pPr>
      <w:r w:rsidRPr="00DE6711">
        <w:rPr>
          <w:rFonts w:eastAsia="Arial" w:cstheme="minorHAnsi"/>
          <w:b/>
          <w:bCs/>
          <w:color w:val="000000" w:themeColor="text1"/>
        </w:rPr>
        <w:t>木材鉴定测试</w:t>
      </w:r>
      <w:r w:rsidRPr="00DE6711">
        <w:rPr>
          <w:rFonts w:eastAsia="Arial" w:cstheme="minorHAnsi"/>
          <w:color w:val="000000" w:themeColor="text1"/>
        </w:rPr>
        <w:t>：一套用于鉴定实木和纤维制品的科、属、种和产地的木材鉴定技术。</w:t>
      </w:r>
    </w:p>
    <w:p w14:paraId="23BCFB6A" w14:textId="77777777" w:rsidR="00A078F7" w:rsidRDefault="00A078F7" w:rsidP="00266E3A">
      <w:pPr>
        <w:autoSpaceDE w:val="0"/>
        <w:autoSpaceDN w:val="0"/>
        <w:adjustRightInd w:val="0"/>
        <w:spacing w:after="480"/>
        <w:rPr>
          <w:rFonts w:eastAsia="Arial" w:cstheme="minorHAnsi"/>
          <w:color w:val="000000" w:themeColor="text1"/>
        </w:rPr>
      </w:pPr>
    </w:p>
    <w:p w14:paraId="67E79EC4" w14:textId="35A6F4FB" w:rsidR="00516EFD" w:rsidRDefault="00516EFD" w:rsidP="00516EFD">
      <w:pPr>
        <w:pStyle w:val="Heading4"/>
        <w:rPr>
          <w:rFonts w:asciiTheme="minorHAnsi" w:hAnsiTheme="minorHAnsi" w:cstheme="minorHAnsi"/>
        </w:rPr>
      </w:pPr>
      <w:r>
        <w:rPr>
          <w:rFonts w:asciiTheme="minorHAnsi" w:hAnsiTheme="minorHAnsi" w:cstheme="minorHAnsi"/>
        </w:rPr>
        <w:t>表达规定的文字形式：</w:t>
      </w:r>
    </w:p>
    <w:p w14:paraId="3BC2AD47" w14:textId="77777777" w:rsidR="00516EFD" w:rsidRDefault="00516EFD" w:rsidP="00516EFD">
      <w:pPr>
        <w:spacing w:before="0" w:after="160" w:line="256" w:lineRule="auto"/>
        <w:rPr>
          <w:rFonts w:cstheme="minorHAnsi"/>
        </w:rPr>
      </w:pPr>
      <w:r>
        <w:rPr>
          <w:rFonts w:cstheme="minorHAnsi"/>
        </w:rPr>
        <w:t>[改编自</w:t>
      </w:r>
      <w:r>
        <w:rPr>
          <w:rFonts w:cstheme="minorHAnsi"/>
          <w:i/>
          <w:iCs/>
        </w:rPr>
        <w:t>ISO/IEC 指令第 2 部分 ISO 和 IEC 文件结构和编写的原则和规则</w:t>
      </w:r>
      <w:r>
        <w:rPr>
          <w:rFonts w:cstheme="minorHAnsi"/>
        </w:rPr>
        <w:t>]</w:t>
      </w:r>
    </w:p>
    <w:p w14:paraId="367E6219" w14:textId="77777777" w:rsidR="00516EFD" w:rsidRDefault="00516EFD" w:rsidP="00516EFD">
      <w:pPr>
        <w:pStyle w:val="TermsConditions"/>
        <w:rPr>
          <w:rFonts w:cstheme="minorHAnsi"/>
        </w:rPr>
      </w:pPr>
      <w:r>
        <w:rPr>
          <w:rFonts w:cstheme="minorHAnsi"/>
        </w:rPr>
        <w:t>“应”：</w:t>
      </w:r>
      <w:r>
        <w:rPr>
          <w:rFonts w:cstheme="minorHAnsi"/>
        </w:rPr>
        <w:tab/>
        <w:t>表示为符合标准而必须严格遵守的要求。</w:t>
      </w:r>
    </w:p>
    <w:p w14:paraId="298622BD" w14:textId="02758CF7" w:rsidR="00516EFD" w:rsidRDefault="00516EFD" w:rsidP="00516EFD">
      <w:pPr>
        <w:pStyle w:val="TermsConditions"/>
        <w:rPr>
          <w:rFonts w:cstheme="minorHAnsi"/>
        </w:rPr>
      </w:pPr>
      <w:r>
        <w:rPr>
          <w:rFonts w:cstheme="minorHAnsi"/>
        </w:rPr>
        <w:t>“</w:t>
      </w:r>
      <w:r w:rsidR="00D8524F">
        <w:rPr>
          <w:rFonts w:cstheme="minorHAnsi" w:hint="eastAsia"/>
        </w:rPr>
        <w:t>宜</w:t>
      </w:r>
      <w:r>
        <w:rPr>
          <w:rFonts w:cstheme="minorHAnsi"/>
        </w:rPr>
        <w:t>”：</w:t>
      </w:r>
      <w:r>
        <w:rPr>
          <w:rFonts w:cstheme="minorHAnsi"/>
        </w:rPr>
        <w:tab/>
        <w:t>表示在几种可能性中，推荐一种特别合适的方案，而不提及或排除其他方案；或者表示某种行动方案是首选，但并非必须。“</w:t>
      </w:r>
      <w:r w:rsidR="00B038FC" w:rsidRPr="00B038FC">
        <w:rPr>
          <w:rFonts w:cstheme="minorHAnsi" w:hint="eastAsia"/>
        </w:rPr>
        <w:t>宜</w:t>
      </w:r>
      <w:r>
        <w:rPr>
          <w:rFonts w:cstheme="minorHAnsi"/>
        </w:rPr>
        <w:t>的要求”可以通过等效方式满足，前提是能够证明并论证其合理性。</w:t>
      </w:r>
    </w:p>
    <w:p w14:paraId="19EF7558" w14:textId="2E590D9C" w:rsidR="00516EFD" w:rsidRDefault="00516EFD" w:rsidP="00516EFD">
      <w:pPr>
        <w:pStyle w:val="TermsConditions"/>
        <w:rPr>
          <w:rFonts w:cstheme="minorHAnsi"/>
        </w:rPr>
      </w:pPr>
      <w:r>
        <w:rPr>
          <w:rFonts w:cstheme="minorHAnsi"/>
        </w:rPr>
        <w:t>“可”：</w:t>
      </w:r>
      <w:r>
        <w:rPr>
          <w:rFonts w:cstheme="minorHAnsi"/>
        </w:rPr>
        <w:tab/>
        <w:t>表示在文件范围内允许采取的行动。</w:t>
      </w:r>
    </w:p>
    <w:p w14:paraId="12756BCA" w14:textId="77777777" w:rsidR="00516EFD" w:rsidRDefault="00516EFD" w:rsidP="00516EFD">
      <w:pPr>
        <w:pStyle w:val="TermsConditions"/>
        <w:rPr>
          <w:rFonts w:cstheme="minorHAnsi"/>
        </w:rPr>
      </w:pPr>
      <w:r>
        <w:rPr>
          <w:rFonts w:cstheme="minorHAnsi"/>
        </w:rPr>
        <w:t>“能”：</w:t>
      </w:r>
      <w:r>
        <w:rPr>
          <w:rFonts w:cstheme="minorHAnsi"/>
        </w:rPr>
        <w:tab/>
        <w:t>用于表示可能性和能力，无论是物质的、物理的还是因果关系的。</w:t>
      </w:r>
    </w:p>
    <w:p w14:paraId="3DB4EE6A" w14:textId="77777777" w:rsidR="00516EFD" w:rsidRDefault="00516EFD" w:rsidP="00516EFD">
      <w:pPr>
        <w:spacing w:before="0" w:after="160" w:line="256" w:lineRule="auto"/>
        <w:rPr>
          <w:rFonts w:cstheme="minorHAnsi"/>
        </w:rPr>
      </w:pPr>
    </w:p>
    <w:p w14:paraId="612B1DAA" w14:textId="77777777" w:rsidR="00516EFD" w:rsidRDefault="00516EFD" w:rsidP="00516EFD">
      <w:pPr>
        <w:rPr>
          <w:rFonts w:cstheme="minorHAnsi"/>
        </w:rPr>
      </w:pPr>
      <w:r>
        <w:rPr>
          <w:rFonts w:cstheme="minorHAnsi"/>
        </w:rPr>
        <w:lastRenderedPageBreak/>
        <w:br w:type="page"/>
      </w:r>
    </w:p>
    <w:p w14:paraId="6E679FED" w14:textId="6FFCAFDA" w:rsidR="00516EFD" w:rsidRDefault="00516EFD" w:rsidP="0084391F">
      <w:pPr>
        <w:pStyle w:val="Heading1"/>
        <w:numPr>
          <w:ilvl w:val="0"/>
          <w:numId w:val="13"/>
        </w:numPr>
      </w:pPr>
      <w:bookmarkStart w:id="19" w:name="_Toc134013915"/>
      <w:bookmarkStart w:id="20" w:name="_Toc229736477"/>
      <w:r>
        <w:lastRenderedPageBreak/>
        <w:t>缩写</w:t>
      </w:r>
      <w:bookmarkEnd w:id="19"/>
      <w:bookmarkEnd w:id="20"/>
    </w:p>
    <w:tbl>
      <w:tblPr>
        <w:tblStyle w:val="Blank"/>
        <w:tblW w:w="0" w:type="auto"/>
        <w:tblLook w:val="04A0" w:firstRow="1" w:lastRow="0" w:firstColumn="1" w:lastColumn="0" w:noHBand="0" w:noVBand="1"/>
      </w:tblPr>
      <w:tblGrid>
        <w:gridCol w:w="900"/>
        <w:gridCol w:w="9304"/>
      </w:tblGrid>
      <w:tr w:rsidR="0063397D" w14:paraId="33710BEC" w14:textId="77777777" w:rsidTr="006075D5">
        <w:trPr>
          <w:trHeight w:val="538"/>
        </w:trPr>
        <w:tc>
          <w:tcPr>
            <w:cnfStyle w:val="001000000000" w:firstRow="0" w:lastRow="0" w:firstColumn="1" w:lastColumn="0" w:oddVBand="0" w:evenVBand="0" w:oddHBand="0" w:evenHBand="0" w:firstRowFirstColumn="0" w:firstRowLastColumn="0" w:lastRowFirstColumn="0" w:lastRowLastColumn="0"/>
            <w:tcW w:w="900" w:type="dxa"/>
          </w:tcPr>
          <w:p w14:paraId="5179D2BE" w14:textId="76AE4F83" w:rsidR="0063397D" w:rsidRDefault="00260FF1" w:rsidP="0063397D">
            <w:pPr>
              <w:rPr>
                <w:rFonts w:cstheme="minorHAnsi"/>
              </w:rPr>
            </w:pPr>
            <w:r>
              <w:rPr>
                <w:rFonts w:cstheme="minorHAnsi" w:hint="eastAsia"/>
              </w:rPr>
              <w:t>ASI</w:t>
            </w:r>
          </w:p>
        </w:tc>
        <w:tc>
          <w:tcPr>
            <w:tcW w:w="9304" w:type="dxa"/>
          </w:tcPr>
          <w:p w14:paraId="4996A627" w14:textId="566D9229" w:rsidR="0063397D" w:rsidRDefault="00572F67" w:rsidP="0063397D">
            <w:pPr>
              <w:cnfStyle w:val="000000000000" w:firstRow="0" w:lastRow="0" w:firstColumn="0" w:lastColumn="0" w:oddVBand="0" w:evenVBand="0" w:oddHBand="0" w:evenHBand="0" w:firstRowFirstColumn="0" w:firstRowLastColumn="0" w:lastRowFirstColumn="0" w:lastRowLastColumn="0"/>
              <w:rPr>
                <w:rFonts w:cstheme="minorHAnsi"/>
              </w:rPr>
            </w:pPr>
            <w:r w:rsidRPr="00572F67">
              <w:rPr>
                <w:rFonts w:cstheme="minorHAnsi" w:hint="eastAsia"/>
              </w:rPr>
              <w:t>国际审验服务机构</w:t>
            </w:r>
          </w:p>
        </w:tc>
      </w:tr>
      <w:tr w:rsidR="00BA6058" w14:paraId="251221C5" w14:textId="77777777" w:rsidTr="006075D5">
        <w:trPr>
          <w:trHeight w:val="538"/>
        </w:trPr>
        <w:tc>
          <w:tcPr>
            <w:cnfStyle w:val="001000000000" w:firstRow="0" w:lastRow="0" w:firstColumn="1" w:lastColumn="0" w:oddVBand="0" w:evenVBand="0" w:oddHBand="0" w:evenHBand="0" w:firstRowFirstColumn="0" w:firstRowLastColumn="0" w:lastRowFirstColumn="0" w:lastRowLastColumn="0"/>
            <w:tcW w:w="900" w:type="dxa"/>
          </w:tcPr>
          <w:p w14:paraId="224C1424" w14:textId="5E243E26" w:rsidR="00BA6058" w:rsidRDefault="00BA6058" w:rsidP="0063397D">
            <w:pPr>
              <w:rPr>
                <w:rFonts w:cstheme="minorHAnsi"/>
              </w:rPr>
            </w:pPr>
            <w:r>
              <w:rPr>
                <w:rFonts w:cstheme="minorHAnsi"/>
              </w:rPr>
              <w:t>CoC</w:t>
            </w:r>
          </w:p>
        </w:tc>
        <w:tc>
          <w:tcPr>
            <w:tcW w:w="9304" w:type="dxa"/>
          </w:tcPr>
          <w:p w14:paraId="5BAD5E93" w14:textId="0BD58474" w:rsidR="00BA6058" w:rsidRDefault="00BA6058" w:rsidP="0063397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监管链</w:t>
            </w:r>
          </w:p>
        </w:tc>
      </w:tr>
      <w:tr w:rsidR="00CE3850" w14:paraId="2047B8BC" w14:textId="77777777" w:rsidTr="006075D5">
        <w:trPr>
          <w:trHeight w:val="538"/>
        </w:trPr>
        <w:tc>
          <w:tcPr>
            <w:cnfStyle w:val="001000000000" w:firstRow="0" w:lastRow="0" w:firstColumn="1" w:lastColumn="0" w:oddVBand="0" w:evenVBand="0" w:oddHBand="0" w:evenHBand="0" w:firstRowFirstColumn="0" w:firstRowLastColumn="0" w:lastRowFirstColumn="0" w:lastRowLastColumn="0"/>
            <w:tcW w:w="900" w:type="dxa"/>
          </w:tcPr>
          <w:p w14:paraId="236FCFDE" w14:textId="2BBE036C" w:rsidR="00CE3850" w:rsidRDefault="00CE3850" w:rsidP="0063397D">
            <w:pPr>
              <w:rPr>
                <w:rFonts w:cstheme="minorHAnsi"/>
              </w:rPr>
            </w:pPr>
            <w:r>
              <w:rPr>
                <w:rFonts w:cstheme="minorHAnsi"/>
              </w:rPr>
              <w:t>CB</w:t>
            </w:r>
          </w:p>
        </w:tc>
        <w:tc>
          <w:tcPr>
            <w:tcW w:w="9304" w:type="dxa"/>
          </w:tcPr>
          <w:p w14:paraId="13863FBC" w14:textId="0785439F" w:rsidR="00CE3850" w:rsidRDefault="00CE3850" w:rsidP="0063397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认证机构</w:t>
            </w:r>
          </w:p>
        </w:tc>
      </w:tr>
      <w:tr w:rsidR="0063397D" w14:paraId="4E90CB39" w14:textId="77777777" w:rsidTr="006075D5">
        <w:trPr>
          <w:trHeight w:val="538"/>
        </w:trPr>
        <w:tc>
          <w:tcPr>
            <w:cnfStyle w:val="001000000000" w:firstRow="0" w:lastRow="0" w:firstColumn="1" w:lastColumn="0" w:oddVBand="0" w:evenVBand="0" w:oddHBand="0" w:evenHBand="0" w:firstRowFirstColumn="0" w:firstRowLastColumn="0" w:lastRowFirstColumn="0" w:lastRowLastColumn="0"/>
            <w:tcW w:w="900" w:type="dxa"/>
            <w:hideMark/>
          </w:tcPr>
          <w:p w14:paraId="186F4761" w14:textId="77777777" w:rsidR="0063397D" w:rsidRDefault="0063397D" w:rsidP="0063397D">
            <w:pPr>
              <w:rPr>
                <w:rFonts w:cstheme="minorHAnsi"/>
              </w:rPr>
            </w:pPr>
            <w:r>
              <w:rPr>
                <w:rFonts w:cstheme="minorHAnsi"/>
              </w:rPr>
              <w:t>FSC</w:t>
            </w:r>
          </w:p>
        </w:tc>
        <w:tc>
          <w:tcPr>
            <w:tcW w:w="9304" w:type="dxa"/>
            <w:hideMark/>
          </w:tcPr>
          <w:p w14:paraId="57F83BE4" w14:textId="77777777" w:rsidR="0063397D" w:rsidRDefault="0063397D" w:rsidP="0063397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森林管理委员会</w:t>
            </w:r>
          </w:p>
          <w:p w14:paraId="00120685" w14:textId="77777777" w:rsidR="0063397D" w:rsidRDefault="0063397D" w:rsidP="0063397D">
            <w:pPr>
              <w:cnfStyle w:val="000000000000" w:firstRow="0" w:lastRow="0" w:firstColumn="0" w:lastColumn="0" w:oddVBand="0" w:evenVBand="0" w:oddHBand="0" w:evenHBand="0" w:firstRowFirstColumn="0" w:firstRowLastColumn="0" w:lastRowFirstColumn="0" w:lastRowLastColumn="0"/>
              <w:rPr>
                <w:rFonts w:cstheme="minorHAnsi"/>
              </w:rPr>
            </w:pPr>
          </w:p>
        </w:tc>
      </w:tr>
      <w:tr w:rsidR="00BA6058" w14:paraId="1DA6460D" w14:textId="77777777" w:rsidTr="006075D5">
        <w:trPr>
          <w:trHeight w:val="538"/>
        </w:trPr>
        <w:tc>
          <w:tcPr>
            <w:cnfStyle w:val="001000000000" w:firstRow="0" w:lastRow="0" w:firstColumn="1" w:lastColumn="0" w:oddVBand="0" w:evenVBand="0" w:oddHBand="0" w:evenHBand="0" w:firstRowFirstColumn="0" w:firstRowLastColumn="0" w:lastRowFirstColumn="0" w:lastRowLastColumn="0"/>
            <w:tcW w:w="900" w:type="dxa"/>
          </w:tcPr>
          <w:p w14:paraId="3413C33B" w14:textId="424DF192" w:rsidR="00BA6058" w:rsidRDefault="002C19F1" w:rsidP="0063397D">
            <w:pPr>
              <w:rPr>
                <w:rFonts w:cstheme="minorHAnsi"/>
              </w:rPr>
            </w:pPr>
            <w:r>
              <w:rPr>
                <w:rFonts w:cstheme="minorHAnsi" w:hint="eastAsia"/>
              </w:rPr>
              <w:t>FM</w:t>
            </w:r>
          </w:p>
        </w:tc>
        <w:tc>
          <w:tcPr>
            <w:tcW w:w="9304" w:type="dxa"/>
          </w:tcPr>
          <w:p w14:paraId="75356D12" w14:textId="03BE97C0" w:rsidR="00BA6058" w:rsidRDefault="00BA6058" w:rsidP="0063397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森林管理</w:t>
            </w:r>
          </w:p>
        </w:tc>
      </w:tr>
      <w:tr w:rsidR="0063397D" w14:paraId="0284EEAA" w14:textId="77777777" w:rsidTr="00AD5362">
        <w:tc>
          <w:tcPr>
            <w:cnfStyle w:val="001000000000" w:firstRow="0" w:lastRow="0" w:firstColumn="1" w:lastColumn="0" w:oddVBand="0" w:evenVBand="0" w:oddHBand="0" w:evenHBand="0" w:firstRowFirstColumn="0" w:firstRowLastColumn="0" w:lastRowFirstColumn="0" w:lastRowLastColumn="0"/>
            <w:tcW w:w="900" w:type="dxa"/>
          </w:tcPr>
          <w:p w14:paraId="23D1184F" w14:textId="3987F8C2" w:rsidR="0063397D" w:rsidRDefault="00323DF7" w:rsidP="0063397D">
            <w:pPr>
              <w:rPr>
                <w:rFonts w:cstheme="minorHAnsi"/>
              </w:rPr>
            </w:pPr>
            <w:r>
              <w:rPr>
                <w:rFonts w:cstheme="minorHAnsi"/>
              </w:rPr>
              <w:t>ISO</w:t>
            </w:r>
          </w:p>
        </w:tc>
        <w:tc>
          <w:tcPr>
            <w:tcW w:w="9304" w:type="dxa"/>
          </w:tcPr>
          <w:p w14:paraId="279E6492" w14:textId="4E0F623D" w:rsidR="0063397D" w:rsidRDefault="00323DF7" w:rsidP="0063397D">
            <w:pPr>
              <w:cnfStyle w:val="000000000000" w:firstRow="0" w:lastRow="0" w:firstColumn="0" w:lastColumn="0" w:oddVBand="0" w:evenVBand="0" w:oddHBand="0" w:evenHBand="0" w:firstRowFirstColumn="0" w:firstRowLastColumn="0" w:lastRowFirstColumn="0" w:lastRowLastColumn="0"/>
              <w:rPr>
                <w:rFonts w:cstheme="minorHAnsi"/>
              </w:rPr>
            </w:pPr>
            <w:r w:rsidRPr="00323DF7">
              <w:rPr>
                <w:rFonts w:cstheme="minorHAnsi"/>
              </w:rPr>
              <w:t>国际标准化组织</w:t>
            </w:r>
          </w:p>
        </w:tc>
      </w:tr>
      <w:tr w:rsidR="0063397D" w14:paraId="1BAAADD0" w14:textId="77777777" w:rsidTr="00AD5362">
        <w:tc>
          <w:tcPr>
            <w:cnfStyle w:val="001000000000" w:firstRow="0" w:lastRow="0" w:firstColumn="1" w:lastColumn="0" w:oddVBand="0" w:evenVBand="0" w:oddHBand="0" w:evenHBand="0" w:firstRowFirstColumn="0" w:firstRowLastColumn="0" w:lastRowFirstColumn="0" w:lastRowLastColumn="0"/>
            <w:tcW w:w="900" w:type="dxa"/>
          </w:tcPr>
          <w:p w14:paraId="40C49705" w14:textId="62CBA8D3" w:rsidR="0063397D" w:rsidRDefault="0063397D" w:rsidP="0063397D">
            <w:pPr>
              <w:rPr>
                <w:rFonts w:cstheme="minorHAnsi"/>
              </w:rPr>
            </w:pPr>
            <w:r>
              <w:rPr>
                <w:rFonts w:cstheme="minorHAnsi"/>
              </w:rPr>
              <w:t>TLA</w:t>
            </w:r>
          </w:p>
        </w:tc>
        <w:tc>
          <w:tcPr>
            <w:tcW w:w="9304" w:type="dxa"/>
          </w:tcPr>
          <w:p w14:paraId="47BCED4F" w14:textId="7B46A291" w:rsidR="0063397D" w:rsidRDefault="0063397D" w:rsidP="0063397D">
            <w:pPr>
              <w:cnfStyle w:val="000000000000" w:firstRow="0" w:lastRow="0" w:firstColumn="0" w:lastColumn="0" w:oddVBand="0" w:evenVBand="0" w:oddHBand="0" w:evenHBand="0" w:firstRowFirstColumn="0" w:firstRowLastColumn="0" w:lastRowFirstColumn="0" w:lastRowLastColumn="0"/>
              <w:rPr>
                <w:color w:val="000000" w:themeColor="text1"/>
              </w:rPr>
            </w:pPr>
            <w:r w:rsidRPr="0063397D">
              <w:rPr>
                <w:color w:val="000000" w:themeColor="text1"/>
              </w:rPr>
              <w:t>FSC认证</w:t>
            </w:r>
            <w:r w:rsidR="00A80E49">
              <w:rPr>
                <w:rFonts w:hint="eastAsia"/>
                <w:color w:val="000000" w:themeColor="text1"/>
              </w:rPr>
              <w:t>方案</w:t>
            </w:r>
            <w:r w:rsidRPr="0063397D">
              <w:rPr>
                <w:color w:val="000000" w:themeColor="text1"/>
              </w:rPr>
              <w:t>许可协议</w:t>
            </w:r>
          </w:p>
          <w:p w14:paraId="50E27B8D" w14:textId="27878E6C" w:rsidR="0063397D" w:rsidRPr="005A1CBE" w:rsidRDefault="0063397D" w:rsidP="0063397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63397D" w14:paraId="4576B820" w14:textId="77777777" w:rsidTr="00AD5362">
        <w:tc>
          <w:tcPr>
            <w:cnfStyle w:val="001000000000" w:firstRow="0" w:lastRow="0" w:firstColumn="1" w:lastColumn="0" w:oddVBand="0" w:evenVBand="0" w:oddHBand="0" w:evenHBand="0" w:firstRowFirstColumn="0" w:firstRowLastColumn="0" w:lastRowFirstColumn="0" w:lastRowLastColumn="0"/>
            <w:tcW w:w="900" w:type="dxa"/>
          </w:tcPr>
          <w:p w14:paraId="7DDAB304" w14:textId="1641C846" w:rsidR="0063397D" w:rsidRDefault="0063397D" w:rsidP="0063397D">
            <w:pPr>
              <w:rPr>
                <w:rFonts w:cstheme="minorHAnsi"/>
              </w:rPr>
            </w:pPr>
          </w:p>
        </w:tc>
        <w:tc>
          <w:tcPr>
            <w:tcW w:w="9304" w:type="dxa"/>
          </w:tcPr>
          <w:p w14:paraId="4A1291F8" w14:textId="2B37C9B4" w:rsidR="0063397D" w:rsidRDefault="0063397D" w:rsidP="0063397D">
            <w:pPr>
              <w:cnfStyle w:val="000000000000" w:firstRow="0" w:lastRow="0" w:firstColumn="0" w:lastColumn="0" w:oddVBand="0" w:evenVBand="0" w:oddHBand="0" w:evenHBand="0" w:firstRowFirstColumn="0" w:firstRowLastColumn="0" w:lastRowFirstColumn="0" w:lastRowLastColumn="0"/>
              <w:rPr>
                <w:rFonts w:cstheme="minorHAnsi"/>
              </w:rPr>
            </w:pPr>
          </w:p>
        </w:tc>
      </w:tr>
      <w:tr w:rsidR="0063397D" w14:paraId="31547BCF" w14:textId="77777777" w:rsidTr="00AD5362">
        <w:tc>
          <w:tcPr>
            <w:cnfStyle w:val="001000000000" w:firstRow="0" w:lastRow="0" w:firstColumn="1" w:lastColumn="0" w:oddVBand="0" w:evenVBand="0" w:oddHBand="0" w:evenHBand="0" w:firstRowFirstColumn="0" w:firstRowLastColumn="0" w:lastRowFirstColumn="0" w:lastRowLastColumn="0"/>
            <w:tcW w:w="900" w:type="dxa"/>
          </w:tcPr>
          <w:p w14:paraId="76828614" w14:textId="2699C77D" w:rsidR="0063397D" w:rsidRDefault="0063397D" w:rsidP="0063397D">
            <w:pPr>
              <w:rPr>
                <w:rFonts w:cstheme="minorHAnsi"/>
              </w:rPr>
            </w:pPr>
          </w:p>
        </w:tc>
        <w:tc>
          <w:tcPr>
            <w:tcW w:w="9304" w:type="dxa"/>
          </w:tcPr>
          <w:p w14:paraId="085EA109" w14:textId="74ACDCA6" w:rsidR="0063397D" w:rsidRDefault="0063397D" w:rsidP="0063397D">
            <w:pPr>
              <w:cnfStyle w:val="000000000000" w:firstRow="0" w:lastRow="0" w:firstColumn="0" w:lastColumn="0" w:oddVBand="0" w:evenVBand="0" w:oddHBand="0" w:evenHBand="0" w:firstRowFirstColumn="0" w:firstRowLastColumn="0" w:lastRowFirstColumn="0" w:lastRowLastColumn="0"/>
              <w:rPr>
                <w:rFonts w:cstheme="minorHAnsi"/>
              </w:rPr>
            </w:pPr>
          </w:p>
        </w:tc>
      </w:tr>
      <w:tr w:rsidR="0063397D" w14:paraId="6F6BDE9D" w14:textId="77777777" w:rsidTr="00AD5362">
        <w:tc>
          <w:tcPr>
            <w:cnfStyle w:val="001000000000" w:firstRow="0" w:lastRow="0" w:firstColumn="1" w:lastColumn="0" w:oddVBand="0" w:evenVBand="0" w:oddHBand="0" w:evenHBand="0" w:firstRowFirstColumn="0" w:firstRowLastColumn="0" w:lastRowFirstColumn="0" w:lastRowLastColumn="0"/>
            <w:tcW w:w="900" w:type="dxa"/>
          </w:tcPr>
          <w:p w14:paraId="111E8E1E" w14:textId="73226244" w:rsidR="0063397D" w:rsidRDefault="0063397D" w:rsidP="0063397D">
            <w:pPr>
              <w:rPr>
                <w:rFonts w:cstheme="minorHAnsi"/>
              </w:rPr>
            </w:pPr>
          </w:p>
        </w:tc>
        <w:tc>
          <w:tcPr>
            <w:tcW w:w="9304" w:type="dxa"/>
          </w:tcPr>
          <w:p w14:paraId="5C3EC72D" w14:textId="7486D18F" w:rsidR="0063397D" w:rsidRDefault="0063397D" w:rsidP="0063397D">
            <w:pPr>
              <w:cnfStyle w:val="000000000000" w:firstRow="0" w:lastRow="0" w:firstColumn="0" w:lastColumn="0" w:oddVBand="0" w:evenVBand="0" w:oddHBand="0" w:evenHBand="0" w:firstRowFirstColumn="0" w:firstRowLastColumn="0" w:lastRowFirstColumn="0" w:lastRowLastColumn="0"/>
              <w:rPr>
                <w:rFonts w:cstheme="minorHAnsi"/>
              </w:rPr>
            </w:pPr>
          </w:p>
        </w:tc>
      </w:tr>
      <w:tr w:rsidR="0063397D" w14:paraId="0429EF0B" w14:textId="77777777" w:rsidTr="006075D5">
        <w:trPr>
          <w:trHeight w:val="70"/>
        </w:trPr>
        <w:tc>
          <w:tcPr>
            <w:cnfStyle w:val="001000000000" w:firstRow="0" w:lastRow="0" w:firstColumn="1" w:lastColumn="0" w:oddVBand="0" w:evenVBand="0" w:oddHBand="0" w:evenHBand="0" w:firstRowFirstColumn="0" w:firstRowLastColumn="0" w:lastRowFirstColumn="0" w:lastRowLastColumn="0"/>
            <w:tcW w:w="900" w:type="dxa"/>
          </w:tcPr>
          <w:p w14:paraId="18482200" w14:textId="4A59F4ED" w:rsidR="0063397D" w:rsidRDefault="0063397D" w:rsidP="0063397D">
            <w:pPr>
              <w:rPr>
                <w:rFonts w:cstheme="minorHAnsi"/>
              </w:rPr>
            </w:pPr>
          </w:p>
        </w:tc>
        <w:tc>
          <w:tcPr>
            <w:tcW w:w="9304" w:type="dxa"/>
          </w:tcPr>
          <w:p w14:paraId="224D224F" w14:textId="0920CCB5" w:rsidR="0063397D" w:rsidRDefault="0063397D" w:rsidP="0063397D">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7C43144" w14:textId="77777777" w:rsidR="00516EFD" w:rsidRPr="0038679A" w:rsidRDefault="00516EFD" w:rsidP="00516EFD">
      <w:pPr>
        <w:spacing w:before="0" w:after="160" w:line="259" w:lineRule="auto"/>
        <w:rPr>
          <w:rFonts w:cstheme="minorHAnsi"/>
        </w:rPr>
      </w:pPr>
    </w:p>
    <w:p w14:paraId="1CA2E75B" w14:textId="77777777" w:rsidR="00516EFD" w:rsidRDefault="00516EFD" w:rsidP="00516EFD"/>
    <w:p w14:paraId="2838BB0C" w14:textId="77777777" w:rsidR="00AD5362" w:rsidRDefault="00AD5362" w:rsidP="00516EFD"/>
    <w:p w14:paraId="15996EBD" w14:textId="77777777" w:rsidR="00AD5362" w:rsidRDefault="00AD5362" w:rsidP="00516EFD"/>
    <w:p w14:paraId="60A3F8B1" w14:textId="77777777" w:rsidR="00AD5362" w:rsidRDefault="00AD5362" w:rsidP="00516EFD"/>
    <w:p w14:paraId="4969F83F" w14:textId="77777777" w:rsidR="00AD5362" w:rsidRDefault="00AD5362" w:rsidP="00516EFD"/>
    <w:p w14:paraId="2B3E3796" w14:textId="77777777" w:rsidR="00AD5362" w:rsidRDefault="00AD5362" w:rsidP="00516EFD"/>
    <w:p w14:paraId="1EE7238F" w14:textId="77777777" w:rsidR="00AD5362" w:rsidRDefault="00AD5362" w:rsidP="00516EFD"/>
    <w:p w14:paraId="0D152B33" w14:textId="77777777" w:rsidR="00AD5362" w:rsidRDefault="00AD5362" w:rsidP="00516EFD"/>
    <w:p w14:paraId="72787C1D" w14:textId="77777777" w:rsidR="00AD5362" w:rsidRDefault="00AD5362" w:rsidP="00516EFD"/>
    <w:p w14:paraId="5A2EA7F7" w14:textId="77777777" w:rsidR="00AD5362" w:rsidRDefault="00AD5362" w:rsidP="00516EFD"/>
    <w:p w14:paraId="3E196245" w14:textId="77777777" w:rsidR="00AD5362" w:rsidRDefault="00AD5362" w:rsidP="00516EFD"/>
    <w:p w14:paraId="7F352CC5" w14:textId="77777777" w:rsidR="00AD5362" w:rsidRDefault="00AD5362" w:rsidP="00516EFD"/>
    <w:p w14:paraId="4139E16F" w14:textId="77777777" w:rsidR="00AD5362" w:rsidRDefault="00AD5362" w:rsidP="00516EFD"/>
    <w:p w14:paraId="22CBD3F2" w14:textId="77777777" w:rsidR="00AD5362" w:rsidRDefault="00AD5362" w:rsidP="00516EFD"/>
    <w:p w14:paraId="7BC0C417" w14:textId="77777777" w:rsidR="00AD5362" w:rsidRDefault="00AD5362" w:rsidP="00516EFD"/>
    <w:p w14:paraId="16CB0809" w14:textId="77777777" w:rsidR="00AD5362" w:rsidRDefault="00AD5362" w:rsidP="00516EFD"/>
    <w:p w14:paraId="3D1DB66D" w14:textId="5C2B9166" w:rsidR="00AD5362" w:rsidRDefault="00AD5362" w:rsidP="00D9535C">
      <w:pPr>
        <w:tabs>
          <w:tab w:val="left" w:pos="1325"/>
        </w:tabs>
      </w:pPr>
    </w:p>
    <w:p w14:paraId="241BE982" w14:textId="4270D712" w:rsidR="00DE2A56" w:rsidRDefault="00A613CA" w:rsidP="0084391F">
      <w:pPr>
        <w:pStyle w:val="Heading2"/>
        <w:numPr>
          <w:ilvl w:val="6"/>
          <w:numId w:val="9"/>
        </w:numPr>
        <w:ind w:left="851" w:hanging="851"/>
      </w:pPr>
      <w:bookmarkStart w:id="21" w:name="_Toc229736478"/>
      <w:r>
        <w:t>认可过程</w:t>
      </w:r>
      <w:bookmarkEnd w:id="21"/>
    </w:p>
    <w:p w14:paraId="49303176" w14:textId="2A2EE8C7" w:rsidR="002346F6" w:rsidRDefault="00904113" w:rsidP="00DC1C68">
      <w:pPr>
        <w:pStyle w:val="Clause2"/>
        <w:numPr>
          <w:ilvl w:val="1"/>
          <w:numId w:val="79"/>
        </w:numPr>
        <w:ind w:left="851" w:hanging="851"/>
      </w:pPr>
      <w:r>
        <w:t>认证机构应按照</w:t>
      </w:r>
      <w:hyperlink r:id="rId34" w:history="1">
        <w:r w:rsidR="00A74DE2" w:rsidRPr="00A573EE">
          <w:rPr>
            <w:rStyle w:val="Hyperlink"/>
          </w:rPr>
          <w:t xml:space="preserve">ASI-P </w:t>
        </w:r>
      </w:hyperlink>
      <w:hyperlink r:id="rId35" w:history="1">
        <w:r w:rsidR="00566E4A">
          <w:rPr>
            <w:rStyle w:val="Hyperlink"/>
          </w:rPr>
          <w:t xml:space="preserve">RO </w:t>
        </w:r>
      </w:hyperlink>
      <w:hyperlink r:id="rId36" w:history="1">
        <w:r w:rsidR="00A74DE2" w:rsidRPr="00A573EE">
          <w:rPr>
            <w:rStyle w:val="Hyperlink"/>
          </w:rPr>
          <w:t>-20-126-TTAP ASI 两级</w:t>
        </w:r>
        <w:r w:rsidR="0070009F" w:rsidRPr="0070009F">
          <w:rPr>
            <w:rStyle w:val="Hyperlink"/>
          </w:rPr>
          <w:t>审验</w:t>
        </w:r>
        <w:r w:rsidR="00A74DE2" w:rsidRPr="00A573EE">
          <w:rPr>
            <w:rStyle w:val="Hyperlink"/>
          </w:rPr>
          <w:t>程序获得 FSC 认</w:t>
        </w:r>
      </w:hyperlink>
      <w:r w:rsidR="0002444C">
        <w:rPr>
          <w:rFonts w:hint="eastAsia"/>
        </w:rPr>
        <w:t>可</w:t>
      </w:r>
      <w:r w:rsidR="00CA477B">
        <w:t>。[×]</w:t>
      </w:r>
    </w:p>
    <w:p w14:paraId="090AB0E8" w14:textId="5CF644B7" w:rsidR="00E74983" w:rsidRDefault="00E13919" w:rsidP="00DC1C68">
      <w:pPr>
        <w:pStyle w:val="Clause2"/>
        <w:numPr>
          <w:ilvl w:val="1"/>
          <w:numId w:val="79"/>
        </w:numPr>
        <w:ind w:left="851" w:hanging="851"/>
      </w:pPr>
      <w:r>
        <w:t>除FSC对认证机构的认</w:t>
      </w:r>
      <w:r w:rsidR="00791D82">
        <w:rPr>
          <w:rFonts w:hint="eastAsia"/>
        </w:rPr>
        <w:t>可</w:t>
      </w:r>
      <w:r>
        <w:t>要求外，认</w:t>
      </w:r>
      <w:r w:rsidR="00791D82">
        <w:rPr>
          <w:rFonts w:hint="eastAsia"/>
        </w:rPr>
        <w:t>可</w:t>
      </w:r>
      <w:r>
        <w:t>机构和/或ASI可能还有其他认</w:t>
      </w:r>
      <w:r w:rsidR="00791D82">
        <w:rPr>
          <w:rFonts w:hint="eastAsia"/>
        </w:rPr>
        <w:t>可</w:t>
      </w:r>
      <w:r>
        <w:t>要求。[×]</w:t>
      </w:r>
    </w:p>
    <w:p w14:paraId="27DB2B5B" w14:textId="5A697A5A" w:rsidR="00F27E8E" w:rsidRDefault="005B3FA5" w:rsidP="0084391F">
      <w:pPr>
        <w:pStyle w:val="Heading2"/>
        <w:numPr>
          <w:ilvl w:val="6"/>
          <w:numId w:val="9"/>
        </w:numPr>
        <w:ind w:left="851" w:hanging="851"/>
      </w:pPr>
      <w:bookmarkStart w:id="22" w:name="_Toc229736479"/>
      <w:r>
        <w:t>认可范围</w:t>
      </w:r>
      <w:bookmarkEnd w:id="22"/>
    </w:p>
    <w:p w14:paraId="214A6019" w14:textId="40B2F4E0" w:rsidR="004B4694" w:rsidRDefault="00921D5A" w:rsidP="00DC1C68">
      <w:pPr>
        <w:pStyle w:val="Clause2"/>
        <w:numPr>
          <w:ilvl w:val="1"/>
          <w:numId w:val="78"/>
        </w:numPr>
        <w:ind w:left="851" w:hanging="851"/>
      </w:pPr>
      <w:bookmarkStart w:id="23" w:name="_Ref174479168"/>
      <w:r>
        <w:t>认证机构应当从技术</w:t>
      </w:r>
      <w:r w:rsidR="005B3FA5">
        <w:t>认可范围</w:t>
      </w:r>
      <w:r>
        <w:t>和地域</w:t>
      </w:r>
      <w:r w:rsidR="005B3FA5">
        <w:t>认可范围</w:t>
      </w:r>
      <w:r>
        <w:t>两个方面界定其</w:t>
      </w:r>
      <w:r w:rsidR="005B3FA5">
        <w:t>认可范围</w:t>
      </w:r>
      <w:r>
        <w:t>。[×]</w:t>
      </w:r>
      <w:bookmarkEnd w:id="23"/>
    </w:p>
    <w:p w14:paraId="01543C94" w14:textId="5665380C" w:rsidR="00E23E1C" w:rsidRDefault="003D4EB1" w:rsidP="003D4EB1">
      <w:pPr>
        <w:pStyle w:val="Clause2"/>
        <w:numPr>
          <w:ilvl w:val="0"/>
          <w:numId w:val="0"/>
        </w:numPr>
        <w:ind w:left="851"/>
      </w:pPr>
      <w:r>
        <w:t>注：最终</w:t>
      </w:r>
      <w:r w:rsidR="005B3FA5">
        <w:t>认可范围</w:t>
      </w:r>
      <w:r>
        <w:t>将由 ASI 根据认证机构所展现的能力确定。</w:t>
      </w:r>
    </w:p>
    <w:p w14:paraId="4D4A1CC9" w14:textId="09771069" w:rsidR="00F502D0" w:rsidRDefault="00F502D0" w:rsidP="00DC1C68">
      <w:pPr>
        <w:pStyle w:val="Clause2"/>
        <w:numPr>
          <w:ilvl w:val="1"/>
          <w:numId w:val="78"/>
        </w:numPr>
        <w:ind w:left="851" w:hanging="851"/>
      </w:pPr>
      <w:r>
        <w:t>认证机构的技术认可范围应基于以下两种选择：</w:t>
      </w:r>
    </w:p>
    <w:p w14:paraId="2F3F2503" w14:textId="3CD2B547" w:rsidR="00F502D0" w:rsidRDefault="00F502D0" w:rsidP="0084391F">
      <w:pPr>
        <w:pStyle w:val="Clause2"/>
        <w:numPr>
          <w:ilvl w:val="0"/>
          <w:numId w:val="11"/>
        </w:numPr>
      </w:pPr>
      <w:r>
        <w:t>森林管理（包括</w:t>
      </w:r>
      <w:r w:rsidR="002345F2">
        <w:rPr>
          <w:rFonts w:hint="eastAsia"/>
        </w:rPr>
        <w:t>受</w:t>
      </w:r>
      <w:r>
        <w:t>控森林管理）和监管链（包括</w:t>
      </w:r>
      <w:r w:rsidR="006F6B66">
        <w:rPr>
          <w:rFonts w:hint="eastAsia"/>
        </w:rPr>
        <w:t>受</w:t>
      </w:r>
      <w:r>
        <w:t>控木材）；或</w:t>
      </w:r>
    </w:p>
    <w:p w14:paraId="247BB457" w14:textId="62394793" w:rsidR="00F502D0" w:rsidRDefault="00F502D0" w:rsidP="0084391F">
      <w:pPr>
        <w:pStyle w:val="Clause2"/>
        <w:numPr>
          <w:ilvl w:val="0"/>
          <w:numId w:val="11"/>
        </w:numPr>
      </w:pPr>
      <w:r>
        <w:t>监管链（包括受</w:t>
      </w:r>
      <w:r w:rsidR="000F1257">
        <w:rPr>
          <w:rFonts w:hint="eastAsia"/>
        </w:rPr>
        <w:t>控</w:t>
      </w:r>
      <w:r>
        <w:t xml:space="preserve">木材）。[ </w:t>
      </w:r>
      <w:r w:rsidR="00533EA4">
        <w:rPr>
          <w:rFonts w:cstheme="minorHAnsi"/>
        </w:rPr>
        <w:t xml:space="preserve">× </w:t>
      </w:r>
      <w:r w:rsidR="00533EA4">
        <w:t>]</w:t>
      </w:r>
    </w:p>
    <w:p w14:paraId="495029A9" w14:textId="59CA243D" w:rsidR="00A24077" w:rsidRPr="001B1320" w:rsidRDefault="00EA1CB7" w:rsidP="00DC1C68">
      <w:pPr>
        <w:pStyle w:val="Clause2"/>
        <w:numPr>
          <w:ilvl w:val="1"/>
          <w:numId w:val="78"/>
        </w:numPr>
        <w:ind w:left="851" w:hanging="851"/>
      </w:pPr>
      <w:r>
        <w:t>图</w:t>
      </w:r>
      <w:r>
        <w:rPr>
          <w:noProof/>
        </w:rPr>
        <w:t>1</w:t>
      </w:r>
      <w:r w:rsidR="003D1C46" w:rsidRPr="001B1320">
        <w:t>所示的强制性认证标准纳入其技术认可范围</w:t>
      </w:r>
      <w:r w:rsidR="00932BC6">
        <w:fldChar w:fldCharType="begin"/>
      </w:r>
      <w:r w:rsidR="001B1320" w:rsidRPr="001B1320">
        <w:instrText xml:space="preserve"> REF _Ref168084078 \h </w:instrText>
      </w:r>
      <w:r w:rsidR="00551C61">
        <w:instrText xml:space="preserve"> \* MERGEFORMAT </w:instrText>
      </w:r>
      <w:r w:rsidR="00932BC6">
        <w:fldChar w:fldCharType="separate"/>
      </w:r>
      <w:r w:rsidR="003D1C46" w:rsidRPr="001B1320">
        <w:t>。[×]</w:t>
      </w:r>
    </w:p>
    <w:p w14:paraId="38FC28AD" w14:textId="05B2A035" w:rsidR="00F415B8" w:rsidRDefault="00655518" w:rsidP="00DC1C68">
      <w:pPr>
        <w:pStyle w:val="Clause2"/>
        <w:numPr>
          <w:ilvl w:val="1"/>
          <w:numId w:val="78"/>
        </w:numPr>
        <w:ind w:left="851" w:hanging="851"/>
      </w:pPr>
      <w:bookmarkStart w:id="24" w:name="_Ref167230274"/>
      <w:r>
        <w:t xml:space="preserve">认证机构的地理认可范围应以拟开展或已开展认证活动的地理区域为准。 </w:t>
      </w:r>
      <w:bookmarkEnd w:id="24"/>
      <w:r w:rsidR="00533EA4">
        <w:t xml:space="preserve">[ </w:t>
      </w:r>
      <w:r w:rsidR="00533EA4">
        <w:rPr>
          <w:rFonts w:cstheme="minorHAnsi"/>
        </w:rPr>
        <w:t xml:space="preserve">× </w:t>
      </w:r>
      <w:r w:rsidR="00533EA4">
        <w:t>]</w:t>
      </w:r>
    </w:p>
    <w:p w14:paraId="4C9F9487" w14:textId="5C49E8A5" w:rsidR="00C677A1" w:rsidRDefault="00F92AA0" w:rsidP="00DC1C68">
      <w:pPr>
        <w:pStyle w:val="Clause2"/>
        <w:numPr>
          <w:ilvl w:val="1"/>
          <w:numId w:val="78"/>
        </w:numPr>
        <w:ind w:left="851" w:hanging="851"/>
      </w:pPr>
      <w:r>
        <w:t>认证机构应将组织所在地或</w:t>
      </w:r>
      <w:r w:rsidR="00EF0DAC" w:rsidRPr="00EF0DAC">
        <w:t>经营单元</w:t>
      </w:r>
      <w:r>
        <w:t>所在的国家纳入其地理</w:t>
      </w:r>
      <w:r w:rsidR="005B3FA5">
        <w:t>认可范围</w:t>
      </w:r>
      <w:r>
        <w:t>。</w:t>
      </w:r>
    </w:p>
    <w:p w14:paraId="1EA19AB9" w14:textId="04BCE393" w:rsidR="00D77839" w:rsidRDefault="00C677A1" w:rsidP="00C677A1">
      <w:pPr>
        <w:pStyle w:val="Clause2"/>
        <w:numPr>
          <w:ilvl w:val="0"/>
          <w:numId w:val="0"/>
        </w:numPr>
        <w:ind w:left="851"/>
      </w:pPr>
      <w:r>
        <w:t>注意：这并不要求认证机构在机构所在地或组织管理机构所在地设有实体机构。</w:t>
      </w:r>
    </w:p>
    <w:p w14:paraId="5838319F" w14:textId="4E0F135F" w:rsidR="006341FA" w:rsidRDefault="006341FA" w:rsidP="00DC1C68">
      <w:pPr>
        <w:pStyle w:val="Clause2"/>
        <w:numPr>
          <w:ilvl w:val="1"/>
          <w:numId w:val="78"/>
        </w:numPr>
        <w:ind w:left="851" w:hanging="851"/>
      </w:pPr>
      <w:bookmarkStart w:id="25" w:name="_Ref167230327"/>
      <w:bookmarkStart w:id="26" w:name="_Ref175064627"/>
      <w:r w:rsidRPr="006A6338">
        <w:t>认证</w:t>
      </w:r>
      <w:r w:rsidRPr="006D21A2">
        <w:rPr>
          <w:lang w:val="en-US"/>
        </w:rPr>
        <w:t>机构应在FSC</w:t>
      </w:r>
      <w:r w:rsidR="005B3FA5">
        <w:rPr>
          <w:lang w:val="en-US"/>
        </w:rPr>
        <w:t>认可范围</w:t>
      </w:r>
      <w:r w:rsidRPr="006D21A2">
        <w:rPr>
          <w:lang w:val="en-US"/>
        </w:rPr>
        <w:t>缩减、暂停或撤销后的三十（30）个日历日内通知受影响的组织，其</w:t>
      </w:r>
      <w:r w:rsidR="005B3FA5">
        <w:rPr>
          <w:lang w:val="en-US"/>
        </w:rPr>
        <w:t>认可范围</w:t>
      </w:r>
      <w:r w:rsidRPr="006D21A2">
        <w:rPr>
          <w:lang w:val="en-US"/>
        </w:rPr>
        <w:t>已被缩减、暂停或撤销。受影响的组织应被告知，除非认证在六（6）个月内到期，否则它们必须在六（6）个月内寻找新的认证机构以保持其认证有效（</w:t>
      </w:r>
      <w:r w:rsidR="00772F3F">
        <w:rPr>
          <w:lang w:val="en-US"/>
        </w:rPr>
        <w:fldChar w:fldCharType="begin"/>
      </w:r>
      <w:r w:rsidR="00772F3F">
        <w:rPr>
          <w:lang w:val="en-US"/>
        </w:rPr>
        <w:instrText xml:space="preserve"> REF _Ref188869226 \r \h </w:instrText>
      </w:r>
      <w:r w:rsidR="00772F3F">
        <w:rPr>
          <w:lang w:val="en-US"/>
        </w:rPr>
      </w:r>
      <w:r w:rsidR="00772F3F">
        <w:rPr>
          <w:lang w:val="en-US"/>
        </w:rPr>
        <w:fldChar w:fldCharType="separate"/>
      </w:r>
      <w:r w:rsidR="00772F3F">
        <w:rPr>
          <w:lang w:val="en-US"/>
        </w:rPr>
        <w:t>有关非自愿认证转移的流程，</w:t>
      </w:r>
      <w:bookmarkEnd w:id="25"/>
      <w:r w:rsidR="00772F3F">
        <w:rPr>
          <w:lang w:val="en-US"/>
        </w:rPr>
        <w:t>请参见</w:t>
      </w:r>
      <w:r w:rsidR="003B303B">
        <w:rPr>
          <w:lang w:val="en-US"/>
        </w:rPr>
        <w:fldChar w:fldCharType="begin"/>
      </w:r>
      <w:r w:rsidR="003B303B">
        <w:rPr>
          <w:lang w:val="en-US"/>
        </w:rPr>
        <w:instrText xml:space="preserve"> REF _Ref176865351 \r \h </w:instrText>
      </w:r>
      <w:r w:rsidR="003B303B">
        <w:rPr>
          <w:lang w:val="en-US"/>
        </w:rPr>
      </w:r>
      <w:r w:rsidR="003B303B">
        <w:rPr>
          <w:lang w:val="en-US"/>
        </w:rPr>
        <w:fldChar w:fldCharType="separate"/>
      </w:r>
      <w:r w:rsidR="00EA1CB7">
        <w:rPr>
          <w:lang w:val="en-US"/>
        </w:rPr>
        <w:t>附件6</w:t>
      </w:r>
      <w:r w:rsidR="003B303B">
        <w:rPr>
          <w:lang w:val="en-US"/>
        </w:rPr>
        <w:fldChar w:fldCharType="end"/>
      </w:r>
      <w:r w:rsidR="00EA1CB7">
        <w:rPr>
          <w:lang w:val="en-US"/>
        </w:rPr>
        <w:t>第3节）。</w:t>
      </w:r>
      <w:r w:rsidR="00772F3F">
        <w:rPr>
          <w:lang w:val="en-US"/>
        </w:rPr>
        <w:fldChar w:fldCharType="end"/>
      </w:r>
      <w:r w:rsidR="00533EA4">
        <w:rPr>
          <w:lang w:val="en-US"/>
        </w:rPr>
        <w:t xml:space="preserve"> </w:t>
      </w:r>
      <w:r w:rsidR="00533EA4">
        <w:t xml:space="preserve">[ </w:t>
      </w:r>
      <w:r w:rsidR="00533EA4">
        <w:rPr>
          <w:rFonts w:cstheme="minorHAnsi"/>
        </w:rPr>
        <w:t xml:space="preserve">× </w:t>
      </w:r>
      <w:r w:rsidR="00533EA4">
        <w:t>]</w:t>
      </w:r>
      <w:bookmarkEnd w:id="26"/>
    </w:p>
    <w:p w14:paraId="5A770C1A" w14:textId="14651117" w:rsidR="00775DEF" w:rsidRDefault="00775DEF" w:rsidP="00775DEF">
      <w:pPr>
        <w:pStyle w:val="Clause2"/>
        <w:numPr>
          <w:ilvl w:val="1"/>
          <w:numId w:val="0"/>
        </w:numPr>
        <w:ind w:left="851"/>
      </w:pPr>
      <w:r>
        <w:t>注：第</w:t>
      </w:r>
      <w:r w:rsidR="00F62498">
        <w:fldChar w:fldCharType="begin"/>
      </w:r>
      <w:r w:rsidR="00F62498">
        <w:instrText xml:space="preserve"> REF _Ref175064627 \r \h </w:instrText>
      </w:r>
      <w:r w:rsidR="00F62498">
        <w:fldChar w:fldCharType="separate"/>
      </w:r>
      <w:r w:rsidR="00EA1CB7">
        <w:t>2.6条</w:t>
      </w:r>
      <w:r w:rsidR="00F62498">
        <w:fldChar w:fldCharType="end"/>
      </w:r>
      <w:r w:rsidR="00BE36A7">
        <w:t>也适用于认证机构自愿缩小或终止其</w:t>
      </w:r>
      <w:r w:rsidR="005B3FA5">
        <w:t>认可范围</w:t>
      </w:r>
      <w:r w:rsidR="00BE36A7">
        <w:t>的情况。例如，由于缺乏审核员、人力资源或其他任何商业原因。</w:t>
      </w:r>
    </w:p>
    <w:p w14:paraId="4C3F9981" w14:textId="7B124A4E" w:rsidR="006341FA" w:rsidRDefault="006341FA" w:rsidP="006341FA"/>
    <w:p w14:paraId="29250223" w14:textId="77777777" w:rsidR="003D1C46" w:rsidRPr="003D1C46" w:rsidRDefault="003D1C46" w:rsidP="003D1C46"/>
    <w:p w14:paraId="06B546D6" w14:textId="77777777" w:rsidR="003D1C46" w:rsidRDefault="003D1C46" w:rsidP="003D1C46">
      <w:pPr>
        <w:sectPr w:rsidR="003D1C46" w:rsidSect="00CB519D">
          <w:headerReference w:type="default" r:id="rId37"/>
          <w:footerReference w:type="default" r:id="rId38"/>
          <w:pgSz w:w="11906" w:h="16838" w:code="9"/>
          <w:pgMar w:top="851" w:right="851" w:bottom="851" w:left="851" w:header="1162" w:footer="284" w:gutter="0"/>
          <w:cols w:space="708"/>
          <w:docGrid w:linePitch="360"/>
        </w:sectPr>
      </w:pPr>
    </w:p>
    <w:p w14:paraId="4B97ED13" w14:textId="3F086355" w:rsidR="003D1C46" w:rsidRDefault="00A8178A" w:rsidP="00CE1EE3">
      <w:pPr>
        <w:keepNext/>
        <w:jc w:val="center"/>
      </w:pPr>
      <w:r w:rsidRPr="00A8178A">
        <w:rPr>
          <w:noProof/>
        </w:rPr>
        <w:lastRenderedPageBreak/>
        <w:t xml:space="preserve"> </w:t>
      </w:r>
      <w:r w:rsidR="00575485" w:rsidRPr="00575485">
        <w:rPr>
          <w:noProof/>
        </w:rPr>
        <w:t xml:space="preserve">   </w:t>
      </w:r>
      <w:r w:rsidR="0035771C">
        <w:rPr>
          <w:noProof/>
        </w:rPr>
        <w:drawing>
          <wp:inline distT="0" distB="0" distL="0" distR="0" wp14:anchorId="45A3E648" wp14:editId="165E8898">
            <wp:extent cx="9611360" cy="4468494"/>
            <wp:effectExtent l="0" t="0" r="0" b="8890"/>
            <wp:docPr id="10018471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7195" name="Graphic 1"/>
                    <pic:cNvPicPr/>
                  </pic:nvPicPr>
                  <pic:blipFill>
                    <a:blip r:embed="rId39">
                      <a:extLst>
                        <a:ext uri="{28A0092B-C50C-407E-A947-70E740481C1C}">
                          <a14:useLocalDpi xmlns:a14="http://schemas.microsoft.com/office/drawing/2010/main" val="0"/>
                        </a:ext>
                      </a:extLst>
                    </a:blip>
                    <a:srcRect l="12" r="12"/>
                    <a:stretch>
                      <a:fillRect/>
                    </a:stretch>
                  </pic:blipFill>
                  <pic:spPr bwMode="auto">
                    <a:xfrm>
                      <a:off x="0" y="0"/>
                      <a:ext cx="9611360" cy="4468494"/>
                    </a:xfrm>
                    <a:prstGeom prst="rect">
                      <a:avLst/>
                    </a:prstGeom>
                    <a:ln>
                      <a:noFill/>
                    </a:ln>
                    <a:extLst>
                      <a:ext uri="{53640926-AAD7-44D8-BBD7-CCE9431645EC}">
                        <a14:shadowObscured xmlns:a14="http://schemas.microsoft.com/office/drawing/2010/main"/>
                      </a:ext>
                    </a:extLst>
                  </pic:spPr>
                </pic:pic>
              </a:graphicData>
            </a:graphic>
          </wp:inline>
        </w:drawing>
      </w:r>
    </w:p>
    <w:p w14:paraId="279BFCEE" w14:textId="26893A61" w:rsidR="003D1C46" w:rsidRDefault="003D1C46" w:rsidP="00B368EB">
      <w:pPr>
        <w:pStyle w:val="Caption"/>
      </w:pPr>
      <w:bookmarkStart w:id="27" w:name="_Ref168084078"/>
      <w:r>
        <w:t>图</w:t>
      </w:r>
      <w:r>
        <w:fldChar w:fldCharType="begin"/>
      </w:r>
      <w:r>
        <w:instrText xml:space="preserve"> SEQ Figure \* ARABIC </w:instrText>
      </w:r>
      <w:r>
        <w:fldChar w:fldCharType="separate"/>
      </w:r>
      <w:r w:rsidR="00EA1CB7">
        <w:rPr>
          <w:noProof/>
        </w:rPr>
        <w:t>1</w:t>
      </w:r>
      <w:r>
        <w:rPr>
          <w:noProof/>
        </w:rPr>
        <w:fldChar w:fldCharType="end"/>
      </w:r>
      <w:bookmarkEnd w:id="27"/>
      <w:r>
        <w:t>技术</w:t>
      </w:r>
      <w:r w:rsidR="005B3FA5">
        <w:t>认可范围</w:t>
      </w:r>
      <w:r>
        <w:t>及相应的强制性认证标准。</w:t>
      </w:r>
      <w:r>
        <w:tab/>
      </w:r>
    </w:p>
    <w:p w14:paraId="3BA995F0" w14:textId="088BC85E" w:rsidR="003D1C46" w:rsidRPr="003D1C46" w:rsidRDefault="003D1C46" w:rsidP="0025369E">
      <w:pPr>
        <w:tabs>
          <w:tab w:val="left" w:pos="990"/>
          <w:tab w:val="left" w:pos="15587"/>
        </w:tabs>
        <w:sectPr w:rsidR="003D1C46" w:rsidRPr="003D1C46" w:rsidSect="003D1C46">
          <w:headerReference w:type="default" r:id="rId40"/>
          <w:pgSz w:w="16838" w:h="11906" w:orient="landscape" w:code="9"/>
          <w:pgMar w:top="851" w:right="851" w:bottom="851" w:left="851" w:header="1162" w:footer="284" w:gutter="0"/>
          <w:cols w:space="708"/>
          <w:docGrid w:linePitch="360"/>
        </w:sectPr>
      </w:pPr>
      <w:r>
        <w:tab/>
      </w:r>
      <w:r w:rsidR="0025369E">
        <w:tab/>
      </w:r>
    </w:p>
    <w:p w14:paraId="01E1F8C0" w14:textId="46CB3811" w:rsidR="00A32257" w:rsidRDefault="00081F37" w:rsidP="0084391F">
      <w:pPr>
        <w:pStyle w:val="Heading2"/>
        <w:numPr>
          <w:ilvl w:val="6"/>
          <w:numId w:val="9"/>
        </w:numPr>
        <w:ind w:left="851" w:hanging="851"/>
      </w:pPr>
      <w:bookmarkStart w:id="28" w:name="_Toc229736480"/>
      <w:r>
        <w:lastRenderedPageBreak/>
        <w:t xml:space="preserve">符合 ISO 17065 </w:t>
      </w:r>
      <w:r w:rsidR="004F2FAC">
        <w:t>:2012 及</w:t>
      </w:r>
      <w:r w:rsidR="00BA7CB5">
        <w:t>相关认可要求</w:t>
      </w:r>
      <w:bookmarkEnd w:id="28"/>
    </w:p>
    <w:p w14:paraId="000BDBBF" w14:textId="2211769B" w:rsidR="001D293C" w:rsidRDefault="0019657C" w:rsidP="00DC1C68">
      <w:pPr>
        <w:pStyle w:val="Clause2"/>
        <w:numPr>
          <w:ilvl w:val="1"/>
          <w:numId w:val="80"/>
        </w:numPr>
        <w:ind w:left="851" w:hanging="851"/>
      </w:pPr>
      <w:bookmarkStart w:id="29" w:name="_Ref167232217"/>
      <w:r w:rsidRPr="006D21A2">
        <w:t>认证机构应在其技术和地域认可范围内，并按照</w:t>
      </w:r>
      <w:hyperlink r:id="rId41" w:history="1">
        <w:r w:rsidR="002C3F80" w:rsidRPr="00446ADB">
          <w:rPr>
            <w:rStyle w:val="Hyperlink"/>
          </w:rPr>
          <w:t>ISO/IEC</w:t>
        </w:r>
        <w:r w:rsidR="00931BC1">
          <w:rPr>
            <w:rStyle w:val="Hyperlink"/>
            <w:rFonts w:hint="eastAsia"/>
          </w:rPr>
          <w:t xml:space="preserve"> </w:t>
        </w:r>
        <w:hyperlink r:id="rId42" w:history="1">
          <w:r w:rsidR="00094BCE" w:rsidRPr="00446ADB">
            <w:rPr>
              <w:rStyle w:val="Hyperlink"/>
            </w:rPr>
            <w:t xml:space="preserve">17065 </w:t>
          </w:r>
        </w:hyperlink>
        <w:hyperlink r:id="rId43" w:history="1">
          <w:r w:rsidR="00094BCE">
            <w:rPr>
              <w:rStyle w:val="Hyperlink"/>
            </w:rPr>
            <w:t xml:space="preserve">:2012 </w:t>
          </w:r>
        </w:hyperlink>
        <w:r w:rsidR="002C3F80" w:rsidRPr="00446ADB">
          <w:rPr>
            <w:rStyle w:val="Hyperlink"/>
          </w:rPr>
          <w:t>标准开展认证活动。</w:t>
        </w:r>
      </w:hyperlink>
      <w:bookmarkEnd w:id="29"/>
      <w:r w:rsidR="004F3F3E">
        <w:t xml:space="preserve"> [ </w:t>
      </w:r>
      <w:r w:rsidR="00872195">
        <w:rPr>
          <w:rFonts w:cstheme="minorHAnsi"/>
        </w:rPr>
        <w:t xml:space="preserve">× </w:t>
      </w:r>
      <w:r w:rsidR="00872195">
        <w:t>]</w:t>
      </w:r>
    </w:p>
    <w:p w14:paraId="2D118BF3" w14:textId="307BB70B" w:rsidR="005507C8" w:rsidRPr="005507C8" w:rsidRDefault="005E6C25" w:rsidP="00DC1C68">
      <w:pPr>
        <w:pStyle w:val="Clause2"/>
        <w:numPr>
          <w:ilvl w:val="1"/>
          <w:numId w:val="80"/>
        </w:numPr>
        <w:ind w:left="851" w:hanging="851"/>
        <w:rPr>
          <w:rStyle w:val="Hyperlink"/>
          <w:color w:val="auto"/>
          <w:u w:val="none"/>
        </w:rPr>
      </w:pPr>
      <w:bookmarkStart w:id="30" w:name="_Ref170216324"/>
      <w:r w:rsidRPr="005E6C25">
        <w:rPr>
          <w:rStyle w:val="Hyperlink"/>
          <w:color w:val="auto"/>
          <w:u w:val="none"/>
        </w:rPr>
        <w:t>认证机构的 FSC 认证方案应符合以下规定</w:t>
      </w:r>
      <w:r w:rsidR="00C57183">
        <w:rPr>
          <w:rStyle w:val="Hyperlink"/>
          <w:color w:val="auto"/>
          <w:u w:val="none"/>
        </w:rPr>
        <w:t>：</w:t>
      </w:r>
      <w:bookmarkEnd w:id="30"/>
    </w:p>
    <w:p w14:paraId="5E82DCB8" w14:textId="31F392E4" w:rsidR="00F8789E" w:rsidRDefault="00F8789E" w:rsidP="0084391F">
      <w:pPr>
        <w:numPr>
          <w:ilvl w:val="0"/>
          <w:numId w:val="12"/>
        </w:numPr>
        <w:spacing w:before="0" w:line="240" w:lineRule="auto"/>
        <w:jc w:val="both"/>
        <w:rPr>
          <w:rFonts w:ascii="Arial" w:hAnsi="Arial" w:cs="Arial"/>
        </w:rPr>
      </w:pPr>
      <w:hyperlink r:id="rId44" w:history="1">
        <w:r w:rsidRPr="00446ADB">
          <w:rPr>
            <w:rStyle w:val="Hyperlink"/>
          </w:rPr>
          <w:t>ISO/IEC</w:t>
        </w:r>
      </w:hyperlink>
      <w:hyperlink r:id="rId45" w:history="1">
        <w:r>
          <w:rPr>
            <w:rStyle w:val="Hyperlink"/>
          </w:rPr>
          <w:t xml:space="preserve"> </w:t>
        </w:r>
      </w:hyperlink>
      <w:hyperlink r:id="rId46" w:history="1">
        <w:r w:rsidRPr="00446ADB">
          <w:rPr>
            <w:rStyle w:val="Hyperlink"/>
          </w:rPr>
          <w:t xml:space="preserve">17065 </w:t>
        </w:r>
      </w:hyperlink>
      <w:hyperlink r:id="rId47" w:history="1">
        <w:r>
          <w:rPr>
            <w:rStyle w:val="Hyperlink"/>
          </w:rPr>
          <w:t xml:space="preserve">:2012 </w:t>
        </w:r>
      </w:hyperlink>
      <w:r w:rsidR="007839A6">
        <w:t>;</w:t>
      </w:r>
    </w:p>
    <w:p w14:paraId="62F9C464" w14:textId="04A98AF6" w:rsidR="0019657C" w:rsidRDefault="00114826" w:rsidP="0084391F">
      <w:pPr>
        <w:numPr>
          <w:ilvl w:val="0"/>
          <w:numId w:val="12"/>
        </w:numPr>
        <w:spacing w:before="0" w:line="240" w:lineRule="auto"/>
        <w:jc w:val="both"/>
        <w:rPr>
          <w:rFonts w:ascii="Arial" w:hAnsi="Arial" w:cs="Arial"/>
        </w:rPr>
      </w:pPr>
      <w:r>
        <w:rPr>
          <w:rFonts w:ascii="Arial" w:hAnsi="Arial" w:cs="Arial"/>
        </w:rPr>
        <w:t>本标准中包含FSC的具体要求；</w:t>
      </w:r>
    </w:p>
    <w:p w14:paraId="22F0176F" w14:textId="64EE12D9" w:rsidR="0019657C" w:rsidRDefault="0019657C" w:rsidP="0084391F">
      <w:pPr>
        <w:numPr>
          <w:ilvl w:val="0"/>
          <w:numId w:val="12"/>
        </w:numPr>
        <w:spacing w:before="0" w:line="240" w:lineRule="auto"/>
        <w:jc w:val="both"/>
        <w:rPr>
          <w:rFonts w:ascii="Arial" w:hAnsi="Arial" w:cs="Arial"/>
        </w:rPr>
      </w:pPr>
      <w:r w:rsidRPr="006D21A2">
        <w:rPr>
          <w:rFonts w:ascii="Arial" w:hAnsi="Arial" w:cs="Arial"/>
        </w:rPr>
        <w:t xml:space="preserve">适用的FSC规范要求，详见FSC网站（ </w:t>
      </w:r>
      <w:hyperlink r:id="rId48" w:history="1">
        <w:r w:rsidR="00727F07" w:rsidRPr="00727F07">
          <w:rPr>
            <w:rStyle w:val="Hyperlink"/>
            <w:rFonts w:ascii="Arial" w:hAnsi="Arial" w:cs="Arial"/>
          </w:rPr>
          <w:t xml:space="preserve">www.fsc.org </w:t>
        </w:r>
      </w:hyperlink>
      <w:r w:rsidRPr="006D21A2">
        <w:rPr>
          <w:rFonts w:ascii="Arial" w:hAnsi="Arial" w:cs="Arial"/>
        </w:rPr>
        <w:t>）；</w:t>
      </w:r>
    </w:p>
    <w:p w14:paraId="134B400D" w14:textId="37FD5E73" w:rsidR="00152D68" w:rsidRDefault="00152D68" w:rsidP="0084391F">
      <w:pPr>
        <w:numPr>
          <w:ilvl w:val="0"/>
          <w:numId w:val="12"/>
        </w:numPr>
        <w:spacing w:before="0" w:line="240" w:lineRule="auto"/>
        <w:jc w:val="both"/>
        <w:rPr>
          <w:rFonts w:ascii="Arial" w:hAnsi="Arial" w:cs="Arial"/>
        </w:rPr>
      </w:pPr>
      <w:r>
        <w:rPr>
          <w:rFonts w:ascii="Arial" w:hAnsi="Arial" w:cs="Arial"/>
        </w:rPr>
        <w:t>相关参与认</w:t>
      </w:r>
      <w:r w:rsidR="00362B81">
        <w:rPr>
          <w:rFonts w:ascii="Arial" w:hAnsi="Arial" w:cs="Arial" w:hint="eastAsia"/>
        </w:rPr>
        <w:t>可</w:t>
      </w:r>
      <w:r>
        <w:rPr>
          <w:rFonts w:ascii="Arial" w:hAnsi="Arial" w:cs="Arial"/>
        </w:rPr>
        <w:t>机构（如有）和 ASI 规定的要求；</w:t>
      </w:r>
    </w:p>
    <w:p w14:paraId="6FBFC567" w14:textId="7744A667" w:rsidR="0019657C" w:rsidRDefault="00DD6564" w:rsidP="0084391F">
      <w:pPr>
        <w:numPr>
          <w:ilvl w:val="0"/>
          <w:numId w:val="12"/>
        </w:numPr>
        <w:spacing w:before="0" w:line="240" w:lineRule="auto"/>
        <w:jc w:val="both"/>
        <w:rPr>
          <w:rFonts w:ascii="Arial" w:hAnsi="Arial" w:cs="Arial"/>
        </w:rPr>
      </w:pPr>
      <w:bookmarkStart w:id="31" w:name="_Ref170216311"/>
      <w:r>
        <w:rPr>
          <w:rFonts w:ascii="Arial" w:hAnsi="Arial" w:cs="Arial"/>
        </w:rPr>
        <w:t xml:space="preserve">认证机构认可的政策、操作规程和说明。 </w:t>
      </w:r>
      <w:r w:rsidR="00872195">
        <w:t>[×]</w:t>
      </w:r>
      <w:bookmarkEnd w:id="31"/>
    </w:p>
    <w:p w14:paraId="42FD80D8" w14:textId="58920C9C" w:rsidR="00A07DF3" w:rsidRPr="00FD3AF6" w:rsidRDefault="00A07DF3" w:rsidP="00A07DF3">
      <w:pPr>
        <w:spacing w:before="0" w:line="240" w:lineRule="auto"/>
        <w:ind w:left="851"/>
        <w:jc w:val="both"/>
      </w:pPr>
      <w:r>
        <w:rPr>
          <w:rFonts w:ascii="Arial" w:hAnsi="Arial" w:cs="Arial"/>
        </w:rPr>
        <w:t>注：FSC 在本标准中仅列出了 FSC 特有的要求。这些 FSC 要求是对</w:t>
      </w:r>
      <w:hyperlink r:id="rId49" w:history="1">
        <w:r w:rsidR="00C62A0A" w:rsidRPr="00446ADB">
          <w:rPr>
            <w:rStyle w:val="Hyperlink"/>
          </w:rPr>
          <w:t>ISO/IEC</w:t>
        </w:r>
      </w:hyperlink>
      <w:hyperlink r:id="rId50" w:history="1">
        <w:r w:rsidR="00931BC1">
          <w:rPr>
            <w:rStyle w:val="Hyperlink"/>
          </w:rPr>
          <w:t xml:space="preserve"> </w:t>
        </w:r>
      </w:hyperlink>
      <w:hyperlink r:id="rId51" w:history="1">
        <w:r w:rsidR="00931BC1" w:rsidRPr="00446ADB">
          <w:rPr>
            <w:rStyle w:val="Hyperlink"/>
          </w:rPr>
          <w:t xml:space="preserve">17065 </w:t>
        </w:r>
      </w:hyperlink>
      <w:hyperlink r:id="rId52" w:history="1">
        <w:r w:rsidR="00931BC1">
          <w:rPr>
            <w:rStyle w:val="Hyperlink"/>
          </w:rPr>
          <w:t xml:space="preserve">:2012 </w:t>
        </w:r>
      </w:hyperlink>
      <w:r w:rsidR="00C62A0A">
        <w:t>要求的补充。</w:t>
      </w:r>
      <w:r w:rsidR="00FD3AF6" w:rsidRPr="00422D86">
        <w:rPr>
          <w:rStyle w:val="Hyperlink"/>
          <w:u w:val="none"/>
        </w:rPr>
        <w:t>。请参阅引言部分（如何阅读本标准）。</w:t>
      </w:r>
    </w:p>
    <w:p w14:paraId="54EAD6D7" w14:textId="549F7D58" w:rsidR="008C19FE" w:rsidRDefault="00453635" w:rsidP="008C19FE">
      <w:pPr>
        <w:pStyle w:val="Heading2"/>
        <w:numPr>
          <w:ilvl w:val="6"/>
          <w:numId w:val="9"/>
        </w:numPr>
        <w:ind w:left="851" w:hanging="851"/>
      </w:pPr>
      <w:bookmarkStart w:id="32" w:name="_Toc229736481"/>
      <w:r>
        <w:rPr>
          <w:rFonts w:hint="eastAsia"/>
        </w:rPr>
        <w:t>通用</w:t>
      </w:r>
      <w:r w:rsidR="007A517D">
        <w:t>要求</w:t>
      </w:r>
      <w:bookmarkEnd w:id="32"/>
    </w:p>
    <w:tbl>
      <w:tblPr>
        <w:tblStyle w:val="FSCtexttable"/>
        <w:tblW w:w="0" w:type="auto"/>
        <w:tblInd w:w="851" w:type="dxa"/>
        <w:tblLook w:val="04A0" w:firstRow="1" w:lastRow="0" w:firstColumn="1" w:lastColumn="0" w:noHBand="0" w:noVBand="1"/>
      </w:tblPr>
      <w:tblGrid>
        <w:gridCol w:w="9343"/>
      </w:tblGrid>
      <w:tr w:rsidR="006F6E97" w14:paraId="39550064" w14:textId="77777777" w:rsidTr="00872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3" w:type="dxa"/>
          </w:tcPr>
          <w:p w14:paraId="21152269" w14:textId="19530EAD" w:rsidR="00CB7B63" w:rsidRPr="00CB7B63" w:rsidRDefault="00CB7B63" w:rsidP="008C19FE">
            <w:pPr>
              <w:rPr>
                <w:rFonts w:eastAsiaTheme="majorEastAsia" w:cstheme="minorHAnsi"/>
                <w:b/>
                <w:color w:val="285C4D" w:themeColor="text2"/>
                <w:szCs w:val="24"/>
              </w:rPr>
            </w:pPr>
            <w:bookmarkStart w:id="33" w:name="_Hlk187695769"/>
            <w:r w:rsidRPr="00CB7B63">
              <w:rPr>
                <w:rFonts w:eastAsiaTheme="majorEastAsia" w:cstheme="minorHAnsi"/>
                <w:b/>
                <w:color w:val="285C4D" w:themeColor="text2"/>
                <w:szCs w:val="24"/>
              </w:rPr>
              <w:t>关于结构和编号的</w:t>
            </w:r>
            <w:r w:rsidR="00DB1E76" w:rsidRPr="00DB1E76">
              <w:rPr>
                <w:rFonts w:eastAsiaTheme="majorEastAsia" w:cstheme="minorHAnsi"/>
                <w:b/>
                <w:color w:val="285C4D" w:themeColor="text2"/>
                <w:szCs w:val="24"/>
              </w:rPr>
              <w:t>资料性指南</w:t>
            </w:r>
          </w:p>
          <w:p w14:paraId="2D00DECC" w14:textId="50E938E9" w:rsidR="00154A9C" w:rsidRDefault="00C02FD8" w:rsidP="0077232E">
            <w:r>
              <w:t>为帮助用户识别与</w:t>
            </w:r>
            <w:hyperlink r:id="rId53" w:history="1">
              <w:r w:rsidR="00920C88" w:rsidRPr="00446ADB">
                <w:rPr>
                  <w:rStyle w:val="Hyperlink"/>
                </w:rPr>
                <w:t xml:space="preserve">ISO/IEC </w:t>
              </w:r>
              <w:hyperlink r:id="rId54" w:history="1">
                <w:r w:rsidR="00B5456D">
                  <w:rPr>
                    <w:rStyle w:val="Hyperlink"/>
                  </w:rPr>
                  <w:t>17065</w:t>
                </w:r>
                <w:r w:rsidR="00C242C4">
                  <w:rPr>
                    <w:rStyle w:val="Hyperlink"/>
                    <w:rFonts w:hint="eastAsia"/>
                  </w:rPr>
                  <w:t>：</w:t>
                </w:r>
                <w:r w:rsidR="00B5456D">
                  <w:rPr>
                    <w:rStyle w:val="Hyperlink"/>
                  </w:rPr>
                  <w:t>2012</w:t>
                </w:r>
              </w:hyperlink>
              <w:r w:rsidR="00920C88" w:rsidRPr="00446ADB">
                <w:rPr>
                  <w:rStyle w:val="Hyperlink"/>
                </w:rPr>
                <w:t>标准相关的特定 FSC 要求</w:t>
              </w:r>
            </w:hyperlink>
            <w:hyperlink r:id="rId55" w:history="1">
              <w:r w:rsidR="00920C88">
                <w:rPr>
                  <w:rStyle w:val="Hyperlink"/>
                </w:rPr>
                <w:t xml:space="preserve"> </w:t>
              </w:r>
            </w:hyperlink>
            <w:r w:rsidRPr="001F0BDB">
              <w:rPr>
                <w:u w:val="single"/>
              </w:rPr>
              <w:t>自本节起</w:t>
            </w:r>
            <w:r>
              <w:t>，标题和副标题的编号和名称均与</w:t>
            </w:r>
            <w:hyperlink r:id="rId56" w:history="1">
              <w:r w:rsidR="00C242C4">
                <w:rPr>
                  <w:rStyle w:val="Hyperlink"/>
                </w:rPr>
                <w:t>ISO/IEC 17065:2012</w:t>
              </w:r>
            </w:hyperlink>
            <w:hyperlink r:id="rId57" w:history="1">
              <w:r w:rsidR="00154A9C">
                <w:rPr>
                  <w:rStyle w:val="Hyperlink"/>
                </w:rPr>
                <w:t xml:space="preserve"> </w:t>
              </w:r>
            </w:hyperlink>
            <w:r w:rsidR="007D2A94">
              <w:rPr>
                <w:rFonts w:hint="eastAsia"/>
              </w:rPr>
              <w:t>标准一致</w:t>
            </w:r>
            <w:r>
              <w:t>。这不包括附件的编号和标题（因为附件规定了 FSC 的附加要求）。</w:t>
            </w:r>
          </w:p>
          <w:p w14:paraId="160F6DB4" w14:textId="037EDF2B" w:rsidR="00CB7B63" w:rsidRDefault="00C02FD8" w:rsidP="0077232E">
            <w:r>
              <w:t>例如，</w:t>
            </w:r>
            <w:r w:rsidR="0093258C" w:rsidRPr="0077232E">
              <w:t xml:space="preserve">本标准中的“ </w:t>
            </w:r>
            <w:r w:rsidR="002838DB" w:rsidRPr="00C02FD8">
              <w:rPr>
                <w:b/>
                <w:bCs/>
              </w:rPr>
              <w:t xml:space="preserve">4 一般要求” </w:t>
            </w:r>
            <w:r w:rsidR="002838DB">
              <w:t xml:space="preserve">、“ </w:t>
            </w:r>
            <w:r w:rsidR="002838DB" w:rsidRPr="00C02FD8">
              <w:rPr>
                <w:b/>
                <w:bCs/>
              </w:rPr>
              <w:t>4.1 法律和合同事项”、“4.1.1 法律责任”等条款。</w:t>
            </w:r>
            <w:r w:rsidR="002838DB" w:rsidRPr="0077232E">
              <w:rPr>
                <w:b/>
                <w:bCs/>
              </w:rPr>
              <w:t xml:space="preserve"> 与</w:t>
            </w:r>
            <w:hyperlink r:id="rId58" w:history="1">
              <w:r w:rsidR="00154A9C" w:rsidRPr="00446ADB">
                <w:rPr>
                  <w:rStyle w:val="Hyperlink"/>
                </w:rPr>
                <w:t>ISO/IEC</w:t>
              </w:r>
            </w:hyperlink>
            <w:hyperlink r:id="rId59" w:history="1">
              <w:r w:rsidR="00F90BF7">
                <w:rPr>
                  <w:rStyle w:val="Hyperlink"/>
                </w:rPr>
                <w:t xml:space="preserve"> </w:t>
              </w:r>
            </w:hyperlink>
            <w:hyperlink r:id="rId60" w:history="1">
              <w:r w:rsidR="00F90BF7" w:rsidRPr="00446ADB">
                <w:rPr>
                  <w:rStyle w:val="Hyperlink"/>
                </w:rPr>
                <w:t xml:space="preserve">17065 </w:t>
              </w:r>
            </w:hyperlink>
            <w:hyperlink r:id="rId61" w:history="1">
              <w:r w:rsidR="00F90BF7">
                <w:rPr>
                  <w:rStyle w:val="Hyperlink"/>
                </w:rPr>
                <w:t xml:space="preserve">:2012 </w:t>
              </w:r>
            </w:hyperlink>
            <w:r w:rsidR="00CB7B63">
              <w:t>标准中的标题和副标题编号相同</w:t>
            </w:r>
            <w:r w:rsidR="00154A9C">
              <w:t>。</w:t>
            </w:r>
          </w:p>
          <w:p w14:paraId="4690BAA4" w14:textId="03B98141" w:rsidR="006F6E97" w:rsidRDefault="00DA0905" w:rsidP="008C19FE">
            <w:r>
              <w:rPr>
                <w:rFonts w:hint="eastAsia"/>
              </w:rPr>
              <w:t>然而</w:t>
            </w:r>
            <w:r w:rsidR="00445BB5">
              <w:rPr>
                <w:rFonts w:hint="eastAsia"/>
              </w:rPr>
              <w:t>，</w:t>
            </w:r>
            <w:r w:rsidR="008F6F24" w:rsidRPr="0077232E">
              <w:t>本标准中的</w:t>
            </w:r>
            <w:r w:rsidR="00445BB5">
              <w:rPr>
                <w:rFonts w:hint="eastAsia"/>
              </w:rPr>
              <w:t>条款编号与</w:t>
            </w:r>
            <w:hyperlink r:id="rId62" w:history="1">
              <w:r w:rsidR="00154A9C" w:rsidRPr="00446ADB">
                <w:rPr>
                  <w:rStyle w:val="Hyperlink"/>
                </w:rPr>
                <w:t xml:space="preserve">ISO/IEC </w:t>
              </w:r>
              <w:hyperlink r:id="rId63" w:history="1">
                <w:r w:rsidR="00AD630D">
                  <w:rPr>
                    <w:rStyle w:val="Hyperlink"/>
                  </w:rPr>
                  <w:t xml:space="preserve"> </w:t>
                </w:r>
              </w:hyperlink>
              <w:hyperlink r:id="rId64" w:history="1">
                <w:r w:rsidR="00AD630D" w:rsidRPr="00446ADB">
                  <w:rPr>
                    <w:rStyle w:val="Hyperlink"/>
                  </w:rPr>
                  <w:t xml:space="preserve">17065 </w:t>
                </w:r>
              </w:hyperlink>
              <w:hyperlink r:id="rId65" w:history="1">
                <w:r w:rsidR="00AD630D">
                  <w:rPr>
                    <w:rStyle w:val="Hyperlink"/>
                  </w:rPr>
                  <w:t xml:space="preserve">:2012 </w:t>
                </w:r>
              </w:hyperlink>
              <w:r w:rsidR="00154A9C" w:rsidRPr="00446ADB">
                <w:rPr>
                  <w:rStyle w:val="Hyperlink"/>
                </w:rPr>
                <w:t>标准</w:t>
              </w:r>
            </w:hyperlink>
            <w:r w:rsidR="00CA4CEA">
              <w:t>不一致。</w:t>
            </w:r>
            <w:r w:rsidR="00154A9C">
              <w:t>因此，</w:t>
            </w:r>
            <w:r w:rsidR="00DE157A">
              <w:rPr>
                <w:rFonts w:hint="eastAsia"/>
              </w:rPr>
              <w:t>本</w:t>
            </w:r>
            <w:r w:rsidR="00154A9C">
              <w:t>该标准中的第 4.1.2.1 条规定</w:t>
            </w:r>
            <w:r w:rsidR="007701AF" w:rsidRPr="000C5339">
              <w:t>与</w:t>
            </w:r>
            <w:hyperlink r:id="rId66" w:history="1">
              <w:r w:rsidR="00A0065D" w:rsidRPr="00446ADB">
                <w:rPr>
                  <w:rStyle w:val="Hyperlink"/>
                </w:rPr>
                <w:t>ISO/IEC</w:t>
              </w:r>
            </w:hyperlink>
            <w:hyperlink r:id="rId67" w:history="1">
              <w:r w:rsidR="00A65651">
                <w:rPr>
                  <w:rStyle w:val="Hyperlink"/>
                </w:rPr>
                <w:t xml:space="preserve"> </w:t>
              </w:r>
            </w:hyperlink>
            <w:hyperlink r:id="rId68" w:history="1">
              <w:r w:rsidR="00A65651" w:rsidRPr="00446ADB">
                <w:rPr>
                  <w:rStyle w:val="Hyperlink"/>
                </w:rPr>
                <w:t xml:space="preserve">17065 </w:t>
              </w:r>
            </w:hyperlink>
            <w:hyperlink r:id="rId69" w:history="1">
              <w:r w:rsidR="00A65651">
                <w:rPr>
                  <w:rStyle w:val="Hyperlink"/>
                </w:rPr>
                <w:t xml:space="preserve">:2012 </w:t>
              </w:r>
            </w:hyperlink>
            <w:r w:rsidR="00C2208F">
              <w:t>中的 4.1.2.1 条款并不完全</w:t>
            </w:r>
            <w:r w:rsidR="00AF0BF3">
              <w:rPr>
                <w:rFonts w:hint="eastAsia"/>
              </w:rPr>
              <w:t>一致</w:t>
            </w:r>
            <w:r w:rsidR="00C2208F">
              <w:t>。</w:t>
            </w:r>
            <w:r w:rsidR="00AF0BF3" w:rsidRPr="00AF0BF3">
              <w:t>在适用之处，各条款末尾均提供了对</w:t>
            </w:r>
            <w:hyperlink r:id="rId70" w:history="1">
              <w:r w:rsidR="00736AA0" w:rsidRPr="00446ADB">
                <w:rPr>
                  <w:rStyle w:val="Hyperlink"/>
                </w:rPr>
                <w:t>ISO/IEC</w:t>
              </w:r>
              <w:r w:rsidR="00736AA0">
                <w:rPr>
                  <w:rStyle w:val="Hyperlink"/>
                  <w:rFonts w:hint="eastAsia"/>
                </w:rPr>
                <w:t xml:space="preserve"> </w:t>
              </w:r>
              <w:hyperlink r:id="rId71" w:history="1">
                <w:r w:rsidR="00736AA0" w:rsidRPr="00446ADB">
                  <w:rPr>
                    <w:rStyle w:val="Hyperlink"/>
                  </w:rPr>
                  <w:t xml:space="preserve">17065 </w:t>
                </w:r>
              </w:hyperlink>
              <w:hyperlink r:id="rId72" w:history="1">
                <w:r w:rsidR="00736AA0">
                  <w:rPr>
                    <w:rStyle w:val="Hyperlink"/>
                  </w:rPr>
                  <w:t xml:space="preserve">:2012 </w:t>
                </w:r>
              </w:hyperlink>
              <w:r w:rsidR="00736AA0" w:rsidRPr="00446ADB">
                <w:rPr>
                  <w:rStyle w:val="Hyperlink"/>
                </w:rPr>
                <w:t>中的相应要求。</w:t>
              </w:r>
            </w:hyperlink>
            <w:hyperlink r:id="rId73" w:history="1">
              <w:r w:rsidR="00A0065D">
                <w:rPr>
                  <w:rStyle w:val="Hyperlink"/>
                </w:rPr>
                <w:t xml:space="preserve"> </w:t>
              </w:r>
            </w:hyperlink>
          </w:p>
        </w:tc>
      </w:tr>
    </w:tbl>
    <w:p w14:paraId="3F5F92C8" w14:textId="017BEC86" w:rsidR="005E3152" w:rsidRDefault="005E3152" w:rsidP="0011660C">
      <w:pPr>
        <w:pStyle w:val="Heading3"/>
        <w:numPr>
          <w:ilvl w:val="1"/>
          <w:numId w:val="25"/>
        </w:numPr>
        <w:ind w:left="851" w:hanging="851"/>
      </w:pPr>
      <w:bookmarkStart w:id="34" w:name="_Toc229736482"/>
      <w:bookmarkEnd w:id="33"/>
      <w:r w:rsidRPr="005E3152">
        <w:t>法律和合同事</w:t>
      </w:r>
      <w:r w:rsidR="00453635">
        <w:rPr>
          <w:rFonts w:hint="eastAsia"/>
        </w:rPr>
        <w:t>项</w:t>
      </w:r>
      <w:bookmarkEnd w:id="34"/>
    </w:p>
    <w:p w14:paraId="17FD20C7" w14:textId="16BDB691" w:rsidR="00E47DA5" w:rsidRDefault="00B97217" w:rsidP="0011660C">
      <w:pPr>
        <w:pStyle w:val="Clause3"/>
        <w:numPr>
          <w:ilvl w:val="2"/>
          <w:numId w:val="25"/>
        </w:numPr>
        <w:ind w:left="851" w:hanging="851"/>
        <w:rPr>
          <w:b/>
          <w:bCs/>
        </w:rPr>
      </w:pPr>
      <w:r w:rsidRPr="002D5BF0">
        <w:rPr>
          <w:b/>
          <w:bCs/>
        </w:rPr>
        <w:t>法律责任</w:t>
      </w:r>
    </w:p>
    <w:p w14:paraId="2D6839D3" w14:textId="31852971" w:rsidR="00DE425B" w:rsidRDefault="00886D3C" w:rsidP="0011660C">
      <w:pPr>
        <w:pStyle w:val="Clause3"/>
        <w:numPr>
          <w:ilvl w:val="3"/>
          <w:numId w:val="25"/>
        </w:numPr>
        <w:ind w:left="850" w:hanging="850"/>
      </w:pPr>
      <w:r>
        <w:t>认证机构应与FSC签署服务协议和许可协议。[×]</w:t>
      </w:r>
    </w:p>
    <w:p w14:paraId="45947D52" w14:textId="4A29BC1D" w:rsidR="00886D3C" w:rsidRPr="00886D3C" w:rsidRDefault="009455A1" w:rsidP="0011660C">
      <w:pPr>
        <w:pStyle w:val="Clause3"/>
        <w:numPr>
          <w:ilvl w:val="3"/>
          <w:numId w:val="25"/>
        </w:numPr>
        <w:ind w:left="850" w:hanging="850"/>
      </w:pPr>
      <w:r>
        <w:t xml:space="preserve">认证机构应与FSC和ASI合作开展诚信调查。[ </w:t>
      </w:r>
      <w:r w:rsidR="00A721A5">
        <w:rPr>
          <w:rFonts w:cstheme="minorHAnsi"/>
        </w:rPr>
        <w:t xml:space="preserve">× </w:t>
      </w:r>
      <w:r w:rsidR="00A721A5">
        <w:t>]</w:t>
      </w:r>
    </w:p>
    <w:p w14:paraId="0CCDD2A0" w14:textId="3560120E" w:rsidR="00987F02" w:rsidRPr="00C26C5B" w:rsidRDefault="00114AB1" w:rsidP="0011660C">
      <w:pPr>
        <w:pStyle w:val="Clause3"/>
        <w:numPr>
          <w:ilvl w:val="2"/>
          <w:numId w:val="25"/>
        </w:numPr>
        <w:ind w:left="851" w:hanging="851"/>
        <w:rPr>
          <w:b/>
          <w:bCs/>
        </w:rPr>
      </w:pPr>
      <w:r w:rsidRPr="00C26C5B">
        <w:rPr>
          <w:b/>
          <w:bCs/>
        </w:rPr>
        <w:t>认证协议</w:t>
      </w:r>
    </w:p>
    <w:p w14:paraId="1DDEF584" w14:textId="68D62160" w:rsidR="00422B9B" w:rsidRDefault="00585949" w:rsidP="0011660C">
      <w:pPr>
        <w:pStyle w:val="ListParagraph"/>
        <w:numPr>
          <w:ilvl w:val="3"/>
          <w:numId w:val="25"/>
        </w:numPr>
        <w:ind w:left="851" w:hanging="851"/>
        <w:contextualSpacing w:val="0"/>
      </w:pPr>
      <w:bookmarkStart w:id="35" w:name="_Ref174111896"/>
      <w:r w:rsidRPr="006068D4">
        <w:t>认证机构应确保其认证协议要求组织至少遵守以下规定：</w:t>
      </w:r>
      <w:bookmarkEnd w:id="35"/>
    </w:p>
    <w:p w14:paraId="30030FF4" w14:textId="5A1A77E4" w:rsidR="0065342B" w:rsidRDefault="0065342B" w:rsidP="0065342B">
      <w:pPr>
        <w:pStyle w:val="ListParagraph"/>
        <w:ind w:left="851"/>
        <w:contextualSpacing w:val="0"/>
        <w:rPr>
          <w:b/>
        </w:rPr>
      </w:pPr>
      <w:r w:rsidRPr="006D21A2">
        <w:rPr>
          <w:b/>
        </w:rPr>
        <w:t>组织的义务</w:t>
      </w:r>
    </w:p>
    <w:p w14:paraId="6D5A3BEF" w14:textId="79407287" w:rsidR="000E1F79" w:rsidRDefault="000E1F79" w:rsidP="00DC1C68">
      <w:pPr>
        <w:pStyle w:val="ListParagraph"/>
        <w:numPr>
          <w:ilvl w:val="0"/>
          <w:numId w:val="92"/>
        </w:numPr>
        <w:ind w:left="1210"/>
        <w:contextualSpacing w:val="0"/>
      </w:pPr>
      <w:r>
        <w:t>披露过去五年内向FSC和/或其他林业认证</w:t>
      </w:r>
      <w:r w:rsidR="008C1E86">
        <w:rPr>
          <w:rFonts w:hint="eastAsia"/>
        </w:rPr>
        <w:t>方案</w:t>
      </w:r>
      <w:r>
        <w:t>提交的当前或以往的申请或认证；[×]</w:t>
      </w:r>
    </w:p>
    <w:p w14:paraId="552A55A6" w14:textId="4AF7CE9D" w:rsidR="003E63EA" w:rsidRDefault="003E63EA" w:rsidP="00DC1C68">
      <w:pPr>
        <w:pStyle w:val="ListParagraph"/>
        <w:numPr>
          <w:ilvl w:val="0"/>
          <w:numId w:val="92"/>
        </w:numPr>
        <w:contextualSpacing w:val="0"/>
      </w:pPr>
      <w:r>
        <w:t>同意</w:t>
      </w:r>
      <w:r w:rsidR="00B82145">
        <w:t>按规定间隔进行</w:t>
      </w:r>
      <w:r w:rsidR="009D17F6">
        <w:t>评价</w:t>
      </w:r>
      <w:r w:rsidR="00B82145">
        <w:t>，包括认证机构进行突击</w:t>
      </w:r>
      <w:r w:rsidR="009D17F6">
        <w:t>评价</w:t>
      </w:r>
      <w:r w:rsidR="00B82145">
        <w:t xml:space="preserve">的权利；[ </w:t>
      </w:r>
      <w:r w:rsidR="004616B1">
        <w:rPr>
          <w:rFonts w:cstheme="minorHAnsi"/>
        </w:rPr>
        <w:t xml:space="preserve">× </w:t>
      </w:r>
      <w:r w:rsidR="004616B1">
        <w:t>]</w:t>
      </w:r>
    </w:p>
    <w:p w14:paraId="19164402" w14:textId="184A3D2C" w:rsidR="00024CF3" w:rsidRDefault="00024CF3" w:rsidP="00DC1C68">
      <w:pPr>
        <w:pStyle w:val="ListParagraph"/>
        <w:numPr>
          <w:ilvl w:val="0"/>
          <w:numId w:val="92"/>
        </w:numPr>
        <w:ind w:left="1208" w:hanging="357"/>
        <w:contextualSpacing w:val="0"/>
      </w:pPr>
      <w:r>
        <w:t>同意接受ASI合规性评</w:t>
      </w:r>
      <w:r w:rsidR="000046DF">
        <w:rPr>
          <w:rFonts w:hint="eastAsia"/>
        </w:rPr>
        <w:t>审</w:t>
      </w:r>
      <w:r>
        <w:t>，并在规定的时间内解决所有已发现的问题；[×]</w:t>
      </w:r>
    </w:p>
    <w:p w14:paraId="7335FE47" w14:textId="20ED1824" w:rsidR="00D9571B" w:rsidRDefault="00D9571B" w:rsidP="00DC1C68">
      <w:pPr>
        <w:pStyle w:val="ListParagraph"/>
        <w:numPr>
          <w:ilvl w:val="0"/>
          <w:numId w:val="92"/>
        </w:numPr>
        <w:contextualSpacing w:val="0"/>
      </w:pPr>
      <w:r>
        <w:t xml:space="preserve">同意按照适用的FSC要求发布特定信息；[ </w:t>
      </w:r>
      <w:r w:rsidR="00267D5A">
        <w:rPr>
          <w:rFonts w:cstheme="minorHAnsi"/>
        </w:rPr>
        <w:t xml:space="preserve">× </w:t>
      </w:r>
      <w:r w:rsidR="00267D5A">
        <w:t>]</w:t>
      </w:r>
    </w:p>
    <w:p w14:paraId="70AF73F4" w14:textId="4876BCD8" w:rsidR="00D9571B" w:rsidRDefault="00D9571B" w:rsidP="00DC1C68">
      <w:pPr>
        <w:pStyle w:val="ListParagraph"/>
        <w:numPr>
          <w:ilvl w:val="0"/>
          <w:numId w:val="92"/>
        </w:numPr>
        <w:ind w:left="1208" w:hanging="357"/>
        <w:contextualSpacing w:val="0"/>
      </w:pPr>
      <w:bookmarkStart w:id="36" w:name="_Ref174111902"/>
      <w:r>
        <w:lastRenderedPageBreak/>
        <w:t xml:space="preserve">考虑按照&lt; </w:t>
      </w:r>
      <w:hyperlink r:id="rId74" w:history="1">
        <w:r w:rsidRPr="002A316E">
          <w:rPr>
            <w:rStyle w:val="Hyperlink"/>
          </w:rPr>
          <w:t>FSC-PRO-01-017《</w:t>
        </w:r>
      </w:hyperlink>
      <w:hyperlink r:id="rId75" w:history="1">
        <w:r w:rsidR="000D080D" w:rsidRPr="002A316E">
          <w:rPr>
            <w:rStyle w:val="Hyperlink"/>
          </w:rPr>
          <w:t>外部观察员参与现场FSC认证审核和/或ASI评</w:t>
        </w:r>
        <w:r w:rsidR="001A001E">
          <w:rPr>
            <w:rStyle w:val="Hyperlink"/>
            <w:rFonts w:hint="eastAsia"/>
          </w:rPr>
          <w:t>审</w:t>
        </w:r>
      </w:hyperlink>
      <w:r w:rsidR="002A316E">
        <w:t xml:space="preserve">》&gt;中的规定，允许观察员参与；[ </w:t>
      </w:r>
      <w:r w:rsidR="00C920B0">
        <w:rPr>
          <w:rFonts w:cstheme="minorHAnsi"/>
        </w:rPr>
        <w:t xml:space="preserve">+ </w:t>
      </w:r>
      <w:r w:rsidR="00C920B0">
        <w:t xml:space="preserve">][4.1.2.2 c) 3) </w:t>
      </w:r>
      <w:bookmarkEnd w:id="36"/>
      <w:r w:rsidR="00D51357">
        <w:t>]</w:t>
      </w:r>
    </w:p>
    <w:p w14:paraId="403948ED" w14:textId="5F5D4045" w:rsidR="00D9571B" w:rsidRDefault="0043106E" w:rsidP="00DC1C68">
      <w:pPr>
        <w:pStyle w:val="ListParagraph"/>
        <w:numPr>
          <w:ilvl w:val="0"/>
          <w:numId w:val="92"/>
        </w:numPr>
        <w:contextualSpacing w:val="0"/>
      </w:pPr>
      <w:r>
        <w:t>同意，投诉首先应按照认证机构的争议解决程序处理，如果未能解决，则提交给ASI，如果对与FSC规范要求相关的</w:t>
      </w:r>
      <w:r w:rsidR="009D17F6">
        <w:t>评价</w:t>
      </w:r>
      <w:r>
        <w:t xml:space="preserve">结果有异议，则最终提交给FSC；[ </w:t>
      </w:r>
      <w:r w:rsidR="00F94EF2">
        <w:rPr>
          <w:rFonts w:cstheme="minorHAnsi"/>
        </w:rPr>
        <w:t xml:space="preserve">+ </w:t>
      </w:r>
      <w:r w:rsidR="00F94EF2">
        <w:t>][4.1.2.2 j)1)]</w:t>
      </w:r>
    </w:p>
    <w:p w14:paraId="22CBC737" w14:textId="45DF0F1C" w:rsidR="00531FCE" w:rsidRDefault="004D45E7" w:rsidP="00DC1C68">
      <w:pPr>
        <w:pStyle w:val="ListParagraph"/>
        <w:numPr>
          <w:ilvl w:val="0"/>
          <w:numId w:val="92"/>
        </w:numPr>
        <w:contextualSpacing w:val="0"/>
      </w:pPr>
      <w:r>
        <w:t xml:space="preserve">不得以任何方式使用其认证，致使FSC或ASI声誉受损；[ </w:t>
      </w:r>
      <w:r w:rsidR="00B957F6">
        <w:rPr>
          <w:rFonts w:cstheme="minorHAnsi"/>
        </w:rPr>
        <w:t xml:space="preserve">+ </w:t>
      </w:r>
      <w:r w:rsidR="00B957F6">
        <w:t>][4.1.2.2 e)]</w:t>
      </w:r>
    </w:p>
    <w:p w14:paraId="2B53CE80" w14:textId="592BF5A1" w:rsidR="000019EF" w:rsidRDefault="000019EF" w:rsidP="00DC1C68">
      <w:pPr>
        <w:pStyle w:val="ListParagraph"/>
        <w:numPr>
          <w:ilvl w:val="0"/>
          <w:numId w:val="92"/>
        </w:numPr>
      </w:pPr>
      <w:r>
        <w:t xml:space="preserve">同意，如果认证机构的 FSC </w:t>
      </w:r>
      <w:r w:rsidR="005B3FA5">
        <w:t>认可范围</w:t>
      </w:r>
      <w:r>
        <w:t xml:space="preserve">减少、暂停或撤销，受影响的组织有六 </w:t>
      </w:r>
      <w:r w:rsidRPr="00331BFE">
        <w:rPr>
          <w:rFonts w:asciiTheme="minorEastAsia" w:eastAsiaTheme="minorEastAsia" w:hAnsiTheme="minorEastAsia"/>
        </w:rPr>
        <w:t xml:space="preserve">(6) </w:t>
      </w:r>
      <w:r>
        <w:t>个月的时间寻找新的认证机构。</w:t>
      </w:r>
    </w:p>
    <w:p w14:paraId="3294D40B" w14:textId="3AB76CC5" w:rsidR="000019EF" w:rsidRPr="00F735D3" w:rsidRDefault="00721A44" w:rsidP="00F735D3">
      <w:pPr>
        <w:pStyle w:val="Default"/>
        <w:numPr>
          <w:ilvl w:val="0"/>
          <w:numId w:val="16"/>
        </w:numPr>
        <w:tabs>
          <w:tab w:val="left" w:pos="1134"/>
        </w:tabs>
        <w:spacing w:after="120"/>
        <w:ind w:left="1418" w:hanging="142"/>
        <w:jc w:val="both"/>
        <w:rPr>
          <w:rFonts w:asciiTheme="minorEastAsia" w:eastAsiaTheme="minorEastAsia" w:hAnsiTheme="minorEastAsia"/>
          <w:sz w:val="22"/>
          <w:szCs w:val="22"/>
        </w:rPr>
      </w:pPr>
      <w:r w:rsidRPr="00F735D3">
        <w:rPr>
          <w:rFonts w:asciiTheme="minorEastAsia" w:eastAsiaTheme="minorEastAsia" w:hAnsiTheme="minorEastAsia"/>
          <w:sz w:val="22"/>
          <w:szCs w:val="22"/>
        </w:rPr>
        <w:t xml:space="preserve">受影响组织的认证将在 FSC </w:t>
      </w:r>
      <w:r w:rsidR="005B3FA5" w:rsidRPr="00F735D3">
        <w:rPr>
          <w:rFonts w:asciiTheme="minorEastAsia" w:eastAsiaTheme="minorEastAsia" w:hAnsiTheme="minorEastAsia" w:cs="Microsoft YaHei" w:hint="eastAsia"/>
          <w:sz w:val="22"/>
          <w:szCs w:val="22"/>
        </w:rPr>
        <w:t>认可范围</w:t>
      </w:r>
      <w:r w:rsidRPr="00F735D3">
        <w:rPr>
          <w:rFonts w:asciiTheme="minorEastAsia" w:eastAsiaTheme="minorEastAsia" w:hAnsiTheme="minorEastAsia"/>
          <w:sz w:val="22"/>
          <w:szCs w:val="22"/>
        </w:rPr>
        <w:t>缩减、暂停或撤销之日起六 (6) 个月后由认证机构终止，除非受影响的认证已转移至接受认证机构或已过期。</w:t>
      </w:r>
    </w:p>
    <w:p w14:paraId="62F1B385" w14:textId="5CFEE385" w:rsidR="000019EF" w:rsidRPr="00F735D3" w:rsidRDefault="052D3C70" w:rsidP="00D51357">
      <w:pPr>
        <w:pStyle w:val="Default"/>
        <w:numPr>
          <w:ilvl w:val="0"/>
          <w:numId w:val="16"/>
        </w:numPr>
        <w:tabs>
          <w:tab w:val="left" w:pos="1134"/>
        </w:tabs>
        <w:spacing w:after="120"/>
        <w:ind w:left="1418" w:hanging="142"/>
        <w:jc w:val="both"/>
        <w:rPr>
          <w:rFonts w:asciiTheme="minorEastAsia" w:eastAsiaTheme="minorEastAsia" w:hAnsiTheme="minorEastAsia"/>
          <w:sz w:val="22"/>
          <w:szCs w:val="22"/>
        </w:rPr>
      </w:pPr>
      <w:r w:rsidRPr="00F735D3">
        <w:rPr>
          <w:rFonts w:asciiTheme="minorEastAsia" w:eastAsiaTheme="minorEastAsia" w:hAnsiTheme="minorEastAsia"/>
          <w:sz w:val="22"/>
          <w:szCs w:val="22"/>
        </w:rPr>
        <w:t xml:space="preserve">如认证机构未采取行动终止认证， </w:t>
      </w:r>
      <w:r w:rsidR="00AC176E" w:rsidRPr="00F735D3">
        <w:rPr>
          <w:rStyle w:val="normaltextrun"/>
          <w:rFonts w:asciiTheme="minorEastAsia" w:eastAsiaTheme="minorEastAsia" w:hAnsiTheme="minorEastAsia"/>
          <w:sz w:val="22"/>
          <w:szCs w:val="22"/>
        </w:rPr>
        <w:t>FSC保留宣布受影响组织的认证终止的权利</w:t>
      </w:r>
      <w:r w:rsidR="0038451B" w:rsidRPr="00F735D3">
        <w:rPr>
          <w:rFonts w:asciiTheme="minorEastAsia" w:eastAsiaTheme="minorEastAsia" w:hAnsiTheme="minorEastAsia"/>
          <w:sz w:val="22"/>
          <w:szCs w:val="22"/>
        </w:rPr>
        <w:t>；[×]</w:t>
      </w:r>
    </w:p>
    <w:p w14:paraId="6229F557" w14:textId="3816381A" w:rsidR="008E4EAD" w:rsidRDefault="00D572A0" w:rsidP="008E4EAD">
      <w:pPr>
        <w:ind w:left="851"/>
      </w:pPr>
      <w:r w:rsidRPr="00D572A0">
        <w:rPr>
          <w:b/>
        </w:rPr>
        <w:t>认证机构、ASI 和 FSC 的权利</w:t>
      </w:r>
    </w:p>
    <w:p w14:paraId="380C2164" w14:textId="4F66D3D1" w:rsidR="007E1A81" w:rsidRDefault="007E1A81" w:rsidP="00DC1C68">
      <w:pPr>
        <w:pStyle w:val="ListParagraph"/>
        <w:numPr>
          <w:ilvl w:val="0"/>
          <w:numId w:val="92"/>
        </w:numPr>
        <w:contextualSpacing w:val="0"/>
      </w:pPr>
      <w:r>
        <w:t>同意，认证机构有权推迟或延期作出认证决定，以便考虑</w:t>
      </w:r>
      <w:r w:rsidR="009D17F6">
        <w:t>评价</w:t>
      </w:r>
      <w:r>
        <w:t>报告中尚未考虑的、且认证机构单方面认为可能影响</w:t>
      </w:r>
      <w:r w:rsidR="009D17F6">
        <w:t>评价</w:t>
      </w:r>
      <w:r>
        <w:t xml:space="preserve">结果的新信息或补充信息；[ </w:t>
      </w:r>
      <w:r w:rsidR="008D34DB">
        <w:rPr>
          <w:rFonts w:cstheme="minorHAnsi"/>
        </w:rPr>
        <w:t xml:space="preserve">× </w:t>
      </w:r>
      <w:r w:rsidR="008D34DB">
        <w:t>]</w:t>
      </w:r>
    </w:p>
    <w:p w14:paraId="55656040" w14:textId="1A0DFE2E" w:rsidR="00CF0557" w:rsidRDefault="00CF0557" w:rsidP="00DC1C68">
      <w:pPr>
        <w:pStyle w:val="ListParagraph"/>
        <w:numPr>
          <w:ilvl w:val="0"/>
          <w:numId w:val="92"/>
        </w:numPr>
        <w:contextualSpacing w:val="0"/>
      </w:pPr>
      <w:r>
        <w:t>双方同意，如果该组织的活动与认证机构根据其与ASI签订的合同所承担的义务相冲突，或者认证机构单方面认为该组织的活动有损其自身声誉，则认证机构无义务授予或维持认证；[×]</w:t>
      </w:r>
    </w:p>
    <w:p w14:paraId="48D43C75" w14:textId="7F942661" w:rsidR="005F5949" w:rsidRDefault="005F5949" w:rsidP="00DC1C68">
      <w:pPr>
        <w:pStyle w:val="ListParagraph"/>
        <w:numPr>
          <w:ilvl w:val="0"/>
          <w:numId w:val="92"/>
        </w:numPr>
        <w:ind w:left="1208" w:hanging="357"/>
        <w:contextualSpacing w:val="0"/>
      </w:pPr>
      <w:r>
        <w:t xml:space="preserve">同意认证机构和FSC有权在认证有效期内修改认证要求，包括修改费用；[ </w:t>
      </w:r>
      <w:r w:rsidR="001328CE">
        <w:rPr>
          <w:rFonts w:cstheme="minorHAnsi"/>
        </w:rPr>
        <w:t xml:space="preserve">× </w:t>
      </w:r>
      <w:r w:rsidR="001328CE">
        <w:t>]</w:t>
      </w:r>
    </w:p>
    <w:p w14:paraId="2D7FE696" w14:textId="5C70FA68" w:rsidR="00D97634" w:rsidRDefault="00A86454" w:rsidP="00DC1C68">
      <w:pPr>
        <w:pStyle w:val="ListParagraph"/>
        <w:numPr>
          <w:ilvl w:val="0"/>
          <w:numId w:val="92"/>
        </w:numPr>
        <w:ind w:left="1208" w:hanging="357"/>
        <w:contextualSpacing w:val="0"/>
      </w:pPr>
      <w:r w:rsidRPr="00A47A16">
        <w:rPr>
          <w:rFonts w:ascii="Arial" w:eastAsia="Calibri" w:hAnsi="Arial" w:cs="Arial"/>
          <w:lang w:val="en-US"/>
        </w:rPr>
        <w:t>当与确认组织是否符合适用的认证要求相关时，</w:t>
      </w:r>
      <w:r w:rsidR="00D97634">
        <w:t xml:space="preserve">认证机构有权查阅与非FSC材料和产品相关的记录； </w:t>
      </w:r>
      <w:r>
        <w:t>[×]</w:t>
      </w:r>
    </w:p>
    <w:p w14:paraId="2D609B9A" w14:textId="0F84D9E2" w:rsidR="00CF0F7C" w:rsidRDefault="009033B6" w:rsidP="00DC1C68">
      <w:pPr>
        <w:pStyle w:val="ListParagraph"/>
        <w:numPr>
          <w:ilvl w:val="0"/>
          <w:numId w:val="92"/>
        </w:numPr>
        <w:ind w:left="1210"/>
        <w:contextualSpacing w:val="0"/>
      </w:pPr>
      <w:bookmarkStart w:id="37" w:name="_Ref174111908"/>
      <w:r>
        <w:t>同意认证机构 FSC 和 ASI 有权查阅保密信息、审查其认为必要的文档，以及接触相关设备、地点、区域、人员和向组织提供外包服务的机构；[×]</w:t>
      </w:r>
      <w:bookmarkEnd w:id="37"/>
    </w:p>
    <w:p w14:paraId="72DC7824" w14:textId="61EA320B" w:rsidR="00AF2D3F" w:rsidRDefault="00AF2D3F" w:rsidP="00DC1C68">
      <w:pPr>
        <w:pStyle w:val="ListParagraph"/>
        <w:numPr>
          <w:ilvl w:val="0"/>
          <w:numId w:val="92"/>
        </w:numPr>
        <w:contextualSpacing w:val="0"/>
      </w:pPr>
      <w:r>
        <w:t xml:space="preserve">同意认证机构有权使用其获悉的信息，对FSC商标和FSC所持有的知识产权的滥用行为进行追踪；[ </w:t>
      </w:r>
      <w:r w:rsidR="008342DB">
        <w:rPr>
          <w:rFonts w:cstheme="minorHAnsi"/>
        </w:rPr>
        <w:t xml:space="preserve">× </w:t>
      </w:r>
      <w:r w:rsidR="008342DB">
        <w:t>]</w:t>
      </w:r>
    </w:p>
    <w:p w14:paraId="38F0E7A5" w14:textId="3ECB122B" w:rsidR="002C1FF8" w:rsidRDefault="002C1FF8" w:rsidP="00DC1C68">
      <w:pPr>
        <w:pStyle w:val="ListParagraph"/>
        <w:numPr>
          <w:ilvl w:val="0"/>
          <w:numId w:val="92"/>
        </w:numPr>
        <w:contextualSpacing w:val="0"/>
      </w:pPr>
      <w:r>
        <w:t>承认FSC的知识产权所有权，FSC保留对该等知识产权的完全所有权，且任何行为均不得被视为赋予</w:t>
      </w:r>
      <w:r w:rsidR="00884D94">
        <w:t xml:space="preserve">组织使用或促使他人使用该等知识产权的权利；[ </w:t>
      </w:r>
      <w:r w:rsidR="008342DB">
        <w:rPr>
          <w:rFonts w:cstheme="minorHAnsi"/>
        </w:rPr>
        <w:t xml:space="preserve">× </w:t>
      </w:r>
      <w:r w:rsidR="008342DB">
        <w:t>]</w:t>
      </w:r>
    </w:p>
    <w:p w14:paraId="09E24964" w14:textId="190E5A19" w:rsidR="002C1FF8" w:rsidRDefault="002C1FF8" w:rsidP="00DC1C68">
      <w:pPr>
        <w:pStyle w:val="ListParagraph"/>
        <w:numPr>
          <w:ilvl w:val="0"/>
          <w:numId w:val="92"/>
        </w:numPr>
        <w:contextualSpacing w:val="0"/>
      </w:pPr>
      <w:r>
        <w:t xml:space="preserve">同意，如果认证机构单方面认为该组织不符合维持认证所规定的要求，则认证机构有权立即暂停和/或撤销认证；[ </w:t>
      </w:r>
      <w:r w:rsidR="007D6AD3">
        <w:rPr>
          <w:rFonts w:cstheme="minorHAnsi"/>
        </w:rPr>
        <w:t xml:space="preserve">× </w:t>
      </w:r>
      <w:r w:rsidR="007D6AD3">
        <w:t>]</w:t>
      </w:r>
    </w:p>
    <w:p w14:paraId="64DC9FA3" w14:textId="178FB602" w:rsidR="00446B18" w:rsidRPr="006D21A2" w:rsidRDefault="00446B18" w:rsidP="00446B18">
      <w:pPr>
        <w:pStyle w:val="Default"/>
        <w:ind w:left="851"/>
        <w:jc w:val="both"/>
        <w:rPr>
          <w:b/>
          <w:color w:val="auto"/>
          <w:sz w:val="22"/>
          <w:szCs w:val="22"/>
        </w:rPr>
      </w:pPr>
      <w:r w:rsidRPr="006D21A2">
        <w:rPr>
          <w:b/>
          <w:color w:val="auto"/>
          <w:sz w:val="22"/>
          <w:szCs w:val="22"/>
        </w:rPr>
        <w:t>与暂停或撤销认证相关的行动</w:t>
      </w:r>
    </w:p>
    <w:p w14:paraId="3B6F48B1" w14:textId="19688D3A" w:rsidR="00DC65F8" w:rsidRPr="00DC65F8" w:rsidRDefault="009245BF" w:rsidP="00DC1C68">
      <w:pPr>
        <w:pStyle w:val="ListParagraph"/>
        <w:numPr>
          <w:ilvl w:val="0"/>
          <w:numId w:val="92"/>
        </w:numPr>
        <w:contextualSpacing w:val="0"/>
      </w:pPr>
      <w:r>
        <w:t>证书被暂停或撤销时，须履行以下义务：</w:t>
      </w:r>
    </w:p>
    <w:p w14:paraId="225E8609" w14:textId="77777777" w:rsidR="00DC65F8" w:rsidRDefault="00DC65F8" w:rsidP="00CE632A">
      <w:pPr>
        <w:pStyle w:val="ListParagraph"/>
        <w:numPr>
          <w:ilvl w:val="1"/>
          <w:numId w:val="15"/>
        </w:numPr>
        <w:spacing w:before="0" w:line="240" w:lineRule="auto"/>
        <w:ind w:left="1418" w:hanging="142"/>
        <w:contextualSpacing w:val="0"/>
        <w:jc w:val="both"/>
        <w:rPr>
          <w:lang w:val="en-US"/>
        </w:rPr>
      </w:pPr>
      <w:r w:rsidRPr="006D21A2">
        <w:rPr>
          <w:lang w:val="en-US"/>
        </w:rPr>
        <w:t xml:space="preserve">立即停止使用 FSC 商标，停止销售任何先前贴有或标记有 FSC 商标的产品，或停止做出任何暗示其符合认证要求的声明； </w:t>
      </w:r>
      <w:r w:rsidR="001520DA" w:rsidRPr="00E76584">
        <w:t>[+][4.1.2.2 f)]</w:t>
      </w:r>
    </w:p>
    <w:p w14:paraId="2B0E7E9A" w14:textId="77777777" w:rsidR="00DC65F8" w:rsidRDefault="00DC65F8" w:rsidP="00CE632A">
      <w:pPr>
        <w:pStyle w:val="ListParagraph"/>
        <w:numPr>
          <w:ilvl w:val="1"/>
          <w:numId w:val="15"/>
        </w:numPr>
        <w:spacing w:before="0" w:line="240" w:lineRule="auto"/>
        <w:ind w:left="1418" w:hanging="142"/>
        <w:contextualSpacing w:val="0"/>
        <w:jc w:val="both"/>
        <w:rPr>
          <w:lang w:val="en-US"/>
        </w:rPr>
      </w:pPr>
      <w:r w:rsidRPr="00CE632A">
        <w:rPr>
          <w:lang w:val="en-US"/>
        </w:rPr>
        <w:t>识别并书面通知所有现有认证客户暂停或撤销认证的情况，并在暂停或撤销认证之日起三 (3) 日内通知，并保存记录；[+][4.1.2.2 f)]</w:t>
      </w:r>
    </w:p>
    <w:p w14:paraId="00064B4C" w14:textId="675C7C7A" w:rsidR="00D55992" w:rsidRDefault="00D55992" w:rsidP="00CE632A">
      <w:pPr>
        <w:pStyle w:val="ListParagraph"/>
        <w:spacing w:before="0" w:line="240" w:lineRule="auto"/>
        <w:ind w:left="1418"/>
        <w:contextualSpacing w:val="0"/>
        <w:jc w:val="both"/>
        <w:rPr>
          <w:lang w:val="en-US"/>
        </w:rPr>
      </w:pPr>
      <w:r w:rsidRPr="00CE632A">
        <w:rPr>
          <w:lang w:val="en-US"/>
        </w:rPr>
        <w:t>注：认证客户包括 a) 购买过认证材料的客户；b) 订购过认证产品的客户。</w:t>
      </w:r>
    </w:p>
    <w:p w14:paraId="731E681C" w14:textId="3976EDF7" w:rsidR="00DC65F8" w:rsidRPr="006314AE" w:rsidRDefault="00DC65F8" w:rsidP="00CE632A">
      <w:pPr>
        <w:pStyle w:val="ListParagraph"/>
        <w:numPr>
          <w:ilvl w:val="1"/>
          <w:numId w:val="15"/>
        </w:numPr>
        <w:spacing w:before="0" w:line="240" w:lineRule="auto"/>
        <w:ind w:left="1418" w:hanging="142"/>
        <w:contextualSpacing w:val="0"/>
        <w:jc w:val="both"/>
        <w:rPr>
          <w:lang w:val="en-US"/>
        </w:rPr>
      </w:pPr>
      <w:r w:rsidRPr="006D21A2">
        <w:t xml:space="preserve">与认证机构和FSC合作，以便认证机构或FSC确认这些义务已履行。 </w:t>
      </w:r>
      <w:r w:rsidR="00E76584" w:rsidRPr="00E76584">
        <w:rPr>
          <w:lang w:val="en-US"/>
        </w:rPr>
        <w:t>[+][4.1.2.2 f)]</w:t>
      </w:r>
    </w:p>
    <w:p w14:paraId="708CFE91" w14:textId="67579EEB" w:rsidR="00DC65F8" w:rsidRDefault="00DC65F8" w:rsidP="00DC1C68">
      <w:pPr>
        <w:pStyle w:val="ListParagraph"/>
        <w:numPr>
          <w:ilvl w:val="0"/>
          <w:numId w:val="92"/>
        </w:numPr>
        <w:contextualSpacing w:val="0"/>
        <w:rPr>
          <w:lang w:val="en-US"/>
        </w:rPr>
      </w:pPr>
      <w:r w:rsidRPr="006D21A2">
        <w:t>撤销认证后，还</w:t>
      </w:r>
      <w:r w:rsidR="003D2D3F">
        <w:t>应</w:t>
      </w:r>
      <w:r w:rsidRPr="006D21A2">
        <w:t>履行以下额外义务：</w:t>
      </w:r>
    </w:p>
    <w:p w14:paraId="6C0EFF61" w14:textId="4B65196A" w:rsidR="00DC65F8" w:rsidRDefault="00DC65F8" w:rsidP="00DC1C68">
      <w:pPr>
        <w:pStyle w:val="ListParagraph"/>
        <w:numPr>
          <w:ilvl w:val="0"/>
          <w:numId w:val="117"/>
        </w:numPr>
        <w:spacing w:before="0" w:line="240" w:lineRule="auto"/>
        <w:ind w:left="1426" w:hanging="144"/>
        <w:contextualSpacing w:val="0"/>
        <w:jc w:val="both"/>
        <w:rPr>
          <w:rFonts w:ascii="Arial" w:hAnsi="Arial" w:cs="Arial"/>
          <w:lang w:val="en-US"/>
        </w:rPr>
      </w:pPr>
      <w:r w:rsidRPr="006D21A2">
        <w:rPr>
          <w:rFonts w:ascii="Arial" w:hAnsi="Arial" w:cs="Arial"/>
          <w:lang w:val="en-US"/>
        </w:rPr>
        <w:t xml:space="preserve">将证书退还给认证机构或销毁原件，并承诺销毁其所持有的任何电子副本和打印副本； </w:t>
      </w:r>
      <w:r w:rsidR="00EA5A30" w:rsidRPr="00E76584">
        <w:t xml:space="preserve">[ </w:t>
      </w:r>
      <w:r w:rsidR="00EA5A30" w:rsidRPr="00E76584">
        <w:rPr>
          <w:rFonts w:cstheme="minorHAnsi"/>
        </w:rPr>
        <w:t xml:space="preserve">+ </w:t>
      </w:r>
      <w:r w:rsidR="00EA5A30" w:rsidRPr="00E76584">
        <w:t>][4.1.2.2 f)]</w:t>
      </w:r>
    </w:p>
    <w:p w14:paraId="25F17702" w14:textId="20AB2AF1" w:rsidR="00DC65F8" w:rsidRDefault="00DC65F8" w:rsidP="00DC1C68">
      <w:pPr>
        <w:pStyle w:val="ListParagraph"/>
        <w:numPr>
          <w:ilvl w:val="0"/>
          <w:numId w:val="117"/>
        </w:numPr>
        <w:spacing w:before="0" w:line="240" w:lineRule="auto"/>
        <w:ind w:left="1426" w:hanging="144"/>
        <w:contextualSpacing w:val="0"/>
        <w:jc w:val="both"/>
        <w:rPr>
          <w:rFonts w:ascii="Arial" w:hAnsi="Arial" w:cs="Arial"/>
          <w:lang w:val="en-US"/>
        </w:rPr>
      </w:pPr>
      <w:r w:rsidRPr="006D21A2">
        <w:rPr>
          <w:rFonts w:ascii="Arial" w:hAnsi="Arial" w:cs="Arial"/>
          <w:lang w:val="en-US"/>
        </w:rPr>
        <w:lastRenderedPageBreak/>
        <w:t xml:space="preserve">自费从其产品、文件、广告或营销材料中移除所有使用FSC名称、缩写、标志、认证标志或商标的内容。 </w:t>
      </w:r>
      <w:r w:rsidR="00EA5A30" w:rsidRPr="00EA5A30">
        <w:t xml:space="preserve">[ </w:t>
      </w:r>
      <w:r w:rsidR="00EA5A30" w:rsidRPr="00E76584">
        <w:rPr>
          <w:rFonts w:cstheme="minorHAnsi"/>
        </w:rPr>
        <w:t xml:space="preserve">+ </w:t>
      </w:r>
      <w:r w:rsidR="00EA5A30" w:rsidRPr="00E76584">
        <w:t>][4.1.2.2 f)]</w:t>
      </w:r>
    </w:p>
    <w:p w14:paraId="38DFA70B" w14:textId="7939A424" w:rsidR="00192CD6" w:rsidRPr="000D6A60" w:rsidRDefault="00192CD6" w:rsidP="0011660C">
      <w:pPr>
        <w:pStyle w:val="ListParagraph"/>
        <w:numPr>
          <w:ilvl w:val="3"/>
          <w:numId w:val="25"/>
        </w:numPr>
        <w:ind w:left="851" w:hanging="851"/>
        <w:contextualSpacing w:val="0"/>
        <w:rPr>
          <w:rFonts w:ascii="Arial" w:hAnsi="Arial" w:cs="Arial"/>
          <w:lang w:val="en-US"/>
        </w:rPr>
      </w:pPr>
      <w:r w:rsidRPr="006D21A2">
        <w:rPr>
          <w:rFonts w:ascii="Arial" w:hAnsi="Arial" w:cs="Arial"/>
        </w:rPr>
        <w:t xml:space="preserve">认证协议应引用最新版本的相关FSC要求，并说明组织可从何处在线获取最新版本。 </w:t>
      </w:r>
      <w:r w:rsidR="004D23A9">
        <w:t xml:space="preserve">[ </w:t>
      </w:r>
      <w:r w:rsidR="004D23A9">
        <w:rPr>
          <w:rFonts w:cstheme="minorHAnsi"/>
        </w:rPr>
        <w:t xml:space="preserve">× </w:t>
      </w:r>
      <w:r w:rsidR="004D23A9">
        <w:t>]</w:t>
      </w:r>
    </w:p>
    <w:p w14:paraId="63496AC7" w14:textId="4CF1E923" w:rsidR="000D6A60" w:rsidRDefault="00B6795F" w:rsidP="0011660C">
      <w:pPr>
        <w:pStyle w:val="Clause3"/>
        <w:numPr>
          <w:ilvl w:val="2"/>
          <w:numId w:val="25"/>
        </w:numPr>
        <w:ind w:left="851" w:hanging="851"/>
        <w:rPr>
          <w:b/>
          <w:bCs/>
        </w:rPr>
      </w:pPr>
      <w:r w:rsidRPr="00B6795F">
        <w:rPr>
          <w:b/>
          <w:bCs/>
        </w:rPr>
        <w:t>许可证、证书和合格标志的使用</w:t>
      </w:r>
    </w:p>
    <w:p w14:paraId="53E7AB38" w14:textId="380805F5" w:rsidR="00AE020C" w:rsidRDefault="007B7843" w:rsidP="0011660C">
      <w:pPr>
        <w:pStyle w:val="Clause3"/>
        <w:numPr>
          <w:ilvl w:val="3"/>
          <w:numId w:val="25"/>
        </w:numPr>
        <w:ind w:left="851" w:hanging="851"/>
      </w:pPr>
      <w:r w:rsidRPr="007B7843">
        <w:t xml:space="preserve">认证机构应遵守适用的FSC商标要求以及与FSC知识产权相关的任何其他要求。 </w:t>
      </w:r>
      <w:r w:rsidR="005E1772" w:rsidRPr="00E76584">
        <w:rPr>
          <w:lang w:val="en-US"/>
        </w:rPr>
        <w:t>[+][4.1.3.1]</w:t>
      </w:r>
    </w:p>
    <w:p w14:paraId="4D22926E" w14:textId="1999D002" w:rsidR="007B7843" w:rsidRPr="00C03450" w:rsidRDefault="00861D38" w:rsidP="0011660C">
      <w:pPr>
        <w:pStyle w:val="Clause3"/>
        <w:numPr>
          <w:ilvl w:val="3"/>
          <w:numId w:val="25"/>
        </w:numPr>
        <w:ind w:left="851" w:hanging="851"/>
        <w:rPr>
          <w:rFonts w:ascii="Arial" w:hAnsi="Arial" w:cs="Arial"/>
        </w:rPr>
      </w:pPr>
      <w:r w:rsidRPr="00C03450">
        <w:t>认证机构应负责根据</w:t>
      </w:r>
      <w:hyperlink r:id="rId76" w:history="1">
        <w:r w:rsidR="00646CB9" w:rsidRPr="00C03450">
          <w:rPr>
            <w:rStyle w:val="Hyperlink"/>
            <w:rFonts w:ascii="Arial" w:hAnsi="Arial" w:cs="Arial"/>
          </w:rPr>
          <w:t>&lt;FSC-STD-50-001</w:t>
        </w:r>
        <w:hyperlink r:id="rId77" w:history="1">
          <w:r w:rsidR="00D1053A" w:rsidRPr="00C03450">
            <w:rPr>
              <w:rStyle w:val="Hyperlink"/>
              <w:rFonts w:ascii="Arial" w:hAnsi="Arial" w:cs="Arial"/>
            </w:rPr>
            <w:t>证书持有者使用FSC商标的要求</w:t>
          </w:r>
        </w:hyperlink>
        <w:r w:rsidR="00D1053A" w:rsidRPr="00A64150">
          <w:rPr>
            <w:rFonts w:ascii="Arial" w:hAnsi="Arial" w:cs="Arial"/>
          </w:rPr>
          <w:t>&gt;</w:t>
        </w:r>
        <w:r w:rsidR="00646CB9" w:rsidRPr="00C03450">
          <w:rPr>
            <w:rStyle w:val="Hyperlink"/>
            <w:rFonts w:ascii="Arial" w:hAnsi="Arial" w:cs="Arial"/>
          </w:rPr>
          <w:t>的</w:t>
        </w:r>
      </w:hyperlink>
      <w:r w:rsidRPr="006D21A2">
        <w:rPr>
          <w:rFonts w:ascii="Arial" w:hAnsi="Arial" w:cs="Arial"/>
        </w:rPr>
        <w:t>规定，批准组织</w:t>
      </w:r>
      <w:r w:rsidR="00183C88">
        <w:rPr>
          <w:rFonts w:ascii="Arial" w:hAnsi="Arial" w:cs="Arial" w:hint="eastAsia"/>
        </w:rPr>
        <w:t>在</w:t>
      </w:r>
      <w:r w:rsidR="00183C88" w:rsidRPr="00C03450">
        <w:rPr>
          <w:rFonts w:ascii="Arial" w:hAnsi="Arial" w:cs="Arial"/>
        </w:rPr>
        <w:t>涉及产品本身及宣传推广</w:t>
      </w:r>
      <w:r w:rsidR="007F4641">
        <w:rPr>
          <w:rFonts w:ascii="Arial" w:hAnsi="Arial" w:cs="Arial" w:hint="eastAsia"/>
        </w:rPr>
        <w:t>中</w:t>
      </w:r>
      <w:r w:rsidRPr="006D21A2">
        <w:rPr>
          <w:rFonts w:ascii="Arial" w:hAnsi="Arial" w:cs="Arial"/>
        </w:rPr>
        <w:t>使用FSC商标</w:t>
      </w:r>
      <w:r w:rsidR="00C03450" w:rsidRPr="00C03450">
        <w:rPr>
          <w:rFonts w:ascii="Arial" w:hAnsi="Arial" w:cs="Arial"/>
        </w:rPr>
        <w:t xml:space="preserve">。 </w:t>
      </w:r>
      <w:r w:rsidR="000D7F3D" w:rsidRPr="00C03450">
        <w:rPr>
          <w:lang w:val="en-US"/>
        </w:rPr>
        <w:t>[+][4.1.3.1]</w:t>
      </w:r>
    </w:p>
    <w:p w14:paraId="76E3AF1C" w14:textId="4587E5A2" w:rsidR="00B75387" w:rsidRDefault="00B75387" w:rsidP="0011660C">
      <w:pPr>
        <w:pStyle w:val="Clause3"/>
        <w:numPr>
          <w:ilvl w:val="3"/>
          <w:numId w:val="25"/>
        </w:numPr>
        <w:ind w:left="851" w:hanging="851"/>
      </w:pPr>
      <w:r w:rsidRPr="00B75387">
        <w:t>认证机构应控制该组织对FSC商标的使用，包括产品使用和宣传推广使用：</w:t>
      </w:r>
    </w:p>
    <w:p w14:paraId="078C5389" w14:textId="595AEAE7" w:rsidR="00C42EA7" w:rsidRDefault="7A12EF22" w:rsidP="00AC32EA">
      <w:pPr>
        <w:pStyle w:val="Clause3"/>
        <w:numPr>
          <w:ilvl w:val="0"/>
          <w:numId w:val="17"/>
        </w:numPr>
      </w:pPr>
      <w:r>
        <w:t>至少在监督</w:t>
      </w:r>
      <w:r w:rsidR="009D17F6">
        <w:t>评价</w:t>
      </w:r>
      <w:r>
        <w:t>和复评时对商标使用情况进行</w:t>
      </w:r>
      <w:r w:rsidR="009D17F6">
        <w:t>评价</w:t>
      </w:r>
      <w:r>
        <w:t>（可采用抽样方法）；</w:t>
      </w:r>
    </w:p>
    <w:p w14:paraId="50BAB2B2" w14:textId="3D068939" w:rsidR="00C42EA7" w:rsidRDefault="00C42EA7" w:rsidP="00AC32EA">
      <w:pPr>
        <w:pStyle w:val="Clause3"/>
        <w:numPr>
          <w:ilvl w:val="0"/>
          <w:numId w:val="17"/>
        </w:numPr>
      </w:pPr>
      <w:r>
        <w:t xml:space="preserve">处理组织发现或举报的商标侵权案件。 </w:t>
      </w:r>
      <w:r w:rsidR="008B0110" w:rsidRPr="00E76584">
        <w:rPr>
          <w:lang w:val="en-US"/>
        </w:rPr>
        <w:t>[+][4.1.3.2]</w:t>
      </w:r>
    </w:p>
    <w:p w14:paraId="524E140B" w14:textId="30A18DB6" w:rsidR="00416A6B" w:rsidRDefault="00975CC1" w:rsidP="00416A6B">
      <w:pPr>
        <w:pStyle w:val="Clause3"/>
        <w:numPr>
          <w:ilvl w:val="3"/>
          <w:numId w:val="25"/>
        </w:numPr>
        <w:ind w:left="851" w:hanging="851"/>
      </w:pPr>
      <w:r>
        <w:t>认证机构不得将其他林业</w:t>
      </w:r>
      <w:r w:rsidR="004C28BE">
        <w:t>认证方案</w:t>
      </w:r>
      <w:r>
        <w:t xml:space="preserve">的标准宣传为与FSC标准等同。[ </w:t>
      </w:r>
      <w:r w:rsidR="0097398A">
        <w:rPr>
          <w:rFonts w:cstheme="minorHAnsi"/>
        </w:rPr>
        <w:t xml:space="preserve">× </w:t>
      </w:r>
      <w:r w:rsidR="0097398A">
        <w:t>]</w:t>
      </w:r>
    </w:p>
    <w:p w14:paraId="06079CA8" w14:textId="43996260" w:rsidR="00C42EA7" w:rsidRDefault="00975CC1" w:rsidP="001E7966">
      <w:pPr>
        <w:pStyle w:val="Clause3"/>
        <w:numPr>
          <w:ilvl w:val="3"/>
          <w:numId w:val="25"/>
        </w:numPr>
        <w:ind w:left="851" w:hanging="851"/>
      </w:pPr>
      <w:r>
        <w:t>如果认证机构提供其他林业</w:t>
      </w:r>
      <w:r w:rsidR="004C28BE">
        <w:t>认证方案</w:t>
      </w:r>
      <w:r>
        <w:t>的认证服务，则应根据FSC提供的具体信息，在宣传媒体和与</w:t>
      </w:r>
      <w:r w:rsidR="00C86AE0" w:rsidRPr="00C86AE0">
        <w:t>组织</w:t>
      </w:r>
      <w:r>
        <w:t>的沟通中，清晰准确地将FSC体系和标准与其他体系区分开来。[×]</w:t>
      </w:r>
    </w:p>
    <w:p w14:paraId="53989659" w14:textId="18000AE0" w:rsidR="00745CBA" w:rsidRDefault="00745CBA" w:rsidP="0011660C">
      <w:pPr>
        <w:pStyle w:val="Heading3"/>
        <w:numPr>
          <w:ilvl w:val="1"/>
          <w:numId w:val="25"/>
        </w:numPr>
        <w:ind w:left="851" w:hanging="851"/>
      </w:pPr>
      <w:bookmarkStart w:id="38" w:name="_Toc229736483"/>
      <w:r>
        <w:t>公正性管理</w:t>
      </w:r>
      <w:bookmarkEnd w:id="38"/>
    </w:p>
    <w:p w14:paraId="4CEB9BB6" w14:textId="29F3DB25" w:rsidR="008275EB" w:rsidRPr="008275EB" w:rsidRDefault="008275EB" w:rsidP="008275EB">
      <w:pPr>
        <w:rPr>
          <w:b/>
          <w:bCs/>
        </w:rPr>
      </w:pPr>
      <w:r w:rsidRPr="008275EB">
        <w:rPr>
          <w:b/>
          <w:bCs/>
        </w:rPr>
        <w:t>咨询</w:t>
      </w:r>
    </w:p>
    <w:p w14:paraId="3072345E" w14:textId="02C845A4" w:rsidR="00021082" w:rsidRDefault="007B0C6E" w:rsidP="0011660C">
      <w:pPr>
        <w:pStyle w:val="Clause3"/>
        <w:numPr>
          <w:ilvl w:val="2"/>
          <w:numId w:val="25"/>
        </w:numPr>
        <w:ind w:left="851" w:hanging="851"/>
      </w:pPr>
      <w:r w:rsidRPr="007B0C6E">
        <w:t>认证机构应符合</w:t>
      </w:r>
      <w:r w:rsidR="00EA1CB7">
        <w:t>附件1</w:t>
      </w:r>
      <w:r w:rsidR="00932BC6">
        <w:fldChar w:fldCharType="end"/>
      </w:r>
      <w:r w:rsidR="00932BC6" w:rsidRPr="00932BC6">
        <w:t>所列要求</w:t>
      </w:r>
      <w:r w:rsidR="008F3C72" w:rsidRPr="008F3C72">
        <w:fldChar w:fldCharType="begin"/>
      </w:r>
      <w:r w:rsidR="00932BC6">
        <w:instrText xml:space="preserve"> REF _Ref167829755 \r \h </w:instrText>
      </w:r>
      <w:r w:rsidR="008F3C72" w:rsidRPr="008F3C72">
        <w:fldChar w:fldCharType="separate"/>
      </w:r>
      <w:r w:rsidR="00932BC6" w:rsidRPr="00932BC6">
        <w:t xml:space="preserve">，以避免在开展认证活动时出现利益冲突。 </w:t>
      </w:r>
      <w:r w:rsidR="00D06E4F" w:rsidRPr="00D06E4F">
        <w:rPr>
          <w:lang w:val="en-US"/>
        </w:rPr>
        <w:t>[+][4.2.6]</w:t>
      </w:r>
    </w:p>
    <w:p w14:paraId="38D887BE" w14:textId="6ABAA09D" w:rsidR="00FD2522" w:rsidRDefault="59D19D1C" w:rsidP="0011660C">
      <w:pPr>
        <w:pStyle w:val="Clause3"/>
        <w:numPr>
          <w:ilvl w:val="2"/>
          <w:numId w:val="25"/>
        </w:numPr>
        <w:ind w:left="851" w:hanging="851"/>
      </w:pPr>
      <w:r>
        <w:t xml:space="preserve">认证机构不得在咨询或雇佣关系结束后至少三 (3) 年内，使用曾为该组织提供咨询服务或受雇于该组织的实体或人员（包括担任管理职务的人员）来审查、作出认证决定，或审查或批准该组织的投诉或申诉的解决。 </w:t>
      </w:r>
      <w:r w:rsidR="00030BFD" w:rsidRPr="00E76584">
        <w:rPr>
          <w:lang w:val="en-US"/>
        </w:rPr>
        <w:t>[+][4.2.10]</w:t>
      </w:r>
    </w:p>
    <w:p w14:paraId="4E1D6DB3" w14:textId="0B941080" w:rsidR="00073684" w:rsidRPr="00073684" w:rsidRDefault="00C92DFF" w:rsidP="00073684">
      <w:pPr>
        <w:pStyle w:val="Clause3"/>
        <w:numPr>
          <w:ilvl w:val="0"/>
          <w:numId w:val="0"/>
        </w:numPr>
        <w:ind w:left="851" w:hanging="851"/>
        <w:rPr>
          <w:b/>
          <w:bCs/>
        </w:rPr>
      </w:pPr>
      <w:r>
        <w:rPr>
          <w:b/>
          <w:bCs/>
        </w:rPr>
        <w:t>利益冲突</w:t>
      </w:r>
    </w:p>
    <w:p w14:paraId="1CFE8F20" w14:textId="1EC26A6C" w:rsidR="00836C6A" w:rsidRDefault="00836C6A" w:rsidP="002E7C5F">
      <w:pPr>
        <w:pStyle w:val="Clause3"/>
        <w:numPr>
          <w:ilvl w:val="2"/>
          <w:numId w:val="25"/>
        </w:numPr>
        <w:ind w:left="851" w:hanging="851"/>
      </w:pPr>
      <w:r>
        <w:t>认证机构应制定、维护并实施符合</w:t>
      </w:r>
      <w:r>
        <w:fldChar w:fldCharType="begin"/>
      </w:r>
      <w:r>
        <w:instrText xml:space="preserve"> REF _Ref167829755 \r \h </w:instrText>
      </w:r>
      <w:r>
        <w:fldChar w:fldCharType="separate"/>
      </w:r>
      <w:r w:rsidR="00EA1CB7">
        <w:t>附件1要求的</w:t>
      </w:r>
      <w:r>
        <w:fldChar w:fldCharType="end"/>
      </w:r>
      <w:r>
        <w:t>、有文件记录的避免利益冲突的政策和程序。这些程序应包括：</w:t>
      </w:r>
    </w:p>
    <w:p w14:paraId="50731B77" w14:textId="0619598B" w:rsidR="00BE0B5D" w:rsidRPr="00BE0B5D" w:rsidRDefault="00BE0B5D" w:rsidP="00AC32EA">
      <w:pPr>
        <w:pStyle w:val="ListParagraph"/>
        <w:numPr>
          <w:ilvl w:val="0"/>
          <w:numId w:val="18"/>
        </w:numPr>
        <w:ind w:hanging="357"/>
      </w:pPr>
      <w:r w:rsidRPr="00BE0B5D">
        <w:t>参与</w:t>
      </w:r>
      <w:r w:rsidR="00A613CA">
        <w:t>认</w:t>
      </w:r>
      <w:r w:rsidR="00D042E8">
        <w:rPr>
          <w:rFonts w:hint="eastAsia"/>
        </w:rPr>
        <w:t>证</w:t>
      </w:r>
      <w:r w:rsidR="00A613CA">
        <w:t>过程</w:t>
      </w:r>
      <w:r w:rsidRPr="00BE0B5D">
        <w:t>的所有人员均有合同义务，在利益冲突或利益冲突的可能性显现时，以书面形式向认证机构披露所有可能存在的和实际存在的利益冲突；</w:t>
      </w:r>
    </w:p>
    <w:p w14:paraId="2107D22A" w14:textId="77777777" w:rsidR="00666417" w:rsidRDefault="00666417" w:rsidP="00AC32EA">
      <w:pPr>
        <w:pStyle w:val="ListParagraph"/>
        <w:numPr>
          <w:ilvl w:val="0"/>
          <w:numId w:val="18"/>
        </w:numPr>
        <w:spacing w:line="240" w:lineRule="auto"/>
        <w:ind w:hanging="357"/>
        <w:contextualSpacing w:val="0"/>
        <w:jc w:val="both"/>
        <w:rPr>
          <w:rFonts w:ascii="Arial" w:hAnsi="Arial" w:cs="Arial"/>
          <w:lang w:val="en-US"/>
        </w:rPr>
      </w:pPr>
      <w:r w:rsidRPr="006D21A2">
        <w:rPr>
          <w:rFonts w:ascii="Arial" w:hAnsi="Arial" w:cs="Arial"/>
          <w:lang w:val="en-US"/>
        </w:rPr>
        <w:t>制定书面程序，以确定对利益冲突声明的及时和适当的回应，以确保所声明的利益既不影响认证机构的决定，也不被认为会影响认证机构的决定；</w:t>
      </w:r>
    </w:p>
    <w:p w14:paraId="11505B11" w14:textId="77777777" w:rsidR="00DB2A93" w:rsidRDefault="00DB2A93" w:rsidP="00AC32EA">
      <w:pPr>
        <w:pStyle w:val="ListParagraph"/>
        <w:numPr>
          <w:ilvl w:val="0"/>
          <w:numId w:val="18"/>
        </w:numPr>
        <w:spacing w:line="240" w:lineRule="auto"/>
        <w:ind w:hanging="357"/>
        <w:contextualSpacing w:val="0"/>
        <w:jc w:val="both"/>
        <w:rPr>
          <w:rFonts w:ascii="Arial" w:hAnsi="Arial" w:cs="Arial"/>
          <w:lang w:val="en-US"/>
        </w:rPr>
      </w:pPr>
      <w:r w:rsidRPr="006D21A2">
        <w:rPr>
          <w:rFonts w:ascii="Arial" w:hAnsi="Arial" w:cs="Arial"/>
          <w:lang w:val="en-US"/>
        </w:rPr>
        <w:t>记录的维护：</w:t>
      </w:r>
    </w:p>
    <w:p w14:paraId="6C2399B1" w14:textId="77777777" w:rsidR="00C96EC7" w:rsidRPr="00C96EC7" w:rsidRDefault="00C96EC7" w:rsidP="00AC32EA">
      <w:pPr>
        <w:pStyle w:val="ListParagraph"/>
        <w:numPr>
          <w:ilvl w:val="0"/>
          <w:numId w:val="19"/>
        </w:numPr>
        <w:ind w:hanging="357"/>
        <w:contextualSpacing w:val="0"/>
      </w:pPr>
      <w:r w:rsidRPr="00C96EC7">
        <w:t>所有潜在利益冲突的声明；</w:t>
      </w:r>
    </w:p>
    <w:p w14:paraId="5020D5A6" w14:textId="0B4670B9" w:rsidR="00836C6A" w:rsidRDefault="00D3123A" w:rsidP="00AC32EA">
      <w:pPr>
        <w:pStyle w:val="ListParagraph"/>
        <w:numPr>
          <w:ilvl w:val="0"/>
          <w:numId w:val="19"/>
        </w:numPr>
        <w:spacing w:line="240" w:lineRule="auto"/>
        <w:ind w:hanging="357"/>
        <w:jc w:val="both"/>
        <w:rPr>
          <w:rFonts w:ascii="Arial" w:hAnsi="Arial" w:cs="Arial"/>
          <w:lang w:val="en-US"/>
        </w:rPr>
      </w:pPr>
      <w:r w:rsidRPr="006D21A2">
        <w:rPr>
          <w:rFonts w:ascii="Arial" w:hAnsi="Arial" w:cs="Arial"/>
          <w:lang w:val="en-US"/>
        </w:rPr>
        <w:t>为解决可能存在的或实际发生的利益冲突而采取的每一项行动</w:t>
      </w:r>
      <w:r w:rsidR="002B69E3" w:rsidRPr="006D21A2">
        <w:rPr>
          <w:rFonts w:ascii="Arial" w:hAnsi="Arial" w:cs="Arial"/>
        </w:rPr>
        <w:t xml:space="preserve">。 </w:t>
      </w:r>
      <w:r w:rsidR="00B573B1">
        <w:t>[×]</w:t>
      </w:r>
    </w:p>
    <w:p w14:paraId="4BC805BC" w14:textId="5B73760F" w:rsidR="00073684" w:rsidRPr="00C92DFF" w:rsidRDefault="00073684" w:rsidP="00073684">
      <w:pPr>
        <w:spacing w:line="240" w:lineRule="auto"/>
        <w:jc w:val="both"/>
        <w:rPr>
          <w:rFonts w:ascii="Arial" w:hAnsi="Arial" w:cs="Arial"/>
          <w:b/>
          <w:bCs/>
          <w:lang w:val="en-US"/>
        </w:rPr>
      </w:pPr>
      <w:r w:rsidRPr="00C92DFF">
        <w:rPr>
          <w:rFonts w:ascii="Arial" w:hAnsi="Arial" w:cs="Arial"/>
          <w:b/>
          <w:bCs/>
          <w:lang w:val="en-US"/>
        </w:rPr>
        <w:t>反腐败政策</w:t>
      </w:r>
    </w:p>
    <w:p w14:paraId="2D09E124" w14:textId="28720BDE" w:rsidR="00F56483" w:rsidRPr="0026012F" w:rsidRDefault="00F56483" w:rsidP="0011660C">
      <w:pPr>
        <w:pStyle w:val="Clause3"/>
        <w:numPr>
          <w:ilvl w:val="2"/>
          <w:numId w:val="25"/>
        </w:numPr>
        <w:ind w:left="851" w:hanging="851"/>
        <w:rPr>
          <w:rFonts w:ascii="Arial" w:hAnsi="Arial" w:cs="Arial"/>
          <w:lang w:val="en-US"/>
        </w:rPr>
      </w:pPr>
      <w:r w:rsidRPr="006D21A2">
        <w:rPr>
          <w:rFonts w:ascii="Arial" w:hAnsi="Arial" w:cs="Arial"/>
        </w:rPr>
        <w:t xml:space="preserve">认证机构应制定并实施反腐败政策。 </w:t>
      </w:r>
      <w:r w:rsidR="00BF46EF">
        <w:t xml:space="preserve">[ </w:t>
      </w:r>
      <w:r w:rsidR="00BF46EF">
        <w:rPr>
          <w:rFonts w:cstheme="minorHAnsi"/>
        </w:rPr>
        <w:t xml:space="preserve">× </w:t>
      </w:r>
      <w:r w:rsidR="00BF46EF">
        <w:t>]</w:t>
      </w:r>
    </w:p>
    <w:p w14:paraId="4EB87ABC" w14:textId="5E08A889" w:rsidR="0026012F" w:rsidRPr="00F56483" w:rsidRDefault="0026012F" w:rsidP="0026012F">
      <w:pPr>
        <w:pStyle w:val="Clause3"/>
        <w:numPr>
          <w:ilvl w:val="0"/>
          <w:numId w:val="0"/>
        </w:numPr>
        <w:ind w:left="851"/>
        <w:rPr>
          <w:rFonts w:ascii="Arial" w:hAnsi="Arial" w:cs="Arial"/>
          <w:lang w:val="en-US"/>
        </w:rPr>
      </w:pPr>
      <w:r>
        <w:rPr>
          <w:rFonts w:ascii="Arial" w:hAnsi="Arial" w:cs="Arial"/>
          <w:lang w:val="en-US"/>
        </w:rPr>
        <w:t xml:space="preserve">注：认证机构可考虑使用“ </w:t>
      </w:r>
      <w:hyperlink r:id="rId78" w:anchor=":~:text=ISO%2037001%3A2016%20specifies%20requirements,into%20an%20overall%20management%20system." w:history="1">
        <w:r w:rsidRPr="003C7D8E">
          <w:rPr>
            <w:rStyle w:val="Hyperlink"/>
            <w:rFonts w:ascii="Arial" w:hAnsi="Arial" w:cs="Arial"/>
            <w:lang w:val="en-US"/>
          </w:rPr>
          <w:t>ISO 37001:2016 反贿赂管理体系——要求及使用指南</w:t>
        </w:r>
      </w:hyperlink>
      <w:r w:rsidR="003C7D8E">
        <w:rPr>
          <w:rFonts w:ascii="Arial" w:hAnsi="Arial" w:cs="Arial"/>
          <w:lang w:val="en-US"/>
        </w:rPr>
        <w:t>”来制定反腐败政策。</w:t>
      </w:r>
    </w:p>
    <w:p w14:paraId="695C0FB7" w14:textId="11FC1890" w:rsidR="009E1E10" w:rsidRDefault="0072030E" w:rsidP="0011660C">
      <w:pPr>
        <w:pStyle w:val="Heading3"/>
        <w:numPr>
          <w:ilvl w:val="1"/>
          <w:numId w:val="25"/>
        </w:numPr>
        <w:ind w:left="851" w:hanging="851"/>
      </w:pPr>
      <w:bookmarkStart w:id="39" w:name="_Toc229736484"/>
      <w:r>
        <w:rPr>
          <w:rFonts w:hint="eastAsia"/>
        </w:rPr>
        <w:t>责任和财力</w:t>
      </w:r>
      <w:bookmarkEnd w:id="39"/>
    </w:p>
    <w:p w14:paraId="7B2CC880" w14:textId="658EC9A1" w:rsidR="00CB3C11" w:rsidRDefault="00A55EED" w:rsidP="0011660C">
      <w:pPr>
        <w:pStyle w:val="Clause3"/>
        <w:numPr>
          <w:ilvl w:val="2"/>
          <w:numId w:val="25"/>
        </w:numPr>
        <w:ind w:left="851" w:hanging="851"/>
      </w:pPr>
      <w:r w:rsidRPr="00A55EED">
        <w:t>认证机构应当能够证明其已</w:t>
      </w:r>
      <w:r w:rsidR="009D17F6">
        <w:t>评价</w:t>
      </w:r>
      <w:r w:rsidRPr="00A55EED">
        <w:t xml:space="preserve">了其认证活动所产生的风险。 </w:t>
      </w:r>
      <w:r w:rsidR="00BE2B81" w:rsidRPr="00E76584">
        <w:rPr>
          <w:lang w:val="en-US"/>
        </w:rPr>
        <w:t>[+][4.3.1]</w:t>
      </w:r>
    </w:p>
    <w:p w14:paraId="65A539CB" w14:textId="508BDB56" w:rsidR="007D1B69" w:rsidRDefault="00305E92" w:rsidP="0011660C">
      <w:pPr>
        <w:pStyle w:val="Heading3"/>
        <w:numPr>
          <w:ilvl w:val="1"/>
          <w:numId w:val="25"/>
        </w:numPr>
        <w:ind w:left="851" w:hanging="851"/>
      </w:pPr>
      <w:bookmarkStart w:id="40" w:name="_Toc229736485"/>
      <w:r>
        <w:lastRenderedPageBreak/>
        <w:t>非歧视性条件</w:t>
      </w:r>
      <w:bookmarkEnd w:id="40"/>
    </w:p>
    <w:p w14:paraId="7AF05B71" w14:textId="632F6E7E" w:rsidR="00F447BC" w:rsidRDefault="00C6465A" w:rsidP="00F447BC">
      <w:pPr>
        <w:pStyle w:val="ListParagraph"/>
        <w:ind w:left="611" w:firstLine="240"/>
      </w:pPr>
      <w:r w:rsidRPr="0092041E">
        <w:rPr>
          <w:highlight w:val="lightGray"/>
        </w:rPr>
        <w:t>本节对</w:t>
      </w:r>
      <w:hyperlink r:id="rId79" w:history="1">
        <w:r w:rsidRPr="0092041E">
          <w:rPr>
            <w:rStyle w:val="Hyperlink"/>
            <w:highlight w:val="lightGray"/>
          </w:rPr>
          <w:t>ISO/IEC 17065:2012</w:t>
        </w:r>
      </w:hyperlink>
      <w:r w:rsidR="00F447BC" w:rsidRPr="00F447BC">
        <w:rPr>
          <w:highlight w:val="lightGray"/>
        </w:rPr>
        <w:t>没有其他要求</w:t>
      </w:r>
      <w:r w:rsidR="00316B5A">
        <w:t>。</w:t>
      </w:r>
    </w:p>
    <w:p w14:paraId="6FF92B47" w14:textId="755F209D" w:rsidR="00E26736" w:rsidRDefault="00B3264B" w:rsidP="0011660C">
      <w:pPr>
        <w:pStyle w:val="Heading3"/>
        <w:numPr>
          <w:ilvl w:val="1"/>
          <w:numId w:val="25"/>
        </w:numPr>
        <w:ind w:left="851" w:hanging="851"/>
      </w:pPr>
      <w:bookmarkStart w:id="41" w:name="_Toc229736486"/>
      <w:r>
        <w:t>保密性</w:t>
      </w:r>
      <w:bookmarkEnd w:id="41"/>
    </w:p>
    <w:p w14:paraId="1C9272DA" w14:textId="000B77C2" w:rsidR="00B3264B" w:rsidRPr="009F69B7" w:rsidRDefault="008B4117" w:rsidP="0011660C">
      <w:pPr>
        <w:pStyle w:val="Clause3"/>
        <w:numPr>
          <w:ilvl w:val="2"/>
          <w:numId w:val="25"/>
        </w:numPr>
        <w:ind w:left="851" w:hanging="851"/>
      </w:pPr>
      <w:r w:rsidRPr="008B4117">
        <w:t>认证</w:t>
      </w:r>
      <w:r w:rsidRPr="006D21A2">
        <w:rPr>
          <w:rFonts w:ascii="Arial" w:hAnsi="Arial" w:cs="Arial"/>
        </w:rPr>
        <w:t>机构应维护并执行已形成文件的保密政策和程序，包括：</w:t>
      </w:r>
    </w:p>
    <w:p w14:paraId="011793F4" w14:textId="2E5C05ED" w:rsidR="009F69B7" w:rsidRDefault="009F69B7" w:rsidP="0011660C">
      <w:pPr>
        <w:pStyle w:val="Clause3"/>
        <w:numPr>
          <w:ilvl w:val="0"/>
          <w:numId w:val="20"/>
        </w:numPr>
      </w:pPr>
      <w:r>
        <w:t>关于保密性的政策声明；</w:t>
      </w:r>
    </w:p>
    <w:p w14:paraId="092DE3A8" w14:textId="22EA1B54" w:rsidR="00822CE6" w:rsidRDefault="009F69B7" w:rsidP="0011660C">
      <w:pPr>
        <w:pStyle w:val="Clause3"/>
        <w:numPr>
          <w:ilvl w:val="0"/>
          <w:numId w:val="20"/>
        </w:numPr>
      </w:pPr>
      <w:r>
        <w:t xml:space="preserve">确保员工了解政策及其相应义务的程序。[ </w:t>
      </w:r>
      <w:r w:rsidR="00483C09">
        <w:rPr>
          <w:rFonts w:cstheme="minorHAnsi"/>
        </w:rPr>
        <w:t xml:space="preserve">× </w:t>
      </w:r>
      <w:r w:rsidR="00483C09">
        <w:t>]</w:t>
      </w:r>
    </w:p>
    <w:p w14:paraId="69A6EB58" w14:textId="52FE0213" w:rsidR="00F12534" w:rsidRDefault="00102B55" w:rsidP="00F12534">
      <w:pPr>
        <w:pStyle w:val="Clause3"/>
        <w:numPr>
          <w:ilvl w:val="0"/>
          <w:numId w:val="0"/>
        </w:numPr>
        <w:ind w:left="851"/>
      </w:pPr>
      <w:r>
        <w:t xml:space="preserve">注：组织必须公开的信息以及FSC和ASI有权获取的信息不视为机密信息。 </w:t>
      </w:r>
      <w:r w:rsidR="00AB25D2" w:rsidRPr="00E76584">
        <w:rPr>
          <w:lang w:val="en-US"/>
        </w:rPr>
        <w:t>[+][4.5.1]</w:t>
      </w:r>
    </w:p>
    <w:p w14:paraId="79095C19" w14:textId="717317E6" w:rsidR="009F69B7" w:rsidRDefault="00822CE6" w:rsidP="0011660C">
      <w:pPr>
        <w:pStyle w:val="Clause3"/>
        <w:numPr>
          <w:ilvl w:val="2"/>
          <w:numId w:val="25"/>
        </w:numPr>
        <w:ind w:left="851" w:hanging="851"/>
      </w:pPr>
      <w:r>
        <w:t>认证机构应与所有能够接触到机密信息的人员签署保密协议。此类人员包括但不限于：</w:t>
      </w:r>
    </w:p>
    <w:p w14:paraId="76C36298" w14:textId="77777777" w:rsidR="00332ECC" w:rsidRPr="00332ECC" w:rsidRDefault="00332ECC" w:rsidP="00DC1C68">
      <w:pPr>
        <w:pStyle w:val="Clause3"/>
        <w:numPr>
          <w:ilvl w:val="0"/>
          <w:numId w:val="85"/>
        </w:numPr>
        <w:rPr>
          <w:rFonts w:ascii="Arial" w:hAnsi="Arial" w:cs="Arial"/>
        </w:rPr>
      </w:pPr>
      <w:r w:rsidRPr="00332ECC">
        <w:rPr>
          <w:rFonts w:ascii="Arial" w:hAnsi="Arial" w:cs="Arial"/>
        </w:rPr>
        <w:t>行政人员；</w:t>
      </w:r>
    </w:p>
    <w:p w14:paraId="40AA58F4" w14:textId="24D0BE87" w:rsidR="00332ECC" w:rsidRPr="00332ECC" w:rsidRDefault="0022426C" w:rsidP="00DC1C68">
      <w:pPr>
        <w:pStyle w:val="Clause3"/>
        <w:numPr>
          <w:ilvl w:val="0"/>
          <w:numId w:val="85"/>
        </w:numPr>
        <w:rPr>
          <w:rFonts w:ascii="Arial" w:hAnsi="Arial" w:cs="Arial"/>
        </w:rPr>
      </w:pPr>
      <w:r>
        <w:rPr>
          <w:rFonts w:ascii="Arial" w:hAnsi="Arial" w:cs="Arial"/>
        </w:rPr>
        <w:t>审核员</w:t>
      </w:r>
      <w:r w:rsidR="00332ECC" w:rsidRPr="00332ECC">
        <w:rPr>
          <w:rFonts w:ascii="Arial" w:hAnsi="Arial" w:cs="Arial"/>
        </w:rPr>
        <w:t>、技术专家和</w:t>
      </w:r>
      <w:r w:rsidR="003346ED">
        <w:rPr>
          <w:rFonts w:ascii="Arial" w:hAnsi="Arial" w:cs="Arial"/>
        </w:rPr>
        <w:t>审核</w:t>
      </w:r>
      <w:r w:rsidR="00332ECC" w:rsidRPr="00332ECC">
        <w:rPr>
          <w:rFonts w:ascii="Arial" w:hAnsi="Arial" w:cs="Arial"/>
        </w:rPr>
        <w:t>观察员；</w:t>
      </w:r>
    </w:p>
    <w:p w14:paraId="62236CAB" w14:textId="5E9FD170" w:rsidR="00332ECC" w:rsidRPr="00332ECC" w:rsidRDefault="00332ECC" w:rsidP="00DC1C68">
      <w:pPr>
        <w:pStyle w:val="Clause3"/>
        <w:numPr>
          <w:ilvl w:val="0"/>
          <w:numId w:val="85"/>
        </w:numPr>
        <w:rPr>
          <w:rFonts w:ascii="Arial" w:hAnsi="Arial" w:cs="Arial"/>
        </w:rPr>
      </w:pPr>
      <w:r w:rsidRPr="00332ECC">
        <w:rPr>
          <w:rFonts w:ascii="Arial" w:hAnsi="Arial" w:cs="Arial"/>
        </w:rPr>
        <w:t>顾问和提供外包服务的人员；</w:t>
      </w:r>
    </w:p>
    <w:p w14:paraId="040CC8C5" w14:textId="2869E5CF" w:rsidR="00332ECC" w:rsidRPr="00332ECC" w:rsidRDefault="00DA0B9F" w:rsidP="00DC1C68">
      <w:pPr>
        <w:pStyle w:val="Clause3"/>
        <w:numPr>
          <w:ilvl w:val="0"/>
          <w:numId w:val="85"/>
        </w:numPr>
        <w:rPr>
          <w:rFonts w:ascii="Arial" w:hAnsi="Arial" w:cs="Arial"/>
        </w:rPr>
      </w:pPr>
      <w:r>
        <w:rPr>
          <w:rFonts w:ascii="Arial" w:hAnsi="Arial" w:cs="Arial"/>
        </w:rPr>
        <w:t>审核人员和认证决策者；</w:t>
      </w:r>
    </w:p>
    <w:p w14:paraId="797EEF93" w14:textId="472072EA" w:rsidR="00332ECC" w:rsidRPr="00332ECC" w:rsidRDefault="00332ECC" w:rsidP="00DC1C68">
      <w:pPr>
        <w:pStyle w:val="Clause3"/>
        <w:numPr>
          <w:ilvl w:val="0"/>
          <w:numId w:val="85"/>
        </w:numPr>
        <w:rPr>
          <w:rFonts w:ascii="Arial" w:hAnsi="Arial" w:cs="Arial"/>
        </w:rPr>
      </w:pPr>
      <w:r w:rsidRPr="00332ECC">
        <w:rPr>
          <w:rFonts w:ascii="Arial" w:hAnsi="Arial" w:cs="Arial"/>
        </w:rPr>
        <w:t>同行评审员；</w:t>
      </w:r>
    </w:p>
    <w:p w14:paraId="15B9DB95" w14:textId="0895F11C" w:rsidR="00332ECC" w:rsidRPr="00332ECC" w:rsidRDefault="00332ECC" w:rsidP="00DC1C68">
      <w:pPr>
        <w:pStyle w:val="Clause3"/>
        <w:numPr>
          <w:ilvl w:val="0"/>
          <w:numId w:val="85"/>
        </w:numPr>
        <w:rPr>
          <w:rFonts w:ascii="Arial" w:hAnsi="Arial" w:cs="Arial"/>
        </w:rPr>
      </w:pPr>
      <w:r w:rsidRPr="00332ECC">
        <w:rPr>
          <w:rFonts w:ascii="Arial" w:hAnsi="Arial" w:cs="Arial"/>
        </w:rPr>
        <w:t xml:space="preserve">委员会成员。 </w:t>
      </w:r>
      <w:r w:rsidR="002F5A46">
        <w:t xml:space="preserve">[ </w:t>
      </w:r>
      <w:r w:rsidR="002F5A46">
        <w:rPr>
          <w:rFonts w:cstheme="minorHAnsi"/>
        </w:rPr>
        <w:t xml:space="preserve">× </w:t>
      </w:r>
      <w:r w:rsidR="002F5A46">
        <w:t>]</w:t>
      </w:r>
    </w:p>
    <w:p w14:paraId="4CD3FD9A" w14:textId="6759D6DD" w:rsidR="00332ECC" w:rsidRDefault="00390CA0" w:rsidP="0011660C">
      <w:pPr>
        <w:pStyle w:val="Heading3"/>
        <w:numPr>
          <w:ilvl w:val="1"/>
          <w:numId w:val="25"/>
        </w:numPr>
        <w:ind w:left="851" w:hanging="851"/>
      </w:pPr>
      <w:bookmarkStart w:id="42" w:name="_Toc229736487"/>
      <w:r>
        <w:rPr>
          <w:rFonts w:hint="eastAsia"/>
        </w:rPr>
        <w:t>可</w:t>
      </w:r>
      <w:r w:rsidR="003779C0">
        <w:t>公开</w:t>
      </w:r>
      <w:r w:rsidR="00740C58">
        <w:rPr>
          <w:rFonts w:hint="eastAsia"/>
        </w:rPr>
        <w:t>获取的</w:t>
      </w:r>
      <w:r w:rsidR="003779C0">
        <w:t>信息</w:t>
      </w:r>
      <w:bookmarkEnd w:id="42"/>
    </w:p>
    <w:p w14:paraId="085DAD70" w14:textId="56778DC2" w:rsidR="003779C0" w:rsidRPr="00963238" w:rsidRDefault="00963238" w:rsidP="0011660C">
      <w:pPr>
        <w:pStyle w:val="Clause3"/>
        <w:numPr>
          <w:ilvl w:val="2"/>
          <w:numId w:val="25"/>
        </w:numPr>
        <w:ind w:left="851" w:hanging="851"/>
      </w:pPr>
      <w:bookmarkStart w:id="43" w:name="_Ref164860897"/>
      <w:r w:rsidRPr="006D21A2">
        <w:rPr>
          <w:rFonts w:ascii="Arial" w:hAnsi="Arial" w:cs="Arial"/>
        </w:rPr>
        <w:t>认证机构应在其网站上保存并提供以下内容：</w:t>
      </w:r>
      <w:bookmarkEnd w:id="43"/>
    </w:p>
    <w:p w14:paraId="2ADCE725" w14:textId="5AF086BF" w:rsidR="005911C5" w:rsidRDefault="005911C5" w:rsidP="0011660C">
      <w:pPr>
        <w:pStyle w:val="ListParagraph"/>
        <w:numPr>
          <w:ilvl w:val="0"/>
          <w:numId w:val="21"/>
        </w:numPr>
      </w:pPr>
      <w:r w:rsidRPr="005911C5">
        <w:t>根据第</w:t>
      </w:r>
      <w:r w:rsidR="00CB239D">
        <w:fldChar w:fldCharType="begin"/>
      </w:r>
      <w:r w:rsidR="00CB239D">
        <w:instrText xml:space="preserve"> REF _Ref174479168 \r \h </w:instrText>
      </w:r>
      <w:r w:rsidR="00CB239D">
        <w:fldChar w:fldCharType="separate"/>
      </w:r>
      <w:r w:rsidR="00EA1CB7">
        <w:t xml:space="preserve">2.1条，提供有关认证机构的 FSC </w:t>
      </w:r>
      <w:r w:rsidR="005B3FA5">
        <w:t>认可范围</w:t>
      </w:r>
      <w:r w:rsidR="00EA1CB7">
        <w:t>的信息</w:t>
      </w:r>
      <w:r w:rsidR="00CB239D">
        <w:fldChar w:fldCharType="end"/>
      </w:r>
      <w:r w:rsidRPr="005911C5">
        <w:t>；</w:t>
      </w:r>
    </w:p>
    <w:p w14:paraId="6D6AD7D3" w14:textId="2AC23D88" w:rsidR="004A7239" w:rsidRDefault="004A7239" w:rsidP="0011660C">
      <w:pPr>
        <w:numPr>
          <w:ilvl w:val="0"/>
          <w:numId w:val="21"/>
        </w:numPr>
        <w:spacing w:before="0" w:line="240" w:lineRule="auto"/>
        <w:jc w:val="both"/>
        <w:rPr>
          <w:rFonts w:ascii="Arial" w:hAnsi="Arial" w:cs="Arial"/>
        </w:rPr>
      </w:pPr>
      <w:r w:rsidRPr="006D21A2">
        <w:rPr>
          <w:rFonts w:ascii="Arial" w:hAnsi="Arial" w:cs="Arial"/>
        </w:rPr>
        <w:t>向相关FSC</w:t>
      </w:r>
      <w:r w:rsidR="004C28BE">
        <w:rPr>
          <w:rFonts w:ascii="Arial" w:hAnsi="Arial" w:cs="Arial"/>
        </w:rPr>
        <w:t>认证方案</w:t>
      </w:r>
      <w:r w:rsidRPr="006D21A2">
        <w:rPr>
          <w:rFonts w:ascii="Arial" w:hAnsi="Arial" w:cs="Arial"/>
        </w:rPr>
        <w:t>的认证机构提供外包服务的机构名单；</w:t>
      </w:r>
    </w:p>
    <w:p w14:paraId="7FA92B5F" w14:textId="7C6DD65B" w:rsidR="00E8400A" w:rsidRDefault="00E8400A" w:rsidP="0011660C">
      <w:pPr>
        <w:numPr>
          <w:ilvl w:val="0"/>
          <w:numId w:val="21"/>
        </w:numPr>
        <w:spacing w:before="0" w:line="240" w:lineRule="auto"/>
        <w:jc w:val="both"/>
        <w:rPr>
          <w:rFonts w:ascii="Arial" w:hAnsi="Arial" w:cs="Arial"/>
        </w:rPr>
      </w:pPr>
      <w:hyperlink r:id="rId80" w:history="1">
        <w:r w:rsidRPr="00C114D9">
          <w:rPr>
            <w:rStyle w:val="Hyperlink"/>
            <w:rFonts w:ascii="Arial" w:hAnsi="Arial" w:cs="Arial"/>
          </w:rPr>
          <w:t>FSC</w:t>
        </w:r>
      </w:hyperlink>
      <w:r w:rsidRPr="006D21A2">
        <w:rPr>
          <w:rFonts w:ascii="Arial" w:hAnsi="Arial" w:cs="Arial"/>
        </w:rPr>
        <w:t xml:space="preserve">认证数据库链接（ </w:t>
      </w:r>
      <w:hyperlink r:id="rId81" w:history="1">
        <w:r w:rsidR="0058324B" w:rsidRPr="00C114D9">
          <w:rPr>
            <w:rStyle w:val="Hyperlink"/>
            <w:rFonts w:ascii="Arial" w:hAnsi="Arial" w:cs="Arial"/>
          </w:rPr>
          <w:t xml:space="preserve">search.fsc.org </w:t>
        </w:r>
      </w:hyperlink>
      <w:r w:rsidRPr="006D21A2">
        <w:rPr>
          <w:rFonts w:ascii="Arial" w:hAnsi="Arial" w:cs="Arial"/>
        </w:rPr>
        <w:t>）；</w:t>
      </w:r>
    </w:p>
    <w:p w14:paraId="30E8C8C4" w14:textId="083E3F2F" w:rsidR="004A7239" w:rsidRPr="00524782" w:rsidRDefault="0078447D" w:rsidP="0011660C">
      <w:pPr>
        <w:numPr>
          <w:ilvl w:val="0"/>
          <w:numId w:val="21"/>
        </w:numPr>
        <w:spacing w:before="0" w:after="0" w:line="240" w:lineRule="auto"/>
        <w:jc w:val="both"/>
        <w:rPr>
          <w:rFonts w:ascii="Arial" w:hAnsi="Arial" w:cs="Arial"/>
        </w:rPr>
      </w:pPr>
      <w:r w:rsidRPr="0078447D">
        <w:rPr>
          <w:rFonts w:ascii="Arial" w:hAnsi="Arial" w:cs="Arial"/>
        </w:rPr>
        <w:t>根据认证机构的认可范围，提供</w:t>
      </w:r>
      <w:r w:rsidR="00E8400A" w:rsidRPr="006D21A2">
        <w:rPr>
          <w:rFonts w:ascii="Arial" w:hAnsi="Arial" w:cs="Arial"/>
        </w:rPr>
        <w:t xml:space="preserve">FSC认证要求的链接（ </w:t>
      </w:r>
      <w:hyperlink r:id="rId82" w:history="1">
        <w:r w:rsidRPr="001B16EF">
          <w:rPr>
            <w:rStyle w:val="Hyperlink"/>
            <w:rFonts w:ascii="Arial" w:hAnsi="Arial" w:cs="Arial"/>
          </w:rPr>
          <w:t xml:space="preserve">connect.fsc.org/document-centre）。[× </w:t>
        </w:r>
      </w:hyperlink>
      <w:r w:rsidR="00506A89">
        <w:t>]</w:t>
      </w:r>
    </w:p>
    <w:p w14:paraId="6CA13AAA" w14:textId="7E91EC73" w:rsidR="00723A60" w:rsidRDefault="000B26AF" w:rsidP="0011660C">
      <w:pPr>
        <w:pStyle w:val="Clause3"/>
        <w:numPr>
          <w:ilvl w:val="2"/>
          <w:numId w:val="25"/>
        </w:numPr>
        <w:ind w:left="851" w:hanging="851"/>
        <w:rPr>
          <w:lang w:val="en-US"/>
        </w:rPr>
      </w:pPr>
      <w:r>
        <w:rPr>
          <w:lang w:val="en-US"/>
        </w:rPr>
        <w:t>认证机构和外包服务提供商应在其网站上维护并提供有关投诉和申诉处理程序的信息。该等信息应易于获取；</w:t>
      </w:r>
    </w:p>
    <w:p w14:paraId="24DCB302" w14:textId="4F087934" w:rsidR="00812990" w:rsidRDefault="004F4263" w:rsidP="00DC1C68">
      <w:pPr>
        <w:pStyle w:val="ListParagraph"/>
        <w:numPr>
          <w:ilvl w:val="0"/>
          <w:numId w:val="95"/>
        </w:numPr>
        <w:ind w:left="1213"/>
        <w:contextualSpacing w:val="0"/>
        <w:rPr>
          <w:lang w:val="en-US"/>
        </w:rPr>
      </w:pPr>
      <w:r>
        <w:rPr>
          <w:lang w:val="en-US"/>
        </w:rPr>
        <w:t>使用运营所在国的当地语言；</w:t>
      </w:r>
    </w:p>
    <w:p w14:paraId="4D6C4853" w14:textId="5C23ABE7" w:rsidR="000177A8" w:rsidRDefault="000177A8" w:rsidP="00A9774D">
      <w:pPr>
        <w:pStyle w:val="ListParagraph"/>
        <w:ind w:left="1213"/>
        <w:contextualSpacing w:val="0"/>
        <w:rPr>
          <w:lang w:val="en-US"/>
        </w:rPr>
      </w:pPr>
      <w:r>
        <w:rPr>
          <w:lang w:val="en-US"/>
        </w:rPr>
        <w:t>注：</w:t>
      </w:r>
      <w:r w:rsidR="00CA1C6D" w:rsidRPr="005C616C">
        <w:rPr>
          <w:rFonts w:ascii="Arial" w:hAnsi="Arial" w:cs="Arial"/>
          <w:bCs/>
          <w:lang w:val="en-US"/>
        </w:rPr>
        <w:t>监管链和森林管理认证的经营国是指</w:t>
      </w:r>
      <w:r w:rsidR="005B3FA5">
        <w:rPr>
          <w:rFonts w:ascii="Arial" w:hAnsi="Arial" w:cs="Arial"/>
          <w:bCs/>
          <w:lang w:val="en-US"/>
        </w:rPr>
        <w:t>认</w:t>
      </w:r>
      <w:r w:rsidR="00D15643">
        <w:rPr>
          <w:rFonts w:ascii="Arial" w:hAnsi="Arial" w:cs="Arial" w:hint="eastAsia"/>
          <w:bCs/>
          <w:lang w:val="en-US"/>
        </w:rPr>
        <w:t>证</w:t>
      </w:r>
      <w:r w:rsidR="005B3FA5">
        <w:rPr>
          <w:rFonts w:ascii="Arial" w:hAnsi="Arial" w:cs="Arial"/>
          <w:bCs/>
          <w:lang w:val="en-US"/>
        </w:rPr>
        <w:t>范围</w:t>
      </w:r>
      <w:r w:rsidR="00CA1C6D" w:rsidRPr="005C616C">
        <w:rPr>
          <w:rFonts w:ascii="Arial" w:hAnsi="Arial" w:cs="Arial"/>
          <w:bCs/>
          <w:lang w:val="en-US"/>
        </w:rPr>
        <w:t>内的地点或</w:t>
      </w:r>
      <w:r w:rsidR="00EF09CE">
        <w:rPr>
          <w:rFonts w:ascii="Arial" w:hAnsi="Arial" w:cs="Arial"/>
          <w:bCs/>
          <w:lang w:val="en-US"/>
        </w:rPr>
        <w:t xml:space="preserve"> 经营单元</w:t>
      </w:r>
      <w:r w:rsidR="00CA1C6D" w:rsidRPr="005C616C">
        <w:rPr>
          <w:rFonts w:ascii="Arial" w:hAnsi="Arial" w:cs="Arial"/>
          <w:bCs/>
          <w:lang w:val="en-US"/>
        </w:rPr>
        <w:t>所在的国家。</w:t>
      </w:r>
    </w:p>
    <w:p w14:paraId="5BB7DE92" w14:textId="17B59706" w:rsidR="00BD51AB" w:rsidRPr="004F4263" w:rsidRDefault="00524782" w:rsidP="00DC1C68">
      <w:pPr>
        <w:pStyle w:val="ListParagraph"/>
        <w:numPr>
          <w:ilvl w:val="0"/>
          <w:numId w:val="95"/>
        </w:numPr>
        <w:ind w:left="1213"/>
        <w:contextualSpacing w:val="0"/>
        <w:rPr>
          <w:lang w:val="en-US"/>
        </w:rPr>
      </w:pPr>
      <w:r w:rsidRPr="006D21A2">
        <w:rPr>
          <w:lang w:val="en-US"/>
        </w:rPr>
        <w:t>使用与认证机构发布的森林管理认证公开摘要报告相同的语言。[+][4.6. d)]</w:t>
      </w:r>
    </w:p>
    <w:p w14:paraId="509576BF" w14:textId="4CE381D4" w:rsidR="004E7F63" w:rsidRDefault="0050418D" w:rsidP="00C40548">
      <w:pPr>
        <w:pStyle w:val="Heading2"/>
        <w:numPr>
          <w:ilvl w:val="2"/>
          <w:numId w:val="15"/>
        </w:numPr>
        <w:ind w:left="851" w:hanging="851"/>
      </w:pPr>
      <w:bookmarkStart w:id="44" w:name="_Toc229736488"/>
      <w:r>
        <w:t>结构要求</w:t>
      </w:r>
      <w:bookmarkEnd w:id="44"/>
    </w:p>
    <w:p w14:paraId="11C54713" w14:textId="69296B66" w:rsidR="006D61E7" w:rsidRPr="006D61E7" w:rsidRDefault="006D61E7" w:rsidP="0011660C">
      <w:pPr>
        <w:pStyle w:val="Heading3"/>
        <w:numPr>
          <w:ilvl w:val="1"/>
          <w:numId w:val="22"/>
        </w:numPr>
        <w:ind w:left="851" w:hanging="851"/>
      </w:pPr>
      <w:bookmarkStart w:id="45" w:name="_Toc229736489"/>
      <w:r w:rsidRPr="006D61E7">
        <w:t>组织结构和</w:t>
      </w:r>
      <w:r w:rsidR="00740C58">
        <w:rPr>
          <w:rFonts w:hint="eastAsia"/>
        </w:rPr>
        <w:t>最</w:t>
      </w:r>
      <w:r w:rsidRPr="006D61E7">
        <w:t>高管理</w:t>
      </w:r>
      <w:r w:rsidR="002F70BE">
        <w:rPr>
          <w:rFonts w:hint="eastAsia"/>
        </w:rPr>
        <w:t>层</w:t>
      </w:r>
      <w:bookmarkEnd w:id="45"/>
      <w:r w:rsidRPr="006D61E7">
        <w:t xml:space="preserve"> </w:t>
      </w:r>
    </w:p>
    <w:p w14:paraId="1506D806" w14:textId="14315705" w:rsidR="00B93EA2" w:rsidRDefault="00A25EF9" w:rsidP="00B93EA2">
      <w:pPr>
        <w:pStyle w:val="ListParagraph"/>
        <w:ind w:left="491" w:firstLine="360"/>
      </w:pPr>
      <w:r w:rsidRPr="00731BA6">
        <w:rPr>
          <w:highlight w:val="lightGray"/>
        </w:rPr>
        <w:t>本节对</w:t>
      </w:r>
      <w:hyperlink r:id="rId83" w:history="1">
        <w:r w:rsidRPr="00731BA6">
          <w:rPr>
            <w:rStyle w:val="Hyperlink"/>
            <w:highlight w:val="lightGray"/>
          </w:rPr>
          <w:t>ISO/IEC 17065:2012</w:t>
        </w:r>
      </w:hyperlink>
      <w:r w:rsidR="00B93EA2" w:rsidRPr="00F447BC">
        <w:rPr>
          <w:highlight w:val="lightGray"/>
        </w:rPr>
        <w:t xml:space="preserve">没有其他要求 </w:t>
      </w:r>
      <w:r w:rsidR="00316B5A">
        <w:t>。</w:t>
      </w:r>
    </w:p>
    <w:p w14:paraId="40A16212" w14:textId="17F0AFDB" w:rsidR="00B02091" w:rsidRPr="00EF1448" w:rsidRDefault="002F70BE" w:rsidP="0011660C">
      <w:pPr>
        <w:pStyle w:val="Heading3"/>
        <w:numPr>
          <w:ilvl w:val="1"/>
          <w:numId w:val="22"/>
        </w:numPr>
        <w:ind w:left="851" w:hanging="851"/>
      </w:pPr>
      <w:bookmarkStart w:id="46" w:name="_Toc229736490"/>
      <w:r>
        <w:rPr>
          <w:rFonts w:hint="eastAsia"/>
        </w:rPr>
        <w:t>维护</w:t>
      </w:r>
      <w:r w:rsidR="00EF1448" w:rsidRPr="00EF1448">
        <w:t>公正性的机制</w:t>
      </w:r>
      <w:bookmarkEnd w:id="46"/>
    </w:p>
    <w:p w14:paraId="387F0509" w14:textId="5371D575" w:rsidR="00B90E9E" w:rsidRDefault="00633333" w:rsidP="0011660C">
      <w:pPr>
        <w:pStyle w:val="Clause3"/>
        <w:numPr>
          <w:ilvl w:val="2"/>
          <w:numId w:val="22"/>
        </w:numPr>
        <w:ind w:left="851" w:hanging="851"/>
      </w:pPr>
      <w:r w:rsidRPr="00633333">
        <w:t>保障公正性的机制应当有正式文件记录，并确保以下几点：</w:t>
      </w:r>
    </w:p>
    <w:p w14:paraId="4187BE2D" w14:textId="6A854750" w:rsidR="00B02091" w:rsidRPr="003B5FD6" w:rsidRDefault="000662C0" w:rsidP="0011660C">
      <w:pPr>
        <w:pStyle w:val="Clause3"/>
        <w:numPr>
          <w:ilvl w:val="2"/>
          <w:numId w:val="23"/>
        </w:numPr>
      </w:pPr>
      <w:r>
        <w:t xml:space="preserve">通过各方具备不同专业知识，提供经济、社会和环境视角，可以实现均衡的代表性； </w:t>
      </w:r>
      <w:r w:rsidR="00C531AD" w:rsidRPr="00E76584">
        <w:rPr>
          <w:lang w:val="en-US"/>
        </w:rPr>
        <w:t>[+][5.2.2 a)]</w:t>
      </w:r>
    </w:p>
    <w:p w14:paraId="5CCCA771" w14:textId="24CBC991" w:rsidR="003B5FD6" w:rsidRDefault="003B5FD6" w:rsidP="003B5FD6">
      <w:pPr>
        <w:pStyle w:val="Clause3"/>
        <w:numPr>
          <w:ilvl w:val="0"/>
          <w:numId w:val="0"/>
        </w:numPr>
        <w:ind w:left="1210"/>
      </w:pPr>
      <w:r>
        <w:rPr>
          <w:lang w:val="en-US"/>
        </w:rPr>
        <w:t xml:space="preserve">注意： </w:t>
      </w:r>
      <w:r w:rsidRPr="006D0105">
        <w:t>FSC 会员资格或 FSC 商会平衡代表权并非该机制的前提条件。</w:t>
      </w:r>
    </w:p>
    <w:p w14:paraId="300893C5" w14:textId="41527424" w:rsidR="0056446C" w:rsidRDefault="00EC28AF" w:rsidP="0011660C">
      <w:pPr>
        <w:pStyle w:val="Clause3"/>
        <w:numPr>
          <w:ilvl w:val="2"/>
          <w:numId w:val="23"/>
        </w:numPr>
      </w:pPr>
      <w:r>
        <w:lastRenderedPageBreak/>
        <w:t>成员之间不存在利益冲突；</w:t>
      </w:r>
    </w:p>
    <w:p w14:paraId="420994D6" w14:textId="5116DA6C" w:rsidR="0048473A" w:rsidRDefault="0048473A" w:rsidP="0011660C">
      <w:pPr>
        <w:pStyle w:val="Clause3"/>
        <w:numPr>
          <w:ilvl w:val="2"/>
          <w:numId w:val="23"/>
        </w:numPr>
      </w:pPr>
      <w:r>
        <w:t>至少召开一次（1）年会；</w:t>
      </w:r>
    </w:p>
    <w:p w14:paraId="049F9AC1" w14:textId="28973921" w:rsidR="0048473A" w:rsidRDefault="0048473A" w:rsidP="0011660C">
      <w:pPr>
        <w:pStyle w:val="Clause3"/>
        <w:numPr>
          <w:ilvl w:val="2"/>
          <w:numId w:val="23"/>
        </w:numPr>
      </w:pPr>
      <w:r>
        <w:t>它对组织的财务控制具有独立性；</w:t>
      </w:r>
    </w:p>
    <w:p w14:paraId="7A009CC0" w14:textId="5637CA95" w:rsidR="0048473A" w:rsidRDefault="002D15A5" w:rsidP="0011660C">
      <w:pPr>
        <w:pStyle w:val="Clause3"/>
        <w:numPr>
          <w:ilvl w:val="2"/>
          <w:numId w:val="23"/>
        </w:numPr>
      </w:pPr>
      <w:r w:rsidRPr="002D15A5">
        <w:t>该机制独立于认证决定过程</w:t>
      </w:r>
      <w:r w:rsidR="0048473A">
        <w:t>；</w:t>
      </w:r>
      <w:r w:rsidR="008A6E04" w:rsidRPr="008A6E04">
        <w:rPr>
          <w:lang w:val="en-US"/>
        </w:rPr>
        <w:t xml:space="preserve"> </w:t>
      </w:r>
    </w:p>
    <w:p w14:paraId="048A6C43" w14:textId="37D2D0F1" w:rsidR="0048473A" w:rsidRDefault="0048473A" w:rsidP="0011660C">
      <w:pPr>
        <w:pStyle w:val="Clause3"/>
        <w:numPr>
          <w:ilvl w:val="2"/>
          <w:numId w:val="23"/>
        </w:numPr>
      </w:pPr>
      <w:r>
        <w:t>其讨论和建议的记录；</w:t>
      </w:r>
    </w:p>
    <w:p w14:paraId="5921168F" w14:textId="7512AFCA" w:rsidR="0048473A" w:rsidRPr="00416C07" w:rsidRDefault="0048473A" w:rsidP="0011660C">
      <w:pPr>
        <w:pStyle w:val="Clause3"/>
        <w:numPr>
          <w:ilvl w:val="2"/>
          <w:numId w:val="23"/>
        </w:numPr>
      </w:pPr>
      <w:r>
        <w:t xml:space="preserve">认证机构对其讨论和建议的回应记录。 </w:t>
      </w:r>
      <w:r w:rsidR="00403030" w:rsidRPr="00403030">
        <w:rPr>
          <w:lang w:val="en-US"/>
        </w:rPr>
        <w:t>[+][5.2.2]</w:t>
      </w:r>
    </w:p>
    <w:p w14:paraId="7F0B37B6" w14:textId="47A78B4B" w:rsidR="004B4CDB" w:rsidRPr="004B4CDB" w:rsidRDefault="004B4CDB" w:rsidP="00C40548">
      <w:pPr>
        <w:pStyle w:val="Heading2"/>
        <w:numPr>
          <w:ilvl w:val="2"/>
          <w:numId w:val="15"/>
        </w:numPr>
        <w:ind w:left="851" w:hanging="851"/>
      </w:pPr>
      <w:bookmarkStart w:id="47" w:name="_Toc229736491"/>
      <w:r w:rsidRPr="004B4CDB">
        <w:t>资源</w:t>
      </w:r>
      <w:r w:rsidR="006C47BD">
        <w:rPr>
          <w:rFonts w:hint="eastAsia"/>
        </w:rPr>
        <w:t>要</w:t>
      </w:r>
      <w:r w:rsidRPr="004B4CDB">
        <w:t>求</w:t>
      </w:r>
      <w:bookmarkEnd w:id="47"/>
      <w:r w:rsidRPr="004B4CDB">
        <w:t xml:space="preserve"> </w:t>
      </w:r>
    </w:p>
    <w:p w14:paraId="35119E94" w14:textId="35C29048" w:rsidR="001977F6" w:rsidRDefault="00633B25" w:rsidP="0011660C">
      <w:pPr>
        <w:pStyle w:val="Heading3"/>
        <w:numPr>
          <w:ilvl w:val="1"/>
          <w:numId w:val="24"/>
        </w:numPr>
        <w:ind w:left="851" w:hanging="851"/>
      </w:pPr>
      <w:bookmarkStart w:id="48" w:name="_Toc229736492"/>
      <w:r w:rsidRPr="00633B25">
        <w:t>认证机构</w:t>
      </w:r>
      <w:r w:rsidR="006C47BD">
        <w:rPr>
          <w:rFonts w:hint="eastAsia"/>
        </w:rPr>
        <w:t>的</w:t>
      </w:r>
      <w:r w:rsidRPr="00633B25">
        <w:t>人员</w:t>
      </w:r>
      <w:bookmarkEnd w:id="48"/>
      <w:r w:rsidRPr="00633B25">
        <w:t xml:space="preserve"> </w:t>
      </w:r>
    </w:p>
    <w:p w14:paraId="56FEC948" w14:textId="40A8FF2F" w:rsidR="00D60676" w:rsidRDefault="0093627B" w:rsidP="0011660C">
      <w:pPr>
        <w:pStyle w:val="Clause3"/>
        <w:numPr>
          <w:ilvl w:val="2"/>
          <w:numId w:val="24"/>
        </w:numPr>
        <w:ind w:left="851" w:hanging="851"/>
        <w:rPr>
          <w:b/>
          <w:bCs/>
          <w:lang w:val="en-US"/>
        </w:rPr>
      </w:pPr>
      <w:r>
        <w:rPr>
          <w:rFonts w:hint="eastAsia"/>
          <w:b/>
          <w:bCs/>
          <w:lang w:val="en-US"/>
        </w:rPr>
        <w:t>通用要求</w:t>
      </w:r>
    </w:p>
    <w:p w14:paraId="3C8A5E34" w14:textId="713040B6" w:rsidR="00D60676" w:rsidRPr="00D60676" w:rsidRDefault="00621FFC" w:rsidP="00D60676">
      <w:pPr>
        <w:pStyle w:val="Clause3"/>
        <w:numPr>
          <w:ilvl w:val="0"/>
          <w:numId w:val="0"/>
        </w:numPr>
        <w:ind w:left="851"/>
        <w:rPr>
          <w:b/>
          <w:bCs/>
          <w:lang w:val="en-US"/>
        </w:rPr>
      </w:pPr>
      <w:r w:rsidRPr="00316B5A">
        <w:rPr>
          <w:highlight w:val="lightGray"/>
        </w:rPr>
        <w:t>本节对</w:t>
      </w:r>
      <w:hyperlink r:id="rId84" w:history="1">
        <w:r w:rsidRPr="00316B5A">
          <w:rPr>
            <w:rStyle w:val="Hyperlink"/>
            <w:highlight w:val="lightGray"/>
          </w:rPr>
          <w:t>ISO/IEC 17065:2012</w:t>
        </w:r>
      </w:hyperlink>
      <w:r w:rsidR="00D60676" w:rsidRPr="00D60676">
        <w:rPr>
          <w:highlight w:val="lightGray"/>
        </w:rPr>
        <w:t>没有其他要求</w:t>
      </w:r>
      <w:r w:rsidR="00D60676" w:rsidRPr="00C67B0C">
        <w:t>。</w:t>
      </w:r>
      <w:r w:rsidR="00D60676" w:rsidRPr="00D60676">
        <w:rPr>
          <w:highlight w:val="lightGray"/>
        </w:rPr>
        <w:t xml:space="preserve"> </w:t>
      </w:r>
    </w:p>
    <w:p w14:paraId="654014E8" w14:textId="53F95C05" w:rsidR="00B70C44" w:rsidRDefault="00B70C44" w:rsidP="0011660C">
      <w:pPr>
        <w:pStyle w:val="Clause3"/>
        <w:numPr>
          <w:ilvl w:val="2"/>
          <w:numId w:val="24"/>
        </w:numPr>
        <w:ind w:left="851" w:hanging="851"/>
        <w:rPr>
          <w:b/>
          <w:bCs/>
          <w:lang w:val="en-US"/>
        </w:rPr>
      </w:pPr>
      <w:r w:rsidRPr="00B70C44">
        <w:rPr>
          <w:b/>
          <w:bCs/>
          <w:lang w:val="en-US"/>
        </w:rPr>
        <w:t>对参与</w:t>
      </w:r>
      <w:r w:rsidR="00A613CA">
        <w:rPr>
          <w:b/>
          <w:bCs/>
          <w:lang w:val="en-US"/>
        </w:rPr>
        <w:t>认</w:t>
      </w:r>
      <w:r w:rsidR="004A68AF">
        <w:rPr>
          <w:rFonts w:hint="eastAsia"/>
          <w:b/>
          <w:bCs/>
          <w:lang w:val="en-US"/>
        </w:rPr>
        <w:t>证</w:t>
      </w:r>
      <w:r w:rsidR="00A613CA">
        <w:rPr>
          <w:b/>
          <w:bCs/>
          <w:lang w:val="en-US"/>
        </w:rPr>
        <w:t>过程</w:t>
      </w:r>
      <w:r w:rsidRPr="00B70C44">
        <w:rPr>
          <w:b/>
          <w:bCs/>
          <w:lang w:val="en-US"/>
        </w:rPr>
        <w:t>的人员进行能力管理</w:t>
      </w:r>
    </w:p>
    <w:p w14:paraId="5B4797D7" w14:textId="54CE33AF" w:rsidR="007B6FA1" w:rsidRPr="007B6FA1" w:rsidRDefault="007001EA" w:rsidP="0011660C">
      <w:pPr>
        <w:pStyle w:val="Clause3"/>
        <w:numPr>
          <w:ilvl w:val="3"/>
          <w:numId w:val="24"/>
        </w:numPr>
        <w:ind w:left="851" w:hanging="851"/>
        <w:rPr>
          <w:lang w:val="en-US"/>
        </w:rPr>
      </w:pPr>
      <w:bookmarkStart w:id="49" w:name="_Ref168080392"/>
      <w:r>
        <w:rPr>
          <w:lang w:val="en-US"/>
        </w:rPr>
        <w:t>参与</w:t>
      </w:r>
      <w:r w:rsidR="00A613CA">
        <w:rPr>
          <w:lang w:val="en-US"/>
        </w:rPr>
        <w:t>认</w:t>
      </w:r>
      <w:r w:rsidR="004A68AF">
        <w:rPr>
          <w:rFonts w:hint="eastAsia"/>
          <w:lang w:val="en-US"/>
        </w:rPr>
        <w:t>证</w:t>
      </w:r>
      <w:r w:rsidR="00A613CA">
        <w:rPr>
          <w:lang w:val="en-US"/>
        </w:rPr>
        <w:t>过程</w:t>
      </w:r>
      <w:r>
        <w:rPr>
          <w:lang w:val="en-US"/>
        </w:rPr>
        <w:t>人员能力的评判标准至少应包括：</w:t>
      </w:r>
      <w:bookmarkEnd w:id="49"/>
      <w:r w:rsidR="00284C85">
        <w:rPr>
          <w:lang w:val="en-US"/>
        </w:rPr>
        <w:t xml:space="preserve"> </w:t>
      </w:r>
    </w:p>
    <w:p w14:paraId="092E0548" w14:textId="13B4C4B9" w:rsidR="001A025C" w:rsidRPr="001A025C" w:rsidRDefault="00D071A9" w:rsidP="0011660C">
      <w:pPr>
        <w:pStyle w:val="Clause3"/>
        <w:numPr>
          <w:ilvl w:val="0"/>
          <w:numId w:val="26"/>
        </w:numPr>
        <w:ind w:left="1208" w:hanging="357"/>
        <w:rPr>
          <w:lang w:val="en-US"/>
        </w:rPr>
      </w:pPr>
      <w:r>
        <w:rPr>
          <w:lang w:val="en-US"/>
        </w:rPr>
        <w:t>对于</w:t>
      </w:r>
      <w:r w:rsidR="0054004A">
        <w:rPr>
          <w:lang w:val="en-US"/>
        </w:rPr>
        <w:t>申请评审</w:t>
      </w:r>
      <w:r>
        <w:rPr>
          <w:lang w:val="en-US"/>
        </w:rPr>
        <w:t>员而言，</w:t>
      </w:r>
      <w:r w:rsidR="003D2D3F">
        <w:rPr>
          <w:lang w:val="en-US"/>
        </w:rPr>
        <w:t>应</w:t>
      </w:r>
      <w:r>
        <w:rPr>
          <w:lang w:val="en-US"/>
        </w:rPr>
        <w:t>展现出制定</w:t>
      </w:r>
      <w:r w:rsidR="009D17F6">
        <w:rPr>
          <w:lang w:val="en-US"/>
        </w:rPr>
        <w:t>评价</w:t>
      </w:r>
      <w:r>
        <w:rPr>
          <w:lang w:val="en-US"/>
        </w:rPr>
        <w:t>计划的能力；</w:t>
      </w:r>
    </w:p>
    <w:p w14:paraId="458D548D" w14:textId="7A688AD4" w:rsidR="001A025C" w:rsidRPr="001A025C" w:rsidRDefault="00026ED6" w:rsidP="0011660C">
      <w:pPr>
        <w:pStyle w:val="Clause3"/>
        <w:numPr>
          <w:ilvl w:val="0"/>
          <w:numId w:val="26"/>
        </w:numPr>
        <w:rPr>
          <w:lang w:val="en-US"/>
        </w:rPr>
      </w:pPr>
      <w:r>
        <w:rPr>
          <w:lang w:val="en-US"/>
        </w:rPr>
        <w:t>对于</w:t>
      </w:r>
      <w:r w:rsidR="00670F6E">
        <w:rPr>
          <w:lang w:val="en-US"/>
        </w:rPr>
        <w:t>审核员</w:t>
      </w:r>
      <w:r>
        <w:rPr>
          <w:lang w:val="en-US"/>
        </w:rPr>
        <w:t>，应符合</w:t>
      </w:r>
      <w:r w:rsidR="00705A51" w:rsidRPr="00034A29">
        <w:rPr>
          <w:lang w:val="en-US"/>
        </w:rPr>
        <w:fldChar w:fldCharType="begin"/>
      </w:r>
      <w:r w:rsidR="00705A51" w:rsidRPr="00034A29">
        <w:rPr>
          <w:lang w:val="en-US"/>
        </w:rPr>
        <w:instrText xml:space="preserve"> REF _Ref167835115 \r \h </w:instrText>
      </w:r>
      <w:r w:rsidR="00705A51" w:rsidRPr="00034A29">
        <w:rPr>
          <w:lang w:val="en-US"/>
        </w:rPr>
      </w:r>
      <w:r w:rsidR="00705A51" w:rsidRPr="00034A29">
        <w:rPr>
          <w:lang w:val="en-US"/>
        </w:rPr>
        <w:fldChar w:fldCharType="separate"/>
      </w:r>
      <w:r w:rsidR="00EA1CB7">
        <w:rPr>
          <w:lang w:val="en-US"/>
        </w:rPr>
        <w:t>附件 2 的规定</w:t>
      </w:r>
      <w:r w:rsidR="00705A51" w:rsidRPr="00034A29">
        <w:rPr>
          <w:lang w:val="en-US"/>
        </w:rPr>
        <w:fldChar w:fldCharType="end"/>
      </w:r>
      <w:r w:rsidR="001A025C" w:rsidRPr="00034A29">
        <w:rPr>
          <w:lang w:val="en-US"/>
        </w:rPr>
        <w:t>；</w:t>
      </w:r>
    </w:p>
    <w:p w14:paraId="59F1844E" w14:textId="72982D21" w:rsidR="001A025C" w:rsidRPr="001A025C" w:rsidRDefault="00026ED6" w:rsidP="0011660C">
      <w:pPr>
        <w:pStyle w:val="Clause3"/>
        <w:numPr>
          <w:ilvl w:val="0"/>
          <w:numId w:val="26"/>
        </w:numPr>
        <w:rPr>
          <w:lang w:val="en-US"/>
        </w:rPr>
      </w:pPr>
      <w:r>
        <w:rPr>
          <w:lang w:val="en-US"/>
        </w:rPr>
        <w:t>对于技术专家而言，</w:t>
      </w:r>
      <w:r w:rsidR="003D2D3F">
        <w:rPr>
          <w:lang w:val="en-US"/>
        </w:rPr>
        <w:t>应</w:t>
      </w:r>
      <w:r>
        <w:rPr>
          <w:lang w:val="en-US"/>
        </w:rPr>
        <w:t>具备相关专业领域的胜任能力；</w:t>
      </w:r>
    </w:p>
    <w:p w14:paraId="216D916F" w14:textId="7C4875DD" w:rsidR="001A025C" w:rsidRPr="001A025C" w:rsidRDefault="004D014E" w:rsidP="0011660C">
      <w:pPr>
        <w:pStyle w:val="Clause3"/>
        <w:numPr>
          <w:ilvl w:val="0"/>
          <w:numId w:val="26"/>
        </w:numPr>
        <w:rPr>
          <w:lang w:val="en-US"/>
        </w:rPr>
      </w:pPr>
      <w:r>
        <w:rPr>
          <w:lang w:val="en-US"/>
        </w:rPr>
        <w:t>对于同行评审员而言，</w:t>
      </w:r>
      <w:r w:rsidR="003D2D3F">
        <w:rPr>
          <w:lang w:val="en-US"/>
        </w:rPr>
        <w:t>应</w:t>
      </w:r>
      <w:r>
        <w:rPr>
          <w:lang w:val="en-US"/>
        </w:rPr>
        <w:t>展现出在相关专业领域的胜任能力；</w:t>
      </w:r>
    </w:p>
    <w:p w14:paraId="298A7566" w14:textId="0BC6936C" w:rsidR="00BA6D78" w:rsidRDefault="006F6A30" w:rsidP="00E50400">
      <w:pPr>
        <w:pStyle w:val="Clause3"/>
        <w:numPr>
          <w:ilvl w:val="0"/>
          <w:numId w:val="26"/>
        </w:numPr>
        <w:rPr>
          <w:lang w:val="en-US"/>
        </w:rPr>
      </w:pPr>
      <w:r>
        <w:rPr>
          <w:rFonts w:hint="eastAsia"/>
          <w:lang w:val="en-US"/>
        </w:rPr>
        <w:t>对于</w:t>
      </w:r>
      <w:r w:rsidR="0015593D">
        <w:rPr>
          <w:lang w:val="en-US"/>
        </w:rPr>
        <w:t>供审核</w:t>
      </w:r>
      <w:r w:rsidR="009D17F6">
        <w:rPr>
          <w:lang w:val="en-US"/>
        </w:rPr>
        <w:t>评价</w:t>
      </w:r>
      <w:r w:rsidR="0015593D">
        <w:rPr>
          <w:lang w:val="en-US"/>
        </w:rPr>
        <w:t>结果和</w:t>
      </w:r>
      <w:r w:rsidR="00097CDF">
        <w:rPr>
          <w:rFonts w:hint="eastAsia"/>
          <w:lang w:val="en-US"/>
        </w:rPr>
        <w:t>作出</w:t>
      </w:r>
      <w:r w:rsidR="0015593D">
        <w:rPr>
          <w:lang w:val="en-US"/>
        </w:rPr>
        <w:t>认证决定的人员</w:t>
      </w:r>
      <w:r w:rsidR="00097CDF">
        <w:rPr>
          <w:rFonts w:hint="eastAsia"/>
          <w:lang w:val="en-US"/>
        </w:rPr>
        <w:t>，应：</w:t>
      </w:r>
    </w:p>
    <w:p w14:paraId="65AD6252" w14:textId="5CB8C1AE" w:rsidR="00CC5AE7" w:rsidRDefault="00E91A44" w:rsidP="00CC5AE7">
      <w:pPr>
        <w:pStyle w:val="Clause3"/>
        <w:numPr>
          <w:ilvl w:val="1"/>
          <w:numId w:val="26"/>
        </w:numPr>
        <w:rPr>
          <w:lang w:val="en-US"/>
        </w:rPr>
      </w:pPr>
      <w:r>
        <w:rPr>
          <w:lang w:val="en-US"/>
        </w:rPr>
        <w:t>符合</w:t>
      </w:r>
      <w:r w:rsidR="00B1057E" w:rsidRPr="00034A29">
        <w:rPr>
          <w:lang w:val="en-US"/>
        </w:rPr>
        <w:fldChar w:fldCharType="begin"/>
      </w:r>
      <w:r w:rsidR="00B1057E" w:rsidRPr="00034A29">
        <w:rPr>
          <w:lang w:val="en-US"/>
        </w:rPr>
        <w:instrText xml:space="preserve"> REF _Ref167835115 \r \h </w:instrText>
      </w:r>
      <w:r w:rsidR="00B1057E" w:rsidRPr="00034A29">
        <w:rPr>
          <w:lang w:val="en-US"/>
        </w:rPr>
      </w:r>
      <w:r w:rsidR="00B1057E" w:rsidRPr="00034A29">
        <w:rPr>
          <w:lang w:val="en-US"/>
        </w:rPr>
        <w:fldChar w:fldCharType="separate"/>
      </w:r>
      <w:r w:rsidR="00EA1CB7">
        <w:rPr>
          <w:lang w:val="en-US"/>
        </w:rPr>
        <w:t>附件 2规定的</w:t>
      </w:r>
      <w:r w:rsidR="00670F6E">
        <w:rPr>
          <w:lang w:val="en-US"/>
        </w:rPr>
        <w:t>审核员</w:t>
      </w:r>
      <w:r w:rsidR="00EA1CB7">
        <w:rPr>
          <w:lang w:val="en-US"/>
        </w:rPr>
        <w:t>资格</w:t>
      </w:r>
      <w:r w:rsidR="00B1057E" w:rsidRPr="00034A29">
        <w:rPr>
          <w:lang w:val="en-US"/>
        </w:rPr>
        <w:fldChar w:fldCharType="end"/>
      </w:r>
      <w:r w:rsidR="00A72242" w:rsidRPr="00E50400">
        <w:rPr>
          <w:lang w:val="en-US"/>
        </w:rPr>
        <w:t>；</w:t>
      </w:r>
    </w:p>
    <w:p w14:paraId="037114C9" w14:textId="107ADBE8" w:rsidR="001A025C" w:rsidRPr="00CC5AE7" w:rsidRDefault="00DC1E5F" w:rsidP="00CC5AE7">
      <w:pPr>
        <w:pStyle w:val="Clause3"/>
        <w:numPr>
          <w:ilvl w:val="1"/>
          <w:numId w:val="26"/>
        </w:numPr>
        <w:rPr>
          <w:lang w:val="en-US"/>
        </w:rPr>
      </w:pPr>
      <w:r w:rsidRPr="77C9FF70">
        <w:t>具备</w:t>
      </w:r>
      <w:r w:rsidR="009D17F6">
        <w:t>评价</w:t>
      </w:r>
      <w:r w:rsidRPr="77C9FF70">
        <w:t>过程、</w:t>
      </w:r>
      <w:r w:rsidR="009D17F6">
        <w:t>评价</w:t>
      </w:r>
      <w:r w:rsidRPr="77C9FF70">
        <w:t>报告及相关证据、</w:t>
      </w:r>
      <w:r w:rsidR="00107C04">
        <w:t>审核团队</w:t>
      </w:r>
      <w:r w:rsidRPr="77C9FF70">
        <w:t>提出的建议以及同行评审员（如适用）</w:t>
      </w:r>
      <w:r w:rsidR="00317C62">
        <w:rPr>
          <w:rFonts w:hint="eastAsia"/>
        </w:rPr>
        <w:t>方面</w:t>
      </w:r>
      <w:r w:rsidRPr="77C9FF70">
        <w:t>的知识和经验；</w:t>
      </w:r>
    </w:p>
    <w:p w14:paraId="2437251C" w14:textId="7A9D2E4B" w:rsidR="001A025C" w:rsidRPr="007609AB" w:rsidRDefault="00124150" w:rsidP="0011660C">
      <w:pPr>
        <w:pStyle w:val="Clause3"/>
        <w:numPr>
          <w:ilvl w:val="0"/>
          <w:numId w:val="26"/>
        </w:numPr>
        <w:rPr>
          <w:lang w:val="en-US"/>
        </w:rPr>
      </w:pPr>
      <w:bookmarkStart w:id="50" w:name="_Ref188015480"/>
      <w:r w:rsidRPr="001A025C">
        <w:rPr>
          <w:lang w:val="en-US"/>
        </w:rPr>
        <w:t xml:space="preserve">批准商标使用的人员已成功完成（获得证书）FSC商标培训模块，证明其具备&lt; </w:t>
      </w:r>
      <w:hyperlink r:id="rId85" w:history="1">
        <w:r w:rsidR="001A025C" w:rsidRPr="00A60B1D">
          <w:rPr>
            <w:rStyle w:val="Hyperlink"/>
            <w:lang w:val="en-US"/>
          </w:rPr>
          <w:t xml:space="preserve">FSC-PRO-20-004 </w:t>
        </w:r>
      </w:hyperlink>
      <w:hyperlink r:id="rId86" w:history="1">
        <w:r w:rsidR="007609AB" w:rsidRPr="00A60B1D">
          <w:rPr>
            <w:rStyle w:val="Hyperlink"/>
            <w:lang w:val="en-US"/>
          </w:rPr>
          <w:t>FSC培训计划通用要求</w:t>
        </w:r>
      </w:hyperlink>
      <w:r w:rsidR="00C36DF8" w:rsidRPr="007609AB">
        <w:rPr>
          <w:lang w:val="en-US"/>
        </w:rPr>
        <w:t>&gt;中规定的能力；</w:t>
      </w:r>
      <w:bookmarkEnd w:id="50"/>
    </w:p>
    <w:p w14:paraId="0753D26E" w14:textId="734EF67C" w:rsidR="008810C6" w:rsidRDefault="00044EA9" w:rsidP="0011660C">
      <w:pPr>
        <w:pStyle w:val="Clause3"/>
        <w:numPr>
          <w:ilvl w:val="0"/>
          <w:numId w:val="26"/>
        </w:numPr>
        <w:rPr>
          <w:lang w:val="en-US"/>
        </w:rPr>
      </w:pPr>
      <w:r>
        <w:rPr>
          <w:lang w:val="en-US"/>
        </w:rPr>
        <w:t>对于</w:t>
      </w:r>
      <w:r w:rsidR="00107C04">
        <w:rPr>
          <w:lang w:val="en-US"/>
        </w:rPr>
        <w:t>审核团队</w:t>
      </w:r>
      <w:r>
        <w:rPr>
          <w:lang w:val="en-US"/>
        </w:rPr>
        <w:t>负责人，应具备相应范围内的</w:t>
      </w:r>
      <w:r w:rsidR="00670F6E">
        <w:rPr>
          <w:lang w:val="en-US"/>
        </w:rPr>
        <w:t>审核员</w:t>
      </w:r>
      <w:r>
        <w:rPr>
          <w:lang w:val="en-US"/>
        </w:rPr>
        <w:t>资格，并能够管理</w:t>
      </w:r>
      <w:r w:rsidR="003346ED">
        <w:rPr>
          <w:lang w:val="en-US"/>
        </w:rPr>
        <w:t>审核</w:t>
      </w:r>
      <w:r>
        <w:rPr>
          <w:lang w:val="en-US"/>
        </w:rPr>
        <w:t>流程和</w:t>
      </w:r>
      <w:r w:rsidR="00107C04">
        <w:rPr>
          <w:lang w:val="en-US"/>
        </w:rPr>
        <w:t>审核团队</w:t>
      </w:r>
      <w:r>
        <w:rPr>
          <w:lang w:val="en-US"/>
        </w:rPr>
        <w:t>，包括撰写报告、有效利用团队资源、团队管理、在</w:t>
      </w:r>
      <w:r w:rsidR="003346ED">
        <w:rPr>
          <w:lang w:val="en-US"/>
        </w:rPr>
        <w:t>审核</w:t>
      </w:r>
      <w:r>
        <w:rPr>
          <w:lang w:val="en-US"/>
        </w:rPr>
        <w:t>过程中代表外部团队以及管理利益相关者关系（包括预防或解决冲突）。[+][6.1.2.1 a)]</w:t>
      </w:r>
    </w:p>
    <w:p w14:paraId="47ED08BB" w14:textId="1AEB5036" w:rsidR="00EB4578" w:rsidRPr="00A61992" w:rsidRDefault="00AD7E3A" w:rsidP="0011660C">
      <w:pPr>
        <w:pStyle w:val="Clause3"/>
        <w:numPr>
          <w:ilvl w:val="3"/>
          <w:numId w:val="24"/>
        </w:numPr>
        <w:ind w:left="851" w:hanging="851"/>
        <w:rPr>
          <w:lang w:val="en-US"/>
        </w:rPr>
      </w:pPr>
      <w:r>
        <w:rPr>
          <w:rFonts w:ascii="Arial" w:hAnsi="Arial" w:cs="Arial"/>
        </w:rPr>
        <w:t>为识别和培训参与</w:t>
      </w:r>
      <w:r w:rsidR="00A613CA">
        <w:rPr>
          <w:rFonts w:ascii="Arial" w:hAnsi="Arial" w:cs="Arial"/>
        </w:rPr>
        <w:t>认</w:t>
      </w:r>
      <w:r w:rsidR="00EE5AA5">
        <w:rPr>
          <w:rFonts w:ascii="Arial" w:hAnsi="Arial" w:cs="Arial" w:hint="eastAsia"/>
        </w:rPr>
        <w:t>证</w:t>
      </w:r>
      <w:r w:rsidR="00A613CA">
        <w:rPr>
          <w:rFonts w:ascii="Arial" w:hAnsi="Arial" w:cs="Arial"/>
        </w:rPr>
        <w:t>过程</w:t>
      </w:r>
      <w:r>
        <w:rPr>
          <w:rFonts w:ascii="Arial" w:hAnsi="Arial" w:cs="Arial"/>
        </w:rPr>
        <w:t>的人员而制定的程序</w:t>
      </w:r>
      <w:r>
        <w:t>应要求认证机构</w:t>
      </w:r>
      <w:r w:rsidR="00A61992" w:rsidRPr="006D21A2">
        <w:rPr>
          <w:rFonts w:ascii="Arial" w:hAnsi="Arial" w:cs="Arial"/>
        </w:rPr>
        <w:t>：</w:t>
      </w:r>
    </w:p>
    <w:p w14:paraId="483D151F" w14:textId="7810E67F" w:rsidR="001C0A4B" w:rsidRDefault="00B11B7A" w:rsidP="00FC7EAE">
      <w:pPr>
        <w:pStyle w:val="Clause3"/>
        <w:numPr>
          <w:ilvl w:val="0"/>
          <w:numId w:val="27"/>
        </w:numPr>
        <w:rPr>
          <w:rFonts w:ascii="Arial" w:hAnsi="Arial" w:cs="Arial"/>
          <w:lang w:val="en-US"/>
        </w:rPr>
      </w:pPr>
      <w:r w:rsidRPr="00B11B7A">
        <w:rPr>
          <w:rFonts w:ascii="Arial" w:hAnsi="Arial" w:cs="Arial"/>
          <w:lang w:val="en-US"/>
        </w:rPr>
        <w:t>根据人员的职能，确定其初始和持续培训</w:t>
      </w:r>
      <w:r w:rsidR="00666149">
        <w:rPr>
          <w:rFonts w:ascii="Arial" w:hAnsi="Arial" w:cs="Arial" w:hint="eastAsia"/>
          <w:lang w:val="en-US"/>
        </w:rPr>
        <w:t>需</w:t>
      </w:r>
      <w:r w:rsidRPr="00B11B7A">
        <w:rPr>
          <w:rFonts w:ascii="Arial" w:hAnsi="Arial" w:cs="Arial"/>
          <w:lang w:val="en-US"/>
        </w:rPr>
        <w:t>求；</w:t>
      </w:r>
    </w:p>
    <w:p w14:paraId="71C977CB" w14:textId="77777777" w:rsidR="002E1058" w:rsidRDefault="00B11B7A" w:rsidP="0011660C">
      <w:pPr>
        <w:pStyle w:val="Clause3"/>
        <w:numPr>
          <w:ilvl w:val="0"/>
          <w:numId w:val="27"/>
        </w:numPr>
        <w:rPr>
          <w:rFonts w:ascii="Arial" w:hAnsi="Arial" w:cs="Arial"/>
          <w:lang w:val="en-US"/>
        </w:rPr>
      </w:pPr>
      <w:r w:rsidRPr="001C0A4B">
        <w:rPr>
          <w:rFonts w:ascii="Arial" w:hAnsi="Arial" w:cs="Arial"/>
          <w:lang w:val="en-US"/>
        </w:rPr>
        <w:t>根据以下规定界定初始培训和持续培训的范围：</w:t>
      </w:r>
    </w:p>
    <w:p w14:paraId="6B7DD2D3" w14:textId="28FC35FF" w:rsidR="001101F2" w:rsidRDefault="00A63309" w:rsidP="00DC1C68">
      <w:pPr>
        <w:pStyle w:val="Clause3"/>
        <w:numPr>
          <w:ilvl w:val="0"/>
          <w:numId w:val="98"/>
        </w:numPr>
        <w:rPr>
          <w:rStyle w:val="CommentReference"/>
        </w:rPr>
      </w:pPr>
      <w:r>
        <w:rPr>
          <w:rFonts w:ascii="Arial" w:hAnsi="Arial" w:cs="Arial"/>
          <w:lang w:val="en-US"/>
        </w:rPr>
        <w:t>根据 a) 项和/或监测确定的培训</w:t>
      </w:r>
      <w:r w:rsidR="00666149">
        <w:rPr>
          <w:rFonts w:ascii="Arial" w:hAnsi="Arial" w:cs="Arial" w:hint="eastAsia"/>
          <w:lang w:val="en-US"/>
        </w:rPr>
        <w:t>需</w:t>
      </w:r>
      <w:r>
        <w:rPr>
          <w:rFonts w:ascii="Arial" w:hAnsi="Arial" w:cs="Arial"/>
          <w:lang w:val="en-US"/>
        </w:rPr>
        <w:t>求；</w:t>
      </w:r>
    </w:p>
    <w:p w14:paraId="4823699F" w14:textId="78395144" w:rsidR="001C0A4B" w:rsidRDefault="00B11B7A" w:rsidP="00DC1C68">
      <w:pPr>
        <w:pStyle w:val="Clause3"/>
        <w:numPr>
          <w:ilvl w:val="0"/>
          <w:numId w:val="98"/>
        </w:numPr>
        <w:rPr>
          <w:rFonts w:ascii="Arial" w:hAnsi="Arial" w:cs="Arial"/>
          <w:lang w:val="en-US"/>
        </w:rPr>
      </w:pPr>
      <w:r w:rsidRPr="001C0A4B">
        <w:rPr>
          <w:rFonts w:ascii="Arial" w:hAnsi="Arial" w:cs="Arial"/>
          <w:lang w:val="en-US"/>
        </w:rPr>
        <w:t>根据适用的资格要求对</w:t>
      </w:r>
      <w:r w:rsidR="009D17F6">
        <w:rPr>
          <w:rFonts w:ascii="Arial" w:hAnsi="Arial" w:cs="Arial"/>
          <w:lang w:val="en-US"/>
        </w:rPr>
        <w:t>评价</w:t>
      </w:r>
      <w:r w:rsidRPr="001C0A4B">
        <w:rPr>
          <w:rFonts w:ascii="Arial" w:hAnsi="Arial" w:cs="Arial"/>
          <w:lang w:val="en-US"/>
        </w:rPr>
        <w:t>结果进行</w:t>
      </w:r>
      <w:r w:rsidR="009D17F6">
        <w:rPr>
          <w:rFonts w:ascii="Arial" w:hAnsi="Arial" w:cs="Arial"/>
          <w:lang w:val="en-US"/>
        </w:rPr>
        <w:t>评价</w:t>
      </w:r>
      <w:r w:rsidRPr="001C0A4B">
        <w:rPr>
          <w:rFonts w:ascii="Arial" w:hAnsi="Arial" w:cs="Arial"/>
          <w:lang w:val="en-US"/>
        </w:rPr>
        <w:t>；</w:t>
      </w:r>
    </w:p>
    <w:p w14:paraId="2D715540" w14:textId="77777777" w:rsidR="001C0A4B" w:rsidRDefault="00023E8A" w:rsidP="0011660C">
      <w:pPr>
        <w:pStyle w:val="Clause3"/>
        <w:numPr>
          <w:ilvl w:val="0"/>
          <w:numId w:val="27"/>
        </w:numPr>
        <w:rPr>
          <w:rFonts w:ascii="Arial" w:hAnsi="Arial" w:cs="Arial"/>
          <w:lang w:val="en-US"/>
        </w:rPr>
      </w:pPr>
      <w:r>
        <w:rPr>
          <w:rFonts w:ascii="Arial" w:hAnsi="Arial" w:cs="Arial"/>
          <w:lang w:val="en-US"/>
        </w:rPr>
        <w:t>开展内部培训，涵盖认证机构与其认证活动相关的所有内部方面；</w:t>
      </w:r>
    </w:p>
    <w:p w14:paraId="5153F4CA" w14:textId="33D2D2C6" w:rsidR="00A22E1E" w:rsidRPr="003F43A8" w:rsidRDefault="00B11B7A" w:rsidP="003F43A8">
      <w:pPr>
        <w:pStyle w:val="Clause3"/>
        <w:numPr>
          <w:ilvl w:val="0"/>
          <w:numId w:val="27"/>
        </w:numPr>
        <w:rPr>
          <w:rFonts w:ascii="Arial" w:hAnsi="Arial" w:cs="Arial"/>
          <w:lang w:val="en-US"/>
        </w:rPr>
      </w:pPr>
      <w:r w:rsidRPr="77C9FF70">
        <w:rPr>
          <w:rFonts w:ascii="Arial" w:hAnsi="Arial" w:cs="Arial"/>
        </w:rPr>
        <w:t>为</w:t>
      </w:r>
      <w:r w:rsidR="003346ED">
        <w:rPr>
          <w:rFonts w:ascii="Arial" w:hAnsi="Arial" w:cs="Arial"/>
        </w:rPr>
        <w:t>审核</w:t>
      </w:r>
      <w:r w:rsidRPr="77C9FF70">
        <w:rPr>
          <w:rFonts w:ascii="Arial" w:hAnsi="Arial" w:cs="Arial"/>
        </w:rPr>
        <w:t>人员提供初始培训，并确保持续培训（见</w:t>
      </w:r>
      <w:r w:rsidR="000B39F3" w:rsidRPr="00034A29">
        <w:rPr>
          <w:lang w:val="en-US"/>
        </w:rPr>
        <w:fldChar w:fldCharType="begin"/>
      </w:r>
      <w:r w:rsidR="000B39F3" w:rsidRPr="00034A29">
        <w:rPr>
          <w:lang w:val="en-US"/>
        </w:rPr>
        <w:instrText xml:space="preserve"> REF _Ref167835115 \r \h </w:instrText>
      </w:r>
      <w:r w:rsidR="000B39F3" w:rsidRPr="00034A29">
        <w:rPr>
          <w:lang w:val="en-US"/>
        </w:rPr>
      </w:r>
      <w:r w:rsidR="000B39F3" w:rsidRPr="00034A29">
        <w:rPr>
          <w:lang w:val="en-US"/>
        </w:rPr>
        <w:fldChar w:fldCharType="separate"/>
      </w:r>
      <w:r w:rsidR="00EA1CB7">
        <w:rPr>
          <w:lang w:val="en-US"/>
        </w:rPr>
        <w:t xml:space="preserve">附件 2 </w:t>
      </w:r>
      <w:r w:rsidR="000B39F3" w:rsidRPr="00034A29">
        <w:rPr>
          <w:lang w:val="en-US"/>
        </w:rPr>
        <w:fldChar w:fldCharType="end"/>
      </w:r>
      <w:r w:rsidRPr="77C9FF70">
        <w:rPr>
          <w:rFonts w:ascii="Arial" w:hAnsi="Arial" w:cs="Arial"/>
        </w:rPr>
        <w:t>）；</w:t>
      </w:r>
    </w:p>
    <w:p w14:paraId="6B19718A" w14:textId="23F035FD" w:rsidR="00B11B7A" w:rsidRPr="00A22E1E" w:rsidRDefault="00B11B7A" w:rsidP="0011660C">
      <w:pPr>
        <w:pStyle w:val="Clause3"/>
        <w:numPr>
          <w:ilvl w:val="0"/>
          <w:numId w:val="27"/>
        </w:numPr>
        <w:rPr>
          <w:rFonts w:ascii="Arial" w:hAnsi="Arial" w:cs="Arial"/>
          <w:lang w:val="en-US"/>
        </w:rPr>
      </w:pPr>
      <w:r w:rsidRPr="00A22E1E">
        <w:rPr>
          <w:rFonts w:ascii="Arial" w:hAnsi="Arial" w:cs="Arial"/>
          <w:lang w:val="en-US"/>
        </w:rPr>
        <w:t xml:space="preserve">至少派遣一名认证机构代表参加年度国际/国家/地区FSC校准会议（如有），重点关注森林管理标准的解释和应用。 </w:t>
      </w:r>
      <w:r w:rsidR="00570794" w:rsidRPr="00A22E1E">
        <w:rPr>
          <w:lang w:val="en-US"/>
        </w:rPr>
        <w:t>[+][6.1.2.1 b)]</w:t>
      </w:r>
    </w:p>
    <w:p w14:paraId="64304112" w14:textId="2C428BCB" w:rsidR="00DA567F" w:rsidRPr="00DA567F" w:rsidRDefault="00CC768E" w:rsidP="0011660C">
      <w:pPr>
        <w:pStyle w:val="Clause3"/>
        <w:numPr>
          <w:ilvl w:val="3"/>
          <w:numId w:val="24"/>
        </w:numPr>
        <w:ind w:left="851" w:hanging="851"/>
        <w:rPr>
          <w:lang w:val="en-US"/>
        </w:rPr>
      </w:pPr>
      <w:r>
        <w:rPr>
          <w:lang w:val="en-US"/>
        </w:rPr>
        <w:lastRenderedPageBreak/>
        <w:t>认证机构应按照</w:t>
      </w:r>
      <w:r w:rsidR="00EA1CB7">
        <w:rPr>
          <w:lang w:val="en-US"/>
        </w:rPr>
        <w:t>附件 2</w:t>
      </w:r>
      <w:r w:rsidR="008F3C72" w:rsidRPr="008F3C72">
        <w:rPr>
          <w:lang w:val="en-US"/>
        </w:rPr>
        <w:fldChar w:fldCharType="end"/>
      </w:r>
      <w:r w:rsidR="00DA567F" w:rsidRPr="008F3C72">
        <w:rPr>
          <w:lang w:val="en-US"/>
        </w:rPr>
        <w:t>表 4 的规定，对以下活动的</w:t>
      </w:r>
      <w:r w:rsidR="000C079B">
        <w:rPr>
          <w:lang w:val="en-US"/>
        </w:rPr>
        <w:t>审核员的个人素质进行</w:t>
      </w:r>
      <w:r w:rsidR="00821419">
        <w:rPr>
          <w:rFonts w:hint="eastAsia"/>
          <w:lang w:val="en-US"/>
        </w:rPr>
        <w:t>评审</w:t>
      </w:r>
      <w:r w:rsidR="000C079B">
        <w:rPr>
          <w:lang w:val="en-US"/>
        </w:rPr>
        <w:t>：</w:t>
      </w:r>
      <w:r w:rsidR="00EB020A">
        <w:rPr>
          <w:lang w:val="en-US"/>
        </w:rPr>
        <w:fldChar w:fldCharType="begin"/>
      </w:r>
      <w:r w:rsidR="008F3C72" w:rsidRPr="008F3C72">
        <w:rPr>
          <w:lang w:val="en-US"/>
        </w:rPr>
        <w:instrText xml:space="preserve"> REF _Ref167835115 \r \h </w:instrText>
      </w:r>
      <w:r w:rsidR="00CD42D8">
        <w:rPr>
          <w:lang w:val="en-US"/>
        </w:rPr>
        <w:instrText xml:space="preserve"> \* MERGEFORMAT </w:instrText>
      </w:r>
      <w:r w:rsidR="00EB020A">
        <w:rPr>
          <w:lang w:val="en-US"/>
        </w:rPr>
      </w:r>
      <w:r w:rsidR="00EB020A">
        <w:rPr>
          <w:lang w:val="en-US"/>
        </w:rPr>
        <w:fldChar w:fldCharType="separate"/>
      </w:r>
    </w:p>
    <w:p w14:paraId="2A3D4016" w14:textId="78CBAC1B" w:rsidR="00DA567F" w:rsidRPr="00DA567F" w:rsidRDefault="0022426C" w:rsidP="0011660C">
      <w:pPr>
        <w:pStyle w:val="Clause3"/>
        <w:numPr>
          <w:ilvl w:val="0"/>
          <w:numId w:val="28"/>
        </w:numPr>
        <w:rPr>
          <w:rFonts w:ascii="Arial" w:hAnsi="Arial" w:cs="Arial"/>
          <w:lang w:val="en-US"/>
        </w:rPr>
      </w:pPr>
      <w:r>
        <w:rPr>
          <w:rFonts w:ascii="Arial" w:hAnsi="Arial" w:cs="Arial"/>
          <w:lang w:val="en-US"/>
        </w:rPr>
        <w:t>审核员</w:t>
      </w:r>
      <w:r w:rsidR="00DA567F" w:rsidRPr="00DA567F">
        <w:rPr>
          <w:rFonts w:ascii="Arial" w:hAnsi="Arial" w:cs="Arial"/>
          <w:lang w:val="en-US"/>
        </w:rPr>
        <w:t>候选人遴选；</w:t>
      </w:r>
    </w:p>
    <w:p w14:paraId="0AD04FBB" w14:textId="03001ECC" w:rsidR="00DA567F" w:rsidRPr="00DA567F" w:rsidRDefault="00670F6E" w:rsidP="0011660C">
      <w:pPr>
        <w:pStyle w:val="Clause3"/>
        <w:numPr>
          <w:ilvl w:val="0"/>
          <w:numId w:val="28"/>
        </w:numPr>
        <w:rPr>
          <w:rFonts w:ascii="Arial" w:hAnsi="Arial" w:cs="Arial"/>
          <w:lang w:val="en-US"/>
        </w:rPr>
      </w:pPr>
      <w:r>
        <w:rPr>
          <w:rFonts w:ascii="Arial" w:hAnsi="Arial" w:cs="Arial"/>
          <w:lang w:val="en-US"/>
        </w:rPr>
        <w:t>审核员</w:t>
      </w:r>
      <w:r w:rsidR="00DA567F" w:rsidRPr="00DA567F">
        <w:rPr>
          <w:rFonts w:ascii="Arial" w:hAnsi="Arial" w:cs="Arial"/>
          <w:lang w:val="en-US"/>
        </w:rPr>
        <w:t>资格认证</w:t>
      </w:r>
      <w:r w:rsidR="005F3393">
        <w:rPr>
          <w:rFonts w:ascii="Arial" w:hAnsi="Arial" w:cs="Arial" w:hint="eastAsia"/>
          <w:lang w:val="en-US"/>
        </w:rPr>
        <w:t>过</w:t>
      </w:r>
      <w:r w:rsidR="00DA567F" w:rsidRPr="00DA567F">
        <w:rPr>
          <w:rFonts w:ascii="Arial" w:hAnsi="Arial" w:cs="Arial"/>
          <w:lang w:val="en-US"/>
        </w:rPr>
        <w:t>程；</w:t>
      </w:r>
    </w:p>
    <w:p w14:paraId="026C930E" w14:textId="312373AC" w:rsidR="00DA567F" w:rsidRPr="00DA567F" w:rsidRDefault="00DA567F" w:rsidP="0011660C">
      <w:pPr>
        <w:pStyle w:val="Clause3"/>
        <w:numPr>
          <w:ilvl w:val="0"/>
          <w:numId w:val="28"/>
        </w:numPr>
        <w:rPr>
          <w:rFonts w:ascii="Arial" w:hAnsi="Arial" w:cs="Arial"/>
          <w:lang w:val="en-US"/>
        </w:rPr>
      </w:pPr>
      <w:r w:rsidRPr="00DA567F">
        <w:rPr>
          <w:rFonts w:ascii="Arial" w:hAnsi="Arial" w:cs="Arial"/>
          <w:lang w:val="en-US"/>
        </w:rPr>
        <w:t>对</w:t>
      </w:r>
      <w:r w:rsidR="003346ED">
        <w:rPr>
          <w:rFonts w:ascii="Arial" w:hAnsi="Arial" w:cs="Arial"/>
          <w:lang w:val="en-US"/>
        </w:rPr>
        <w:t>审核</w:t>
      </w:r>
      <w:r w:rsidRPr="00DA567F">
        <w:rPr>
          <w:rFonts w:ascii="Arial" w:hAnsi="Arial" w:cs="Arial"/>
          <w:lang w:val="en-US"/>
        </w:rPr>
        <w:t>人员的监督；</w:t>
      </w:r>
    </w:p>
    <w:p w14:paraId="2EBE93D8" w14:textId="3B4DF489" w:rsidR="00A61992" w:rsidRPr="00270FE9" w:rsidRDefault="00670F6E" w:rsidP="0011660C">
      <w:pPr>
        <w:pStyle w:val="Clause3"/>
        <w:numPr>
          <w:ilvl w:val="0"/>
          <w:numId w:val="28"/>
        </w:numPr>
        <w:rPr>
          <w:rFonts w:ascii="Arial" w:hAnsi="Arial" w:cs="Arial"/>
          <w:lang w:val="en-US"/>
        </w:rPr>
      </w:pPr>
      <w:r>
        <w:rPr>
          <w:rFonts w:ascii="Arial" w:hAnsi="Arial" w:cs="Arial"/>
          <w:lang w:val="en-US"/>
        </w:rPr>
        <w:t>审核员</w:t>
      </w:r>
      <w:r w:rsidR="00DA567F" w:rsidRPr="00DA567F">
        <w:rPr>
          <w:rFonts w:ascii="Arial" w:hAnsi="Arial" w:cs="Arial"/>
          <w:lang w:val="en-US"/>
        </w:rPr>
        <w:t>绩效</w:t>
      </w:r>
      <w:r w:rsidR="00C05123">
        <w:rPr>
          <w:rFonts w:ascii="Arial" w:hAnsi="Arial" w:cs="Arial"/>
          <w:lang w:val="en-US"/>
        </w:rPr>
        <w:t>评价</w:t>
      </w:r>
      <w:r w:rsidR="00DA567F" w:rsidRPr="00DA567F">
        <w:rPr>
          <w:rFonts w:ascii="Arial" w:hAnsi="Arial" w:cs="Arial"/>
          <w:lang w:val="en-US"/>
        </w:rPr>
        <w:t xml:space="preserve">。 </w:t>
      </w:r>
      <w:r w:rsidR="008F3C72">
        <w:t xml:space="preserve">[ </w:t>
      </w:r>
      <w:r w:rsidR="008F3C72">
        <w:rPr>
          <w:rFonts w:cstheme="minorHAnsi"/>
        </w:rPr>
        <w:t xml:space="preserve">× </w:t>
      </w:r>
      <w:r w:rsidR="008F3C72">
        <w:t>]</w:t>
      </w:r>
    </w:p>
    <w:p w14:paraId="1979CD7A" w14:textId="3B9BDBF8" w:rsidR="00270FE9" w:rsidRPr="00DA567F" w:rsidRDefault="00270FE9" w:rsidP="00270FE9">
      <w:pPr>
        <w:pStyle w:val="Clause3"/>
        <w:numPr>
          <w:ilvl w:val="0"/>
          <w:numId w:val="0"/>
        </w:numPr>
        <w:ind w:left="850"/>
        <w:rPr>
          <w:rFonts w:ascii="Arial" w:hAnsi="Arial" w:cs="Arial"/>
          <w:lang w:val="en-US"/>
        </w:rPr>
      </w:pPr>
      <w:r>
        <w:rPr>
          <w:rFonts w:ascii="Arial" w:hAnsi="Arial" w:cs="Arial"/>
          <w:lang w:val="en-US"/>
        </w:rPr>
        <w:t>注：</w:t>
      </w:r>
      <w:r w:rsidR="00771DEC">
        <w:t>评</w:t>
      </w:r>
      <w:r w:rsidR="009B573E">
        <w:rPr>
          <w:rFonts w:hint="eastAsia"/>
        </w:rPr>
        <w:t>审</w:t>
      </w:r>
      <w:r w:rsidR="00771DEC">
        <w:t>个人特质的方法可能包括个人面谈、评</w:t>
      </w:r>
      <w:r w:rsidR="009B573E">
        <w:rPr>
          <w:rFonts w:hint="eastAsia"/>
        </w:rPr>
        <w:t>审</w:t>
      </w:r>
      <w:r w:rsidR="00771DEC">
        <w:t>中心、心理测量测试和/或人员观察/监督。</w:t>
      </w:r>
    </w:p>
    <w:p w14:paraId="4866E2FC" w14:textId="23A63ACE" w:rsidR="00E06BD6" w:rsidRPr="00060960" w:rsidRDefault="00A84786" w:rsidP="0011660C">
      <w:pPr>
        <w:pStyle w:val="Clause3"/>
        <w:numPr>
          <w:ilvl w:val="3"/>
          <w:numId w:val="24"/>
        </w:numPr>
        <w:ind w:left="851" w:hanging="851"/>
        <w:rPr>
          <w:rFonts w:ascii="Arial" w:hAnsi="Arial" w:cs="Arial"/>
          <w:lang w:val="en-US"/>
        </w:rPr>
      </w:pPr>
      <w:bookmarkStart w:id="51" w:name="_Ref187669018"/>
      <w:r>
        <w:rPr>
          <w:rFonts w:ascii="Arial" w:hAnsi="Arial" w:cs="Arial"/>
          <w:lang w:val="en-US"/>
        </w:rPr>
        <w:t>认证机构应按照</w:t>
      </w:r>
      <w:hyperlink r:id="rId87" w:history="1">
        <w:r w:rsidR="00123887" w:rsidRPr="00E75851">
          <w:rPr>
            <w:rStyle w:val="Hyperlink"/>
          </w:rPr>
          <w:t>ASI-PRO-20-112-ASI 审核员和培训注册条例，向 ASI 注册合格审核员，包括自由职业审核员</w:t>
        </w:r>
      </w:hyperlink>
      <w:r w:rsidR="00E06BD6" w:rsidRPr="00E06BD6">
        <w:rPr>
          <w:rFonts w:ascii="Arial" w:hAnsi="Arial" w:cs="Arial"/>
          <w:lang w:val="en-US"/>
        </w:rPr>
        <w:t xml:space="preserve">。 </w:t>
      </w:r>
      <w:r w:rsidR="00CF7AF5">
        <w:t xml:space="preserve">[ </w:t>
      </w:r>
      <w:r w:rsidR="00CF7AF5">
        <w:rPr>
          <w:rFonts w:cstheme="minorHAnsi"/>
        </w:rPr>
        <w:t xml:space="preserve">× </w:t>
      </w:r>
      <w:r w:rsidR="00CF7AF5">
        <w:t>]</w:t>
      </w:r>
      <w:bookmarkEnd w:id="51"/>
    </w:p>
    <w:p w14:paraId="31FB6A85" w14:textId="194861C0" w:rsidR="00977B01" w:rsidRDefault="003F58A6" w:rsidP="0011660C">
      <w:pPr>
        <w:pStyle w:val="Clause3"/>
        <w:numPr>
          <w:ilvl w:val="3"/>
          <w:numId w:val="24"/>
        </w:numPr>
        <w:ind w:left="851" w:hanging="851"/>
        <w:rPr>
          <w:rFonts w:ascii="Arial" w:hAnsi="Arial" w:cs="Arial"/>
        </w:rPr>
      </w:pPr>
      <w:bookmarkStart w:id="52" w:name="_Ref170137562"/>
      <w:r>
        <w:rPr>
          <w:rFonts w:ascii="Arial" w:hAnsi="Arial" w:cs="Arial"/>
        </w:rPr>
        <w:t>对包括自由职业</w:t>
      </w:r>
      <w:r w:rsidR="00670F6E">
        <w:rPr>
          <w:rFonts w:ascii="Arial" w:hAnsi="Arial" w:cs="Arial"/>
        </w:rPr>
        <w:t>审核员</w:t>
      </w:r>
      <w:r>
        <w:rPr>
          <w:rFonts w:ascii="Arial" w:hAnsi="Arial" w:cs="Arial"/>
        </w:rPr>
        <w:t>在内的</w:t>
      </w:r>
      <w:r w:rsidR="00670F6E">
        <w:rPr>
          <w:rFonts w:ascii="Arial" w:hAnsi="Arial" w:cs="Arial"/>
        </w:rPr>
        <w:t>审核员</w:t>
      </w:r>
      <w:r>
        <w:rPr>
          <w:rFonts w:ascii="Arial" w:hAnsi="Arial" w:cs="Arial"/>
        </w:rPr>
        <w:t>的绩效进行监督的程序应要求认证机构：</w:t>
      </w:r>
      <w:bookmarkEnd w:id="52"/>
    </w:p>
    <w:p w14:paraId="1532504D" w14:textId="65A0BC4B" w:rsidR="00977B01" w:rsidRDefault="393C1BD9" w:rsidP="00DC1C68">
      <w:pPr>
        <w:pStyle w:val="Clause3"/>
        <w:numPr>
          <w:ilvl w:val="0"/>
          <w:numId w:val="125"/>
        </w:numPr>
        <w:rPr>
          <w:rFonts w:ascii="Arial" w:hAnsi="Arial" w:cs="Arial"/>
          <w:lang w:val="en-US"/>
        </w:rPr>
      </w:pPr>
      <w:r w:rsidRPr="7D1CD228">
        <w:rPr>
          <w:rFonts w:ascii="Arial" w:hAnsi="Arial" w:cs="Arial"/>
          <w:lang w:val="en-US"/>
        </w:rPr>
        <w:t>对</w:t>
      </w:r>
      <w:r w:rsidR="003346ED">
        <w:rPr>
          <w:rFonts w:ascii="Arial" w:hAnsi="Arial" w:cs="Arial"/>
          <w:lang w:val="en-US"/>
        </w:rPr>
        <w:t>审核</w:t>
      </w:r>
      <w:r w:rsidRPr="7D1CD228">
        <w:rPr>
          <w:rFonts w:ascii="Arial" w:hAnsi="Arial" w:cs="Arial"/>
          <w:lang w:val="en-US"/>
        </w:rPr>
        <w:t>人员进行定期监督；</w:t>
      </w:r>
    </w:p>
    <w:p w14:paraId="463F6799" w14:textId="74E2EF3E" w:rsidR="00977B01" w:rsidRDefault="006C64E0" w:rsidP="00DC1C68">
      <w:pPr>
        <w:pStyle w:val="Clause3"/>
        <w:numPr>
          <w:ilvl w:val="0"/>
          <w:numId w:val="125"/>
        </w:numPr>
        <w:rPr>
          <w:rFonts w:ascii="Arial" w:hAnsi="Arial" w:cs="Arial"/>
          <w:lang w:val="en-US"/>
        </w:rPr>
      </w:pPr>
      <w:bookmarkStart w:id="53" w:name="_Ref170137564"/>
      <w:r>
        <w:rPr>
          <w:rFonts w:ascii="Arial" w:hAnsi="Arial" w:cs="Arial"/>
          <w:lang w:val="en-US"/>
        </w:rPr>
        <w:t>根据监测结果和见证人审核，至少每三年进行一次绩效</w:t>
      </w:r>
      <w:r w:rsidR="00C05123">
        <w:rPr>
          <w:rFonts w:ascii="Arial" w:hAnsi="Arial" w:cs="Arial"/>
          <w:lang w:val="en-US"/>
        </w:rPr>
        <w:t>评价</w:t>
      </w:r>
      <w:r>
        <w:rPr>
          <w:rFonts w:ascii="Arial" w:hAnsi="Arial" w:cs="Arial"/>
          <w:lang w:val="en-US"/>
        </w:rPr>
        <w:t>；</w:t>
      </w:r>
      <w:bookmarkEnd w:id="53"/>
    </w:p>
    <w:p w14:paraId="4E3412FF" w14:textId="36B6AE06" w:rsidR="00DF30CB" w:rsidRDefault="00DF30CB" w:rsidP="00D567F1">
      <w:pPr>
        <w:pStyle w:val="Clause3"/>
        <w:numPr>
          <w:ilvl w:val="0"/>
          <w:numId w:val="0"/>
        </w:numPr>
        <w:ind w:left="1210"/>
        <w:rPr>
          <w:rFonts w:ascii="Arial" w:hAnsi="Arial" w:cs="Arial"/>
          <w:lang w:val="en-US"/>
        </w:rPr>
      </w:pPr>
      <w:r>
        <w:rPr>
          <w:rFonts w:ascii="Arial" w:hAnsi="Arial" w:cs="Arial"/>
          <w:lang w:val="en-US"/>
        </w:rPr>
        <w:t>注意：ASI 进行的</w:t>
      </w:r>
      <w:r w:rsidR="00AE631C">
        <w:rPr>
          <w:rFonts w:ascii="Arial" w:hAnsi="Arial" w:cs="Arial" w:hint="eastAsia"/>
          <w:lang w:val="en-US"/>
        </w:rPr>
        <w:t>见</w:t>
      </w:r>
      <w:r>
        <w:rPr>
          <w:rFonts w:ascii="Arial" w:hAnsi="Arial" w:cs="Arial"/>
          <w:lang w:val="en-US"/>
        </w:rPr>
        <w:t>证</w:t>
      </w:r>
      <w:r w:rsidR="005052F0">
        <w:rPr>
          <w:rFonts w:ascii="Arial" w:hAnsi="Arial" w:cs="Arial" w:hint="eastAsia"/>
          <w:lang w:val="en-US"/>
        </w:rPr>
        <w:t>人</w:t>
      </w:r>
      <w:r>
        <w:rPr>
          <w:rFonts w:ascii="Arial" w:hAnsi="Arial" w:cs="Arial"/>
          <w:lang w:val="en-US"/>
        </w:rPr>
        <w:t>评</w:t>
      </w:r>
      <w:r w:rsidR="009B573E">
        <w:rPr>
          <w:rFonts w:ascii="Arial" w:hAnsi="Arial" w:cs="Arial" w:hint="eastAsia"/>
          <w:lang w:val="en-US"/>
        </w:rPr>
        <w:t>审</w:t>
      </w:r>
      <w:r>
        <w:rPr>
          <w:rFonts w:ascii="Arial" w:hAnsi="Arial" w:cs="Arial"/>
          <w:lang w:val="en-US"/>
        </w:rPr>
        <w:t>不能被认证机构用作满足此要求的替代方案。</w:t>
      </w:r>
    </w:p>
    <w:p w14:paraId="6D6A52D1" w14:textId="4E11A283" w:rsidR="00977B01" w:rsidRDefault="00340A59" w:rsidP="00DC1C68">
      <w:pPr>
        <w:pStyle w:val="Clause3"/>
        <w:numPr>
          <w:ilvl w:val="0"/>
          <w:numId w:val="125"/>
        </w:numPr>
        <w:rPr>
          <w:rFonts w:ascii="Arial" w:hAnsi="Arial" w:cs="Arial"/>
          <w:lang w:val="en-US"/>
        </w:rPr>
      </w:pPr>
      <w:r>
        <w:rPr>
          <w:rFonts w:ascii="Arial" w:hAnsi="Arial" w:cs="Arial"/>
          <w:lang w:val="en-US"/>
        </w:rPr>
        <w:t>考虑监测和</w:t>
      </w:r>
      <w:r w:rsidR="00C05123">
        <w:rPr>
          <w:rFonts w:ascii="Arial" w:hAnsi="Arial" w:cs="Arial"/>
          <w:lang w:val="en-US"/>
        </w:rPr>
        <w:t>评价</w:t>
      </w:r>
      <w:r>
        <w:rPr>
          <w:rFonts w:ascii="Arial" w:hAnsi="Arial" w:cs="Arial"/>
          <w:lang w:val="en-US"/>
        </w:rPr>
        <w:t>结果，以确定是否</w:t>
      </w:r>
      <w:r w:rsidR="00D27C09">
        <w:rPr>
          <w:rFonts w:ascii="Arial" w:hAnsi="Arial" w:cs="Arial" w:hint="eastAsia"/>
          <w:lang w:val="en-US"/>
        </w:rPr>
        <w:t>需</w:t>
      </w:r>
      <w:r>
        <w:rPr>
          <w:rFonts w:ascii="Arial" w:hAnsi="Arial" w:cs="Arial"/>
          <w:lang w:val="en-US"/>
        </w:rPr>
        <w:t>要进一步培训；</w:t>
      </w:r>
    </w:p>
    <w:p w14:paraId="22F7FE62" w14:textId="4CB27C88" w:rsidR="00977B01" w:rsidRPr="00CE6FA3" w:rsidRDefault="00FA54D2" w:rsidP="00DC1C68">
      <w:pPr>
        <w:pStyle w:val="Clause3"/>
        <w:numPr>
          <w:ilvl w:val="0"/>
          <w:numId w:val="125"/>
        </w:numPr>
        <w:rPr>
          <w:rFonts w:ascii="Arial" w:hAnsi="Arial" w:cs="Arial"/>
          <w:lang w:val="en-US"/>
        </w:rPr>
      </w:pPr>
      <w:r>
        <w:rPr>
          <w:rFonts w:ascii="Arial" w:hAnsi="Arial" w:cs="Arial"/>
          <w:lang w:val="en-US"/>
        </w:rPr>
        <w:t>将监测和</w:t>
      </w:r>
      <w:r w:rsidR="00C05123">
        <w:rPr>
          <w:rFonts w:ascii="Arial" w:hAnsi="Arial" w:cs="Arial"/>
          <w:lang w:val="en-US"/>
        </w:rPr>
        <w:t>评价</w:t>
      </w:r>
      <w:r>
        <w:rPr>
          <w:rFonts w:ascii="Arial" w:hAnsi="Arial" w:cs="Arial"/>
          <w:lang w:val="en-US"/>
        </w:rPr>
        <w:t>结果记录在</w:t>
      </w:r>
      <w:r w:rsidR="00670F6E">
        <w:rPr>
          <w:rFonts w:ascii="Arial" w:hAnsi="Arial" w:cs="Arial"/>
          <w:lang w:val="en-US"/>
        </w:rPr>
        <w:t>审核员</w:t>
      </w:r>
      <w:r>
        <w:rPr>
          <w:rFonts w:ascii="Arial" w:hAnsi="Arial" w:cs="Arial"/>
          <w:lang w:val="en-US"/>
        </w:rPr>
        <w:t>绩效考核报告中。[+][6.1.2.1 e)]</w:t>
      </w:r>
    </w:p>
    <w:p w14:paraId="1FC81134" w14:textId="6615D381" w:rsidR="00CE6FA3" w:rsidRPr="00CE6FA3" w:rsidRDefault="00071024" w:rsidP="0011660C">
      <w:pPr>
        <w:pStyle w:val="Clause3"/>
        <w:numPr>
          <w:ilvl w:val="3"/>
          <w:numId w:val="24"/>
        </w:numPr>
        <w:ind w:left="851" w:hanging="851"/>
        <w:rPr>
          <w:rFonts w:ascii="Arial" w:hAnsi="Arial" w:cs="Arial"/>
          <w:lang w:val="en-US"/>
        </w:rPr>
      </w:pPr>
      <w:bookmarkStart w:id="54" w:name="_Ref170216924"/>
      <w:r>
        <w:rPr>
          <w:rFonts w:ascii="Arial" w:hAnsi="Arial" w:cs="Arial"/>
        </w:rPr>
        <w:t>根据第</w:t>
      </w:r>
      <w:r>
        <w:rPr>
          <w:rFonts w:ascii="Arial" w:hAnsi="Arial" w:cs="Arial"/>
        </w:rPr>
        <w:fldChar w:fldCharType="begin"/>
      </w:r>
      <w:r>
        <w:rPr>
          <w:rFonts w:ascii="Arial" w:hAnsi="Arial" w:cs="Arial"/>
        </w:rPr>
        <w:instrText xml:space="preserve"> REF _Ref170137562 \r \h </w:instrText>
      </w:r>
      <w:r>
        <w:rPr>
          <w:rFonts w:ascii="Arial" w:hAnsi="Arial" w:cs="Arial"/>
        </w:rPr>
      </w:r>
      <w:r>
        <w:rPr>
          <w:rFonts w:ascii="Arial" w:hAnsi="Arial" w:cs="Arial"/>
        </w:rPr>
        <w:fldChar w:fldCharType="separate"/>
      </w:r>
      <w:r w:rsidR="00EA1CB7">
        <w:rPr>
          <w:rFonts w:ascii="Arial" w:hAnsi="Arial" w:cs="Arial"/>
        </w:rPr>
        <w:t>6.1.2.5条对</w:t>
      </w:r>
      <w:r w:rsidR="00670F6E">
        <w:rPr>
          <w:rFonts w:ascii="Arial" w:hAnsi="Arial" w:cs="Arial"/>
        </w:rPr>
        <w:t>审核员</w:t>
      </w:r>
      <w:r w:rsidR="00EA1CB7">
        <w:rPr>
          <w:rFonts w:ascii="Arial" w:hAnsi="Arial" w:cs="Arial"/>
        </w:rPr>
        <w:t>进行绩效</w:t>
      </w:r>
      <w:r w:rsidR="00C05123">
        <w:rPr>
          <w:rFonts w:ascii="Arial" w:hAnsi="Arial" w:cs="Arial"/>
        </w:rPr>
        <w:t>评价</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REF _Ref170137564 \r \h </w:instrText>
      </w:r>
      <w:r>
        <w:rPr>
          <w:rFonts w:ascii="Arial" w:hAnsi="Arial" w:cs="Arial"/>
        </w:rPr>
      </w:r>
      <w:r>
        <w:rPr>
          <w:rFonts w:ascii="Arial" w:hAnsi="Arial" w:cs="Arial"/>
        </w:rPr>
        <w:fldChar w:fldCharType="separate"/>
      </w:r>
      <w:r w:rsidR="00EA1CB7">
        <w:rPr>
          <w:rFonts w:ascii="Arial" w:hAnsi="Arial" w:cs="Arial"/>
        </w:rPr>
        <w:t>b)</w:t>
      </w:r>
      <w:r>
        <w:rPr>
          <w:rFonts w:ascii="Arial" w:hAnsi="Arial" w:cs="Arial"/>
        </w:rPr>
        <w:fldChar w:fldCharType="end"/>
      </w:r>
      <w:r>
        <w:rPr>
          <w:rFonts w:ascii="Arial" w:hAnsi="Arial" w:cs="Arial"/>
        </w:rPr>
        <w:t>应以风险为基础，且至少应包括以下内容</w:t>
      </w:r>
      <w:r w:rsidR="00CE6FA3" w:rsidRPr="00CE6FA3">
        <w:rPr>
          <w:rFonts w:ascii="Arial" w:hAnsi="Arial" w:cs="Arial"/>
          <w:lang w:val="en-US"/>
        </w:rPr>
        <w:t>：</w:t>
      </w:r>
      <w:bookmarkEnd w:id="54"/>
      <w:r w:rsidR="00CE6FA3" w:rsidRPr="00CE6FA3">
        <w:rPr>
          <w:rFonts w:ascii="Arial" w:hAnsi="Arial" w:cs="Arial"/>
          <w:lang w:val="en-US"/>
        </w:rPr>
        <w:t xml:space="preserve"> </w:t>
      </w:r>
    </w:p>
    <w:p w14:paraId="72289055" w14:textId="72EE6E80" w:rsidR="00CE6FA3" w:rsidRDefault="00CE6FA3" w:rsidP="00DC1C68">
      <w:pPr>
        <w:pStyle w:val="Clause3"/>
        <w:numPr>
          <w:ilvl w:val="0"/>
          <w:numId w:val="126"/>
        </w:numPr>
        <w:rPr>
          <w:rFonts w:ascii="Arial" w:hAnsi="Arial" w:cs="Arial"/>
          <w:lang w:val="en-US"/>
        </w:rPr>
      </w:pPr>
      <w:r w:rsidRPr="006D21A2">
        <w:rPr>
          <w:rFonts w:ascii="Arial" w:hAnsi="Arial" w:cs="Arial"/>
          <w:lang w:val="en-US"/>
        </w:rPr>
        <w:t>符合</w:t>
      </w:r>
      <w:r w:rsidRPr="008E2565">
        <w:rPr>
          <w:rFonts w:ascii="Arial" w:hAnsi="Arial" w:cs="Arial"/>
          <w:lang w:val="en-US"/>
        </w:rPr>
        <w:fldChar w:fldCharType="begin"/>
      </w:r>
      <w:r w:rsidRPr="008E2565">
        <w:rPr>
          <w:rFonts w:ascii="Arial" w:hAnsi="Arial" w:cs="Arial"/>
          <w:lang w:val="en-US"/>
        </w:rPr>
        <w:instrText xml:space="preserve"> REF _Ref167835115 \r \h </w:instrText>
      </w:r>
      <w:r w:rsidR="008E2565">
        <w:rPr>
          <w:rFonts w:ascii="Arial" w:hAnsi="Arial" w:cs="Arial"/>
          <w:lang w:val="en-US"/>
        </w:rPr>
        <w:instrText xml:space="preserve"> \* MERGEFORMAT </w:instrText>
      </w:r>
      <w:r w:rsidRPr="008E2565">
        <w:rPr>
          <w:rFonts w:ascii="Arial" w:hAnsi="Arial" w:cs="Arial"/>
          <w:lang w:val="en-US"/>
        </w:rPr>
      </w:r>
      <w:r w:rsidRPr="008E2565">
        <w:rPr>
          <w:rFonts w:ascii="Arial" w:hAnsi="Arial" w:cs="Arial"/>
          <w:lang w:val="en-US"/>
        </w:rPr>
        <w:fldChar w:fldCharType="separate"/>
      </w:r>
      <w:r w:rsidR="00EA1CB7">
        <w:rPr>
          <w:rFonts w:ascii="Arial" w:hAnsi="Arial" w:cs="Arial"/>
          <w:lang w:val="en-US"/>
        </w:rPr>
        <w:t>附件 2所列的</w:t>
      </w:r>
      <w:r w:rsidR="00670F6E">
        <w:rPr>
          <w:rFonts w:ascii="Arial" w:hAnsi="Arial" w:cs="Arial"/>
          <w:lang w:val="en-US"/>
        </w:rPr>
        <w:t>审核员</w:t>
      </w:r>
      <w:r w:rsidR="00EA1CB7">
        <w:rPr>
          <w:rFonts w:ascii="Arial" w:hAnsi="Arial" w:cs="Arial"/>
          <w:lang w:val="en-US"/>
        </w:rPr>
        <w:t>资格要求</w:t>
      </w:r>
      <w:r w:rsidRPr="008E2565">
        <w:rPr>
          <w:rFonts w:ascii="Arial" w:hAnsi="Arial" w:cs="Arial"/>
          <w:lang w:val="en-US"/>
        </w:rPr>
        <w:fldChar w:fldCharType="end"/>
      </w:r>
      <w:r w:rsidRPr="006D21A2">
        <w:rPr>
          <w:rFonts w:ascii="Arial" w:hAnsi="Arial" w:cs="Arial"/>
          <w:lang w:val="en-US"/>
        </w:rPr>
        <w:t>；</w:t>
      </w:r>
    </w:p>
    <w:p w14:paraId="4A4D3DC8" w14:textId="40B49219" w:rsidR="00CE6FA3" w:rsidRDefault="00CE6FA3" w:rsidP="00DC1C68">
      <w:pPr>
        <w:pStyle w:val="Clause3"/>
        <w:numPr>
          <w:ilvl w:val="0"/>
          <w:numId w:val="126"/>
        </w:numPr>
        <w:rPr>
          <w:rFonts w:ascii="Arial" w:hAnsi="Arial" w:cs="Arial"/>
          <w:lang w:val="en-US"/>
        </w:rPr>
      </w:pPr>
      <w:r w:rsidRPr="006D21A2">
        <w:rPr>
          <w:rFonts w:ascii="Arial" w:hAnsi="Arial" w:cs="Arial"/>
          <w:lang w:val="en-US"/>
        </w:rPr>
        <w:t>符合认证机构的操作程序和指南，包括与利益冲突、保密和反腐败政策相关的问题；</w:t>
      </w:r>
    </w:p>
    <w:p w14:paraId="35CFE992" w14:textId="17E7F87A" w:rsidR="00CE6FA3" w:rsidRPr="006245D6" w:rsidRDefault="00CE6FA3" w:rsidP="00DC1C68">
      <w:pPr>
        <w:pStyle w:val="Clause3"/>
        <w:numPr>
          <w:ilvl w:val="0"/>
          <w:numId w:val="126"/>
        </w:numPr>
        <w:rPr>
          <w:rFonts w:ascii="Arial" w:hAnsi="Arial" w:cs="Arial"/>
          <w:lang w:val="en-US"/>
        </w:rPr>
      </w:pPr>
      <w:r w:rsidRPr="006D21A2">
        <w:rPr>
          <w:rFonts w:ascii="Arial" w:hAnsi="Arial" w:cs="Arial"/>
          <w:lang w:val="en-US"/>
        </w:rPr>
        <w:t>结合现场观察、</w:t>
      </w:r>
      <w:r w:rsidR="00C05123">
        <w:rPr>
          <w:rFonts w:ascii="Arial" w:hAnsi="Arial" w:cs="Arial"/>
          <w:lang w:val="en-US"/>
        </w:rPr>
        <w:t>评价</w:t>
      </w:r>
      <w:r w:rsidRPr="006D21A2">
        <w:rPr>
          <w:rFonts w:ascii="Arial" w:hAnsi="Arial" w:cs="Arial"/>
          <w:lang w:val="en-US"/>
        </w:rPr>
        <w:t>报告审查和来自组织的证实性反馈。[+][6.1.2.1 e)]</w:t>
      </w:r>
    </w:p>
    <w:p w14:paraId="78456C82" w14:textId="79451338" w:rsidR="00C975C6" w:rsidRPr="00D10715" w:rsidRDefault="00C975C6" w:rsidP="0011660C">
      <w:pPr>
        <w:pStyle w:val="Clause3"/>
        <w:numPr>
          <w:ilvl w:val="3"/>
          <w:numId w:val="24"/>
        </w:numPr>
        <w:ind w:left="851" w:hanging="851"/>
        <w:rPr>
          <w:rFonts w:ascii="Arial" w:hAnsi="Arial" w:cs="Arial"/>
          <w:lang w:val="en-US"/>
        </w:rPr>
      </w:pPr>
      <w:r w:rsidRPr="00A23F2F">
        <w:rPr>
          <w:rFonts w:ascii="Arial" w:hAnsi="Arial" w:cs="Arial"/>
          <w:lang w:val="en-US"/>
        </w:rPr>
        <w:t>认证机构应当对提供外包服务的机构的审核员进行现场见证审核抽样调查（见第</w:t>
      </w:r>
      <w:r w:rsidR="00E657DC">
        <w:rPr>
          <w:rFonts w:ascii="Arial" w:hAnsi="Arial" w:cs="Arial"/>
          <w:lang w:val="en-US"/>
        </w:rPr>
        <w:fldChar w:fldCharType="begin"/>
      </w:r>
      <w:r w:rsidR="00E657DC">
        <w:rPr>
          <w:rFonts w:ascii="Arial" w:hAnsi="Arial" w:cs="Arial"/>
          <w:lang w:val="en-US"/>
        </w:rPr>
        <w:instrText xml:space="preserve"> REF _Ref170217367 \r \h </w:instrText>
      </w:r>
      <w:r w:rsidR="00E657DC">
        <w:rPr>
          <w:rFonts w:ascii="Arial" w:hAnsi="Arial" w:cs="Arial"/>
          <w:lang w:val="en-US"/>
        </w:rPr>
      </w:r>
      <w:r w:rsidR="00E657DC">
        <w:rPr>
          <w:rFonts w:ascii="Arial" w:hAnsi="Arial" w:cs="Arial"/>
          <w:lang w:val="en-US"/>
        </w:rPr>
        <w:fldChar w:fldCharType="separate"/>
      </w:r>
      <w:r w:rsidR="00EA1CB7">
        <w:rPr>
          <w:rFonts w:ascii="Arial" w:hAnsi="Arial" w:cs="Arial"/>
          <w:lang w:val="en-US"/>
        </w:rPr>
        <w:t>6.2.2条</w:t>
      </w:r>
      <w:r w:rsidR="00E657DC">
        <w:rPr>
          <w:rFonts w:ascii="Arial" w:hAnsi="Arial" w:cs="Arial"/>
          <w:lang w:val="en-US"/>
        </w:rPr>
        <w:fldChar w:fldCharType="end"/>
      </w:r>
      <w:r w:rsidR="00E657DC">
        <w:rPr>
          <w:rFonts w:ascii="Arial" w:hAnsi="Arial" w:cs="Arial"/>
          <w:lang w:val="en-US"/>
        </w:rPr>
        <w:t xml:space="preserve">）。 </w:t>
      </w:r>
      <w:r w:rsidR="00E657DC" w:rsidRPr="00E76584">
        <w:rPr>
          <w:lang w:val="en-US"/>
        </w:rPr>
        <w:t>[+][6.1.2.1 e)]</w:t>
      </w:r>
    </w:p>
    <w:p w14:paraId="278D765D" w14:textId="60B26A90" w:rsidR="00120BD7" w:rsidRDefault="00B3560E" w:rsidP="0011660C">
      <w:pPr>
        <w:pStyle w:val="Clause3"/>
        <w:numPr>
          <w:ilvl w:val="3"/>
          <w:numId w:val="24"/>
        </w:numPr>
        <w:ind w:left="851" w:hanging="851"/>
        <w:rPr>
          <w:rFonts w:ascii="Arial" w:hAnsi="Arial" w:cs="Arial"/>
          <w:lang w:val="en-US"/>
        </w:rPr>
      </w:pPr>
      <w:r w:rsidRPr="00B3560E">
        <w:rPr>
          <w:rFonts w:ascii="Arial" w:hAnsi="Arial" w:cs="Arial"/>
          <w:lang w:val="en-US"/>
        </w:rPr>
        <w:t>如果出现以下情况，认证机构应暂停审核员的资格：</w:t>
      </w:r>
    </w:p>
    <w:p w14:paraId="64E6B0C7" w14:textId="1247E874" w:rsidR="00365B20" w:rsidRDefault="00670F6E" w:rsidP="00DC1C68">
      <w:pPr>
        <w:pStyle w:val="ListParagraph"/>
        <w:numPr>
          <w:ilvl w:val="0"/>
          <w:numId w:val="107"/>
        </w:numPr>
        <w:spacing w:before="0" w:line="240" w:lineRule="auto"/>
        <w:contextualSpacing w:val="0"/>
        <w:jc w:val="both"/>
        <w:rPr>
          <w:rFonts w:ascii="Arial" w:hAnsi="Arial" w:cs="Arial"/>
          <w:lang w:val="en-US"/>
        </w:rPr>
      </w:pPr>
      <w:r>
        <w:rPr>
          <w:rFonts w:ascii="Arial" w:hAnsi="Arial" w:cs="Arial"/>
        </w:rPr>
        <w:t>审核员</w:t>
      </w:r>
      <w:r w:rsidR="00B4583C" w:rsidRPr="00B4583C">
        <w:rPr>
          <w:rFonts w:ascii="Arial" w:hAnsi="Arial" w:cs="Arial"/>
        </w:rPr>
        <w:t>未满足定期监督所认定的持续资质要求</w:t>
      </w:r>
      <w:r w:rsidR="00CD1D24">
        <w:rPr>
          <w:rFonts w:ascii="Arial" w:hAnsi="Arial" w:cs="Arial"/>
          <w:lang w:val="en-US"/>
        </w:rPr>
        <w:t>；</w:t>
      </w:r>
    </w:p>
    <w:p w14:paraId="3C3D88D8" w14:textId="1DA62DC2" w:rsidR="00131BBC" w:rsidRPr="002B4E52" w:rsidRDefault="00447C2B" w:rsidP="00DC1C68">
      <w:pPr>
        <w:pStyle w:val="ListParagraph"/>
        <w:numPr>
          <w:ilvl w:val="0"/>
          <w:numId w:val="107"/>
        </w:numPr>
        <w:spacing w:before="0" w:line="240" w:lineRule="auto"/>
        <w:contextualSpacing w:val="0"/>
        <w:jc w:val="both"/>
        <w:rPr>
          <w:rFonts w:ascii="Arial" w:hAnsi="Arial" w:cs="Arial"/>
          <w:lang w:val="en-US"/>
        </w:rPr>
      </w:pPr>
      <w:r>
        <w:rPr>
          <w:rFonts w:ascii="Arial" w:hAnsi="Arial" w:cs="Arial"/>
          <w:lang w:val="en-US"/>
        </w:rPr>
        <w:t>绩效</w:t>
      </w:r>
      <w:r w:rsidR="00C05123">
        <w:rPr>
          <w:rFonts w:ascii="Arial" w:hAnsi="Arial" w:cs="Arial"/>
          <w:lang w:val="en-US"/>
        </w:rPr>
        <w:t>评价</w:t>
      </w:r>
      <w:r>
        <w:rPr>
          <w:rFonts w:ascii="Arial" w:hAnsi="Arial" w:cs="Arial"/>
          <w:lang w:val="en-US"/>
        </w:rPr>
        <w:t>结果表明绩效不合格；</w:t>
      </w:r>
    </w:p>
    <w:p w14:paraId="6F03780F" w14:textId="74606E68" w:rsidR="00D10715" w:rsidRPr="00110DA2" w:rsidRDefault="00670F6E" w:rsidP="00DC1C68">
      <w:pPr>
        <w:pStyle w:val="ListParagraph"/>
        <w:numPr>
          <w:ilvl w:val="0"/>
          <w:numId w:val="107"/>
        </w:numPr>
        <w:spacing w:before="0" w:line="240" w:lineRule="auto"/>
        <w:jc w:val="both"/>
        <w:rPr>
          <w:rFonts w:ascii="Arial" w:hAnsi="Arial" w:cs="Arial"/>
          <w:lang w:val="en-US"/>
        </w:rPr>
      </w:pPr>
      <w:r>
        <w:rPr>
          <w:rFonts w:ascii="Arial" w:hAnsi="Arial" w:cs="Arial"/>
          <w:lang w:val="en-US"/>
        </w:rPr>
        <w:t>审核员</w:t>
      </w:r>
      <w:r w:rsidR="00447C2B">
        <w:rPr>
          <w:rFonts w:ascii="Arial" w:hAnsi="Arial" w:cs="Arial"/>
          <w:lang w:val="en-US"/>
        </w:rPr>
        <w:t xml:space="preserve">显然违反了认证机构的操作规程和准则，例如参与了贿赂等腐败活动。 </w:t>
      </w:r>
      <w:r w:rsidR="000A3624">
        <w:t>[×]</w:t>
      </w:r>
    </w:p>
    <w:p w14:paraId="323A4F97" w14:textId="17B4722C" w:rsidR="00110DA2" w:rsidRPr="00E75A42" w:rsidRDefault="00536069" w:rsidP="0011660C">
      <w:pPr>
        <w:pStyle w:val="Clause3"/>
        <w:numPr>
          <w:ilvl w:val="3"/>
          <w:numId w:val="24"/>
        </w:numPr>
        <w:ind w:left="851" w:hanging="851"/>
        <w:rPr>
          <w:rFonts w:ascii="Arial" w:hAnsi="Arial" w:cs="Arial"/>
          <w:lang w:val="en-US"/>
        </w:rPr>
      </w:pPr>
      <w:r>
        <w:t>为了解除暂停，审核员应当消除导致暂停的不符合项。</w:t>
      </w:r>
    </w:p>
    <w:p w14:paraId="3210DFCB" w14:textId="3CEAC7B0" w:rsidR="00E75A42" w:rsidRDefault="00E75A42" w:rsidP="00E75A42">
      <w:pPr>
        <w:pStyle w:val="Clause3"/>
        <w:numPr>
          <w:ilvl w:val="0"/>
          <w:numId w:val="0"/>
        </w:numPr>
        <w:ind w:left="851"/>
      </w:pPr>
      <w:r>
        <w:rPr>
          <w:rFonts w:ascii="Arial" w:hAnsi="Arial" w:cs="Arial"/>
          <w:lang w:val="en-US"/>
        </w:rPr>
        <w:t>示例 1：</w:t>
      </w:r>
      <w:r w:rsidR="00C23B65">
        <w:t>如果审核员没有接受有关 FSC 系统变更的持续培训，则在成功完成培训后，暂停资格将被解除。</w:t>
      </w:r>
    </w:p>
    <w:p w14:paraId="2D51A0DB" w14:textId="3EFA97C4" w:rsidR="00C037B1" w:rsidRDefault="00C037B1" w:rsidP="00E75A42">
      <w:pPr>
        <w:pStyle w:val="Clause3"/>
        <w:numPr>
          <w:ilvl w:val="0"/>
          <w:numId w:val="0"/>
        </w:numPr>
        <w:ind w:left="851"/>
      </w:pPr>
      <w:r>
        <w:rPr>
          <w:rFonts w:ascii="Arial" w:hAnsi="Arial" w:cs="Arial"/>
          <w:lang w:val="en-US"/>
        </w:rPr>
        <w:t>示例 2：</w:t>
      </w:r>
      <w:r w:rsidR="004576C3">
        <w:t>如果审核员每个日历年完成的现场审核天数少于三 (3) 天，则该审核员</w:t>
      </w:r>
      <w:r w:rsidR="009E6041">
        <w:rPr>
          <w:rFonts w:hint="eastAsia"/>
        </w:rPr>
        <w:t>需</w:t>
      </w:r>
      <w:r w:rsidR="004576C3">
        <w:t>要再次成功接受见证</w:t>
      </w:r>
      <w:r w:rsidR="00E35FA6" w:rsidRPr="00E35FA6">
        <w:t>审核后，方可解除暂停</w:t>
      </w:r>
      <w:r w:rsidR="004576C3">
        <w:t>。</w:t>
      </w:r>
    </w:p>
    <w:p w14:paraId="64AAB905" w14:textId="02DB506B" w:rsidR="00C037B1" w:rsidRPr="002E1D56" w:rsidRDefault="00164FC8" w:rsidP="00E75A42">
      <w:pPr>
        <w:pStyle w:val="Clause3"/>
        <w:numPr>
          <w:ilvl w:val="0"/>
          <w:numId w:val="0"/>
        </w:numPr>
        <w:ind w:left="851"/>
        <w:rPr>
          <w:rFonts w:ascii="Arial" w:hAnsi="Arial" w:cs="Arial"/>
          <w:lang w:val="en-US"/>
        </w:rPr>
      </w:pPr>
      <w:r>
        <w:t>例 3：如果</w:t>
      </w:r>
      <w:r w:rsidR="0022426C">
        <w:t>审核员</w:t>
      </w:r>
      <w:r w:rsidR="00C01BC3">
        <w:t>在 3 年内未被见证，则在成功见证后解除暂停。</w:t>
      </w:r>
    </w:p>
    <w:p w14:paraId="376F1310" w14:textId="43E570A6" w:rsidR="004A5BE8" w:rsidRPr="004A5BE8" w:rsidRDefault="0076439B" w:rsidP="0011660C">
      <w:pPr>
        <w:pStyle w:val="Clause3"/>
        <w:numPr>
          <w:ilvl w:val="3"/>
          <w:numId w:val="24"/>
        </w:numPr>
        <w:ind w:left="851" w:hanging="851"/>
        <w:rPr>
          <w:rFonts w:ascii="Arial" w:hAnsi="Arial" w:cs="Arial"/>
          <w:lang w:val="en-US"/>
        </w:rPr>
      </w:pPr>
      <w:r>
        <w:rPr>
          <w:rFonts w:ascii="Arial" w:hAnsi="Arial" w:cs="Arial"/>
          <w:lang w:val="en-US"/>
        </w:rPr>
        <w:t xml:space="preserve">如未能在认证机构规定的时间内解决不符合项或导致暂停审核资格的问题，则审核员的资格范围将被撤销或缩小。 </w:t>
      </w:r>
      <w:r w:rsidR="000A3624">
        <w:t xml:space="preserve">[ </w:t>
      </w:r>
      <w:r w:rsidR="000A3624">
        <w:rPr>
          <w:rFonts w:cstheme="minorHAnsi"/>
        </w:rPr>
        <w:t xml:space="preserve">× </w:t>
      </w:r>
      <w:r w:rsidR="000A3624">
        <w:t>]</w:t>
      </w:r>
    </w:p>
    <w:p w14:paraId="058AE5D2" w14:textId="77777777" w:rsidR="00DC6C6D" w:rsidRPr="00DC6C6D" w:rsidRDefault="00472D1D" w:rsidP="0011660C">
      <w:pPr>
        <w:pStyle w:val="Clause3"/>
        <w:numPr>
          <w:ilvl w:val="2"/>
          <w:numId w:val="24"/>
        </w:numPr>
        <w:ind w:left="851" w:hanging="851"/>
        <w:rPr>
          <w:rFonts w:ascii="Arial" w:hAnsi="Arial" w:cs="Arial"/>
          <w:color w:val="000000"/>
          <w:sz w:val="20"/>
          <w:szCs w:val="20"/>
        </w:rPr>
      </w:pPr>
      <w:r w:rsidRPr="00472D1D">
        <w:rPr>
          <w:rFonts w:ascii="Arial" w:hAnsi="Arial" w:cs="Arial"/>
          <w:b/>
          <w:color w:val="000000"/>
          <w:sz w:val="20"/>
          <w:szCs w:val="20"/>
        </w:rPr>
        <w:t>与人员签订合同</w:t>
      </w:r>
    </w:p>
    <w:p w14:paraId="1E5E2772" w14:textId="55532145" w:rsidR="00DC6C6D" w:rsidRPr="00D60676" w:rsidRDefault="00A25EF9" w:rsidP="001843B9">
      <w:pPr>
        <w:pStyle w:val="Clause3"/>
        <w:numPr>
          <w:ilvl w:val="0"/>
          <w:numId w:val="0"/>
        </w:numPr>
        <w:ind w:left="131" w:firstLine="720"/>
        <w:rPr>
          <w:b/>
          <w:bCs/>
          <w:lang w:val="en-US"/>
        </w:rPr>
      </w:pPr>
      <w:r w:rsidRPr="00C01BC3">
        <w:rPr>
          <w:highlight w:val="lightGray"/>
        </w:rPr>
        <w:t>本节对</w:t>
      </w:r>
      <w:hyperlink r:id="rId88" w:history="1">
        <w:r w:rsidRPr="00C01BC3">
          <w:rPr>
            <w:rStyle w:val="Hyperlink"/>
            <w:highlight w:val="lightGray"/>
          </w:rPr>
          <w:t>ISO/IEC 17065:2012</w:t>
        </w:r>
      </w:hyperlink>
      <w:r w:rsidR="00DC6C6D" w:rsidRPr="00D60676">
        <w:rPr>
          <w:highlight w:val="lightGray"/>
        </w:rPr>
        <w:t>没有其他要求</w:t>
      </w:r>
      <w:r w:rsidR="00DC6C6D" w:rsidRPr="00C67B0C">
        <w:t>。</w:t>
      </w:r>
      <w:r w:rsidR="00DC6C6D" w:rsidRPr="00D60676">
        <w:rPr>
          <w:highlight w:val="lightGray"/>
        </w:rPr>
        <w:t xml:space="preserve"> </w:t>
      </w:r>
    </w:p>
    <w:p w14:paraId="1FC0E4FB" w14:textId="734A0A9B" w:rsidR="001D6055" w:rsidRDefault="002E641D" w:rsidP="0011660C">
      <w:pPr>
        <w:pStyle w:val="Heading3"/>
        <w:numPr>
          <w:ilvl w:val="1"/>
          <w:numId w:val="24"/>
        </w:numPr>
        <w:ind w:left="851" w:hanging="851"/>
      </w:pPr>
      <w:bookmarkStart w:id="55" w:name="_Toc229736493"/>
      <w:r w:rsidRPr="002E641D">
        <w:lastRenderedPageBreak/>
        <w:t>评</w:t>
      </w:r>
      <w:r w:rsidR="00875727">
        <w:rPr>
          <w:rFonts w:hint="eastAsia"/>
        </w:rPr>
        <w:t>价的</w:t>
      </w:r>
      <w:r w:rsidRPr="002E641D">
        <w:t>资源</w:t>
      </w:r>
      <w:bookmarkEnd w:id="55"/>
    </w:p>
    <w:p w14:paraId="4706C453" w14:textId="7C868E5B" w:rsidR="00B02091" w:rsidRPr="00DE7179" w:rsidRDefault="008B7AFB" w:rsidP="0011660C">
      <w:pPr>
        <w:pStyle w:val="Clause3"/>
        <w:numPr>
          <w:ilvl w:val="2"/>
          <w:numId w:val="24"/>
        </w:numPr>
        <w:ind w:left="851" w:hanging="851"/>
      </w:pPr>
      <w:r w:rsidRPr="008B7AFB">
        <w:rPr>
          <w:b/>
          <w:bCs/>
          <w:lang w:val="en-US"/>
        </w:rPr>
        <w:t>内部资源</w:t>
      </w:r>
    </w:p>
    <w:p w14:paraId="50A7ADA5" w14:textId="2208E3E6" w:rsidR="00F35F38" w:rsidRPr="00D60676" w:rsidRDefault="00A25EF9" w:rsidP="00F35F38">
      <w:pPr>
        <w:pStyle w:val="Clause3"/>
        <w:numPr>
          <w:ilvl w:val="0"/>
          <w:numId w:val="0"/>
        </w:numPr>
        <w:ind w:left="491" w:firstLine="360"/>
        <w:rPr>
          <w:b/>
          <w:bCs/>
          <w:lang w:val="en-US"/>
        </w:rPr>
      </w:pPr>
      <w:r w:rsidRPr="00C01BC3">
        <w:rPr>
          <w:highlight w:val="lightGray"/>
        </w:rPr>
        <w:t>本节对</w:t>
      </w:r>
      <w:hyperlink r:id="rId89" w:history="1">
        <w:r w:rsidRPr="00C01BC3">
          <w:rPr>
            <w:rStyle w:val="Hyperlink"/>
            <w:highlight w:val="lightGray"/>
          </w:rPr>
          <w:t>ISO/IEC 17065:2012</w:t>
        </w:r>
      </w:hyperlink>
      <w:r w:rsidR="00F35F38" w:rsidRPr="00D60676">
        <w:rPr>
          <w:highlight w:val="lightGray"/>
        </w:rPr>
        <w:t>没有其他要求</w:t>
      </w:r>
      <w:r w:rsidR="00F35F38" w:rsidRPr="00C67B0C">
        <w:t>。</w:t>
      </w:r>
      <w:r w:rsidR="00F35F38" w:rsidRPr="00D60676">
        <w:rPr>
          <w:highlight w:val="lightGray"/>
        </w:rPr>
        <w:t xml:space="preserve"> </w:t>
      </w:r>
    </w:p>
    <w:p w14:paraId="6D24449C" w14:textId="48703290" w:rsidR="00592697" w:rsidRPr="005A6FA6" w:rsidRDefault="005A6FA6" w:rsidP="0011660C">
      <w:pPr>
        <w:pStyle w:val="Clause3"/>
        <w:numPr>
          <w:ilvl w:val="2"/>
          <w:numId w:val="24"/>
        </w:numPr>
        <w:ind w:left="851" w:hanging="851"/>
      </w:pPr>
      <w:bookmarkStart w:id="56" w:name="_Ref170217367"/>
      <w:r w:rsidRPr="005A6FA6">
        <w:rPr>
          <w:b/>
          <w:bCs/>
          <w:lang w:val="en-US"/>
        </w:rPr>
        <w:t>外部资源（外包）</w:t>
      </w:r>
      <w:bookmarkEnd w:id="56"/>
    </w:p>
    <w:p w14:paraId="4D219BFA" w14:textId="38F1C9EC" w:rsidR="005322D4" w:rsidRPr="005322D4" w:rsidRDefault="007C5C27" w:rsidP="00313023">
      <w:pPr>
        <w:pStyle w:val="Clause3"/>
        <w:numPr>
          <w:ilvl w:val="3"/>
          <w:numId w:val="24"/>
        </w:numPr>
        <w:ind w:left="851" w:hanging="851"/>
        <w:rPr>
          <w:rFonts w:ascii="Arial" w:hAnsi="Arial" w:cs="Arial"/>
        </w:rPr>
      </w:pPr>
      <w:r>
        <w:t>如果认证机构将</w:t>
      </w:r>
      <w:r w:rsidR="00C05123">
        <w:t>评价</w:t>
      </w:r>
      <w:r>
        <w:t>活动外包，则应确保提供外包服务的实体：</w:t>
      </w:r>
    </w:p>
    <w:p w14:paraId="3D5C61DE" w14:textId="3F00FEA7" w:rsidR="00405099" w:rsidRPr="00405099" w:rsidRDefault="00405099" w:rsidP="00DC1C68">
      <w:pPr>
        <w:pStyle w:val="Clause3"/>
        <w:numPr>
          <w:ilvl w:val="1"/>
          <w:numId w:val="29"/>
        </w:numPr>
        <w:rPr>
          <w:rFonts w:ascii="Arial" w:hAnsi="Arial" w:cs="Arial"/>
        </w:rPr>
      </w:pPr>
      <w:r>
        <w:t>是一个法人实体；</w:t>
      </w:r>
    </w:p>
    <w:p w14:paraId="71DFFC10" w14:textId="6B9FE9A0" w:rsidR="008D6B9A" w:rsidRPr="00516FCB" w:rsidRDefault="008D6B9A" w:rsidP="00DC1C68">
      <w:pPr>
        <w:pStyle w:val="Clause3"/>
        <w:numPr>
          <w:ilvl w:val="1"/>
          <w:numId w:val="29"/>
        </w:numPr>
        <w:rPr>
          <w:rFonts w:ascii="Arial" w:hAnsi="Arial" w:cs="Arial"/>
        </w:rPr>
      </w:pPr>
      <w:r w:rsidRPr="00996367">
        <w:t xml:space="preserve">符合本标准及其他FSC规范性文件的适用要求。 </w:t>
      </w:r>
      <w:r w:rsidRPr="00996367">
        <w:rPr>
          <w:lang w:val="en-US"/>
        </w:rPr>
        <w:t>[+][6.2.2.1]</w:t>
      </w:r>
    </w:p>
    <w:p w14:paraId="7128D085" w14:textId="50941604" w:rsidR="00516FCB" w:rsidRPr="00FE020F" w:rsidRDefault="00516FCB" w:rsidP="0011660C">
      <w:pPr>
        <w:pStyle w:val="Clause3"/>
        <w:numPr>
          <w:ilvl w:val="3"/>
          <w:numId w:val="24"/>
        </w:numPr>
        <w:ind w:left="851" w:hanging="851"/>
        <w:rPr>
          <w:rFonts w:ascii="Arial" w:hAnsi="Arial" w:cs="Arial"/>
        </w:rPr>
      </w:pPr>
      <w:r w:rsidRPr="00FE020F">
        <w:rPr>
          <w:rStyle w:val="normaltextrun"/>
          <w:rFonts w:ascii="Arial" w:hAnsi="Arial" w:cs="Arial"/>
          <w:bdr w:val="none" w:sz="0" w:space="0" w:color="auto" w:frame="1"/>
        </w:rPr>
        <w:t>认证机构应确保提供外包服务的法律实体不得将与</w:t>
      </w:r>
      <w:r w:rsidR="00C05123">
        <w:rPr>
          <w:rStyle w:val="normaltextrun"/>
          <w:rFonts w:ascii="Arial" w:hAnsi="Arial" w:cs="Arial"/>
          <w:bdr w:val="none" w:sz="0" w:space="0" w:color="auto" w:frame="1"/>
        </w:rPr>
        <w:t>评价</w:t>
      </w:r>
      <w:r w:rsidRPr="00FE020F">
        <w:rPr>
          <w:rStyle w:val="normaltextrun"/>
          <w:rFonts w:ascii="Arial" w:hAnsi="Arial" w:cs="Arial"/>
          <w:bdr w:val="none" w:sz="0" w:space="0" w:color="auto" w:frame="1"/>
        </w:rPr>
        <w:t xml:space="preserve">活动相关的工作进一步外包给其他法律实体。 </w:t>
      </w:r>
      <w:r w:rsidR="003C698E" w:rsidRPr="00FE020F">
        <w:rPr>
          <w:lang w:val="en-US"/>
        </w:rPr>
        <w:t>[+][6.2.2.1]</w:t>
      </w:r>
    </w:p>
    <w:p w14:paraId="70436A01" w14:textId="70E937E8" w:rsidR="0077579D" w:rsidRPr="00FE020F" w:rsidRDefault="00896073" w:rsidP="0077579D">
      <w:pPr>
        <w:pStyle w:val="Clause3"/>
        <w:numPr>
          <w:ilvl w:val="0"/>
          <w:numId w:val="0"/>
        </w:numPr>
        <w:ind w:left="851"/>
        <w:rPr>
          <w:rFonts w:ascii="Arial" w:hAnsi="Arial" w:cs="Arial"/>
        </w:rPr>
      </w:pPr>
      <w:r w:rsidRPr="00FE020F">
        <w:rPr>
          <w:rFonts w:ascii="Arial" w:hAnsi="Arial" w:cs="Arial"/>
        </w:rPr>
        <w:t>注意：</w:t>
      </w:r>
      <w:r w:rsidR="004C1DAE" w:rsidRPr="00FE020F">
        <w:rPr>
          <w:rStyle w:val="normaltextrun"/>
          <w:rFonts w:ascii="Arial" w:hAnsi="Arial" w:cs="Arial"/>
          <w:bdr w:val="none" w:sz="0" w:space="0" w:color="auto" w:frame="1"/>
        </w:rPr>
        <w:t>如果子公司属于向认证机构提供外包服务的法律实体的子公司，且该子公司受该法律实体的拥有和控制，则由该子公司开展的</w:t>
      </w:r>
      <w:r w:rsidR="00C05123">
        <w:rPr>
          <w:rStyle w:val="normaltextrun"/>
          <w:rFonts w:ascii="Arial" w:hAnsi="Arial" w:cs="Arial"/>
          <w:bdr w:val="none" w:sz="0" w:space="0" w:color="auto" w:frame="1"/>
        </w:rPr>
        <w:t>评价</w:t>
      </w:r>
      <w:r w:rsidR="004C1DAE" w:rsidRPr="00FE020F">
        <w:rPr>
          <w:rStyle w:val="normaltextrun"/>
          <w:rFonts w:ascii="Arial" w:hAnsi="Arial" w:cs="Arial"/>
          <w:bdr w:val="none" w:sz="0" w:space="0" w:color="auto" w:frame="1"/>
        </w:rPr>
        <w:t>活动不视为进一步外包，前提是该子公司已包含在与认证机构签订的具有法律约束力的协议中。</w:t>
      </w:r>
    </w:p>
    <w:p w14:paraId="7DA6D45E" w14:textId="45D8ECD6" w:rsidR="00D16388" w:rsidRDefault="00435499" w:rsidP="0011660C">
      <w:pPr>
        <w:pStyle w:val="Clause3"/>
        <w:numPr>
          <w:ilvl w:val="3"/>
          <w:numId w:val="24"/>
        </w:numPr>
        <w:ind w:left="851" w:hanging="851"/>
        <w:rPr>
          <w:rFonts w:ascii="Arial" w:hAnsi="Arial" w:cs="Arial"/>
        </w:rPr>
      </w:pPr>
      <w:r>
        <w:rPr>
          <w:rFonts w:ascii="Arial" w:hAnsi="Arial" w:cs="Arial"/>
        </w:rPr>
        <w:t>认证机构不得将授予、维持、续展、暂停、恢复或撤销认证的决定外包，</w:t>
      </w:r>
      <w:r w:rsidR="00D16388" w:rsidRPr="006D21A2" w:rsidDel="00923E3D">
        <w:rPr>
          <w:rFonts w:ascii="Arial" w:hAnsi="Arial" w:cs="Arial"/>
        </w:rPr>
        <w:t xml:space="preserve"> </w:t>
      </w:r>
      <w:r w:rsidR="00AE25EA" w:rsidRPr="006D21A2">
        <w:rPr>
          <w:rFonts w:ascii="Arial" w:hAnsi="Arial" w:cs="Arial"/>
        </w:rPr>
        <w:t>扩大或缩小</w:t>
      </w:r>
      <w:r w:rsidR="005B3FA5">
        <w:rPr>
          <w:rFonts w:ascii="Arial" w:hAnsi="Arial" w:cs="Arial"/>
        </w:rPr>
        <w:t>认</w:t>
      </w:r>
      <w:r w:rsidR="000713FF">
        <w:rPr>
          <w:rFonts w:ascii="Arial" w:hAnsi="Arial" w:cs="Arial" w:hint="eastAsia"/>
        </w:rPr>
        <w:t>证</w:t>
      </w:r>
      <w:r w:rsidR="005B3FA5">
        <w:rPr>
          <w:rFonts w:ascii="Arial" w:hAnsi="Arial" w:cs="Arial"/>
        </w:rPr>
        <w:t>范围</w:t>
      </w:r>
      <w:r w:rsidR="00AE25EA" w:rsidRPr="006D21A2">
        <w:rPr>
          <w:rFonts w:ascii="Arial" w:hAnsi="Arial" w:cs="Arial"/>
        </w:rPr>
        <w:t xml:space="preserve">。 </w:t>
      </w:r>
      <w:r w:rsidR="00BC5AB8" w:rsidRPr="000C0791">
        <w:rPr>
          <w:lang w:val="en-US"/>
        </w:rPr>
        <w:t>[+][6.2.2.1]</w:t>
      </w:r>
    </w:p>
    <w:p w14:paraId="3249E253" w14:textId="5911DBEA" w:rsidR="00EA4175" w:rsidRPr="00994D88" w:rsidRDefault="00EA4175" w:rsidP="0011660C">
      <w:pPr>
        <w:pStyle w:val="Clause3"/>
        <w:numPr>
          <w:ilvl w:val="3"/>
          <w:numId w:val="24"/>
        </w:numPr>
        <w:ind w:left="851" w:hanging="851"/>
        <w:rPr>
          <w:rFonts w:ascii="Arial" w:hAnsi="Arial" w:cs="Arial"/>
        </w:rPr>
      </w:pPr>
      <w:r w:rsidRPr="00994D88">
        <w:rPr>
          <w:rFonts w:ascii="Arial" w:hAnsi="Arial" w:cs="Arial"/>
        </w:rPr>
        <w:t>与提供外包服务的机构签订的具有法律约束力的合同应包含对外包活动范围（服务类型和地域覆盖范围）的描述，并应要求提供外包服务的机构至少做到以下几点：</w:t>
      </w:r>
    </w:p>
    <w:p w14:paraId="6CBD6957" w14:textId="28789036" w:rsidR="00EA4175" w:rsidRDefault="00EA4175" w:rsidP="00DC1C68">
      <w:pPr>
        <w:pStyle w:val="ListParagraph"/>
        <w:numPr>
          <w:ilvl w:val="0"/>
          <w:numId w:val="39"/>
        </w:numPr>
        <w:spacing w:before="0" w:line="240" w:lineRule="auto"/>
        <w:ind w:left="1282" w:hanging="432"/>
        <w:contextualSpacing w:val="0"/>
        <w:jc w:val="both"/>
        <w:rPr>
          <w:rFonts w:ascii="Arial" w:hAnsi="Arial" w:cs="Arial"/>
        </w:rPr>
      </w:pPr>
      <w:r w:rsidRPr="00CE40C9">
        <w:rPr>
          <w:rFonts w:ascii="Arial" w:hAnsi="Arial" w:cs="Arial"/>
        </w:rPr>
        <w:t>符合本标准的适用要求（包括</w:t>
      </w:r>
      <w:hyperlink r:id="rId90" w:history="1">
        <w:r w:rsidR="002D2421" w:rsidRPr="009119E2">
          <w:rPr>
            <w:rStyle w:val="Hyperlink"/>
          </w:rPr>
          <w:t>ISO/IEC 17065:2012的相关要求</w:t>
        </w:r>
      </w:hyperlink>
      <w:r w:rsidR="00A9661E">
        <w:rPr>
          <w:rFonts w:ascii="Arial" w:hAnsi="Arial" w:cs="Arial"/>
        </w:rPr>
        <w:t>）以及其他 FSC 要求；</w:t>
      </w:r>
    </w:p>
    <w:p w14:paraId="5E0E9A30" w14:textId="21F76D8F" w:rsidR="00EA4175" w:rsidRDefault="00EA4175" w:rsidP="00DC1C68">
      <w:pPr>
        <w:pStyle w:val="ListParagraph"/>
        <w:numPr>
          <w:ilvl w:val="0"/>
          <w:numId w:val="39"/>
        </w:numPr>
        <w:spacing w:before="0" w:line="240" w:lineRule="auto"/>
        <w:ind w:left="1282" w:hanging="432"/>
        <w:contextualSpacing w:val="0"/>
        <w:jc w:val="both"/>
        <w:rPr>
          <w:rFonts w:ascii="Arial" w:hAnsi="Arial" w:cs="Arial"/>
        </w:rPr>
      </w:pPr>
      <w:r w:rsidRPr="00CE40C9">
        <w:rPr>
          <w:rFonts w:ascii="Arial" w:hAnsi="Arial" w:cs="Arial"/>
        </w:rPr>
        <w:t>按照认证机构认可的程序实施外包服务（见第</w:t>
      </w:r>
      <w:r w:rsidR="00677525">
        <w:rPr>
          <w:rFonts w:ascii="Arial" w:hAnsi="Arial" w:cs="Arial"/>
        </w:rPr>
        <w:fldChar w:fldCharType="begin"/>
      </w:r>
      <w:r w:rsidR="00677525">
        <w:rPr>
          <w:rFonts w:ascii="Arial" w:hAnsi="Arial" w:cs="Arial"/>
        </w:rPr>
        <w:instrText xml:space="preserve"> REF _Ref170216324 \r \h </w:instrText>
      </w:r>
      <w:r w:rsidR="00677525">
        <w:rPr>
          <w:rFonts w:ascii="Arial" w:hAnsi="Arial" w:cs="Arial"/>
        </w:rPr>
      </w:r>
      <w:r w:rsidR="00677525">
        <w:rPr>
          <w:rFonts w:ascii="Arial" w:hAnsi="Arial" w:cs="Arial"/>
        </w:rPr>
        <w:fldChar w:fldCharType="separate"/>
      </w:r>
      <w:r w:rsidR="00EA1CB7">
        <w:rPr>
          <w:rFonts w:ascii="Arial" w:hAnsi="Arial" w:cs="Arial"/>
        </w:rPr>
        <w:t>3.2</w:t>
      </w:r>
      <w:r w:rsidR="00FA55CD">
        <w:rPr>
          <w:rFonts w:ascii="Arial" w:hAnsi="Arial" w:cs="Arial" w:hint="eastAsia"/>
        </w:rPr>
        <w:t xml:space="preserve">e </w:t>
      </w:r>
      <w:r w:rsidR="00EA1CB7">
        <w:rPr>
          <w:rFonts w:ascii="Arial" w:hAnsi="Arial" w:cs="Arial"/>
        </w:rPr>
        <w:t>条）</w:t>
      </w:r>
      <w:r w:rsidR="00677525">
        <w:rPr>
          <w:rFonts w:ascii="Arial" w:hAnsi="Arial" w:cs="Arial"/>
        </w:rPr>
        <w:fldChar w:fldCharType="end"/>
      </w:r>
      <w:r w:rsidRPr="00CE40C9">
        <w:rPr>
          <w:rFonts w:ascii="Arial" w:hAnsi="Arial" w:cs="Arial"/>
        </w:rPr>
        <w:t>;</w:t>
      </w:r>
    </w:p>
    <w:p w14:paraId="57DAE1A0" w14:textId="77777777" w:rsidR="00EA4175" w:rsidRDefault="00EA4175" w:rsidP="00DC1C68">
      <w:pPr>
        <w:pStyle w:val="ListParagraph"/>
        <w:numPr>
          <w:ilvl w:val="0"/>
          <w:numId w:val="39"/>
        </w:numPr>
        <w:spacing w:before="0" w:line="240" w:lineRule="auto"/>
        <w:ind w:left="1282" w:hanging="432"/>
        <w:contextualSpacing w:val="0"/>
        <w:jc w:val="both"/>
        <w:rPr>
          <w:rFonts w:ascii="Arial" w:hAnsi="Arial" w:cs="Arial"/>
        </w:rPr>
      </w:pPr>
      <w:r w:rsidRPr="006D21A2">
        <w:rPr>
          <w:rFonts w:ascii="Arial" w:hAnsi="Arial" w:cs="Arial"/>
        </w:rPr>
        <w:t>同意将认证机构认可合同中涵盖的任何附加限制纳入其中；</w:t>
      </w:r>
    </w:p>
    <w:p w14:paraId="7B210F4D" w14:textId="1048E737" w:rsidR="00EA4175" w:rsidRDefault="00EA4175" w:rsidP="00DC1C68">
      <w:pPr>
        <w:pStyle w:val="ListParagraph"/>
        <w:numPr>
          <w:ilvl w:val="0"/>
          <w:numId w:val="39"/>
        </w:numPr>
        <w:spacing w:before="0" w:line="240" w:lineRule="auto"/>
        <w:ind w:left="1282" w:hanging="432"/>
        <w:contextualSpacing w:val="0"/>
        <w:jc w:val="both"/>
        <w:rPr>
          <w:rFonts w:ascii="Arial" w:hAnsi="Arial" w:cs="Arial"/>
        </w:rPr>
      </w:pPr>
      <w:r w:rsidRPr="00CE40C9">
        <w:rPr>
          <w:rFonts w:ascii="Arial" w:hAnsi="Arial" w:cs="Arial"/>
        </w:rPr>
        <w:t>同意禁止将认证机构认可范围内的认证活动后续外包；</w:t>
      </w:r>
    </w:p>
    <w:p w14:paraId="6DC97513" w14:textId="77777777" w:rsidR="00626965" w:rsidRDefault="00EA4175" w:rsidP="00DC1C68">
      <w:pPr>
        <w:pStyle w:val="ListParagraph"/>
        <w:numPr>
          <w:ilvl w:val="0"/>
          <w:numId w:val="39"/>
        </w:numPr>
        <w:spacing w:after="0" w:line="240" w:lineRule="auto"/>
        <w:ind w:left="1276" w:hanging="425"/>
        <w:contextualSpacing w:val="0"/>
        <w:jc w:val="both"/>
        <w:rPr>
          <w:rFonts w:ascii="Arial" w:hAnsi="Arial" w:cs="Arial"/>
          <w:lang w:val="en-US"/>
        </w:rPr>
      </w:pPr>
      <w:r w:rsidRPr="006D21A2">
        <w:rPr>
          <w:rFonts w:ascii="Arial" w:hAnsi="Arial" w:cs="Arial"/>
          <w:lang w:val="en-US"/>
        </w:rPr>
        <w:t>使用符合本标准规定的合格人员；</w:t>
      </w:r>
    </w:p>
    <w:p w14:paraId="3E54E93F" w14:textId="2FF3E952" w:rsidR="00EA4175" w:rsidRDefault="00A00A3A" w:rsidP="00DC1C68">
      <w:pPr>
        <w:pStyle w:val="ListParagraph"/>
        <w:numPr>
          <w:ilvl w:val="0"/>
          <w:numId w:val="39"/>
        </w:numPr>
        <w:spacing w:after="0" w:line="240" w:lineRule="auto"/>
        <w:ind w:left="1276" w:hanging="425"/>
        <w:contextualSpacing w:val="0"/>
        <w:jc w:val="both"/>
        <w:rPr>
          <w:rFonts w:ascii="Arial" w:hAnsi="Arial" w:cs="Arial"/>
          <w:lang w:val="en-US"/>
        </w:rPr>
      </w:pPr>
      <w:r>
        <w:rPr>
          <w:rFonts w:ascii="Arial" w:hAnsi="Arial" w:cs="Arial"/>
          <w:lang w:val="en-US"/>
        </w:rPr>
        <w:t>按照第</w:t>
      </w:r>
      <w:r w:rsidR="006245D6">
        <w:rPr>
          <w:rFonts w:ascii="Arial" w:hAnsi="Arial" w:cs="Arial"/>
          <w:lang w:val="en-US"/>
        </w:rPr>
        <w:fldChar w:fldCharType="begin"/>
      </w:r>
      <w:r w:rsidR="006245D6">
        <w:rPr>
          <w:rFonts w:ascii="Arial" w:hAnsi="Arial" w:cs="Arial"/>
          <w:lang w:val="en-US"/>
        </w:rPr>
        <w:instrText xml:space="preserve"> REF _Ref170216924 \r \h </w:instrText>
      </w:r>
      <w:r w:rsidR="006245D6">
        <w:rPr>
          <w:rFonts w:ascii="Arial" w:hAnsi="Arial" w:cs="Arial"/>
          <w:lang w:val="en-US"/>
        </w:rPr>
      </w:r>
      <w:r w:rsidR="006245D6">
        <w:rPr>
          <w:rFonts w:ascii="Arial" w:hAnsi="Arial" w:cs="Arial"/>
          <w:lang w:val="en-US"/>
        </w:rPr>
        <w:fldChar w:fldCharType="separate"/>
      </w:r>
      <w:r w:rsidR="00EA1CB7">
        <w:rPr>
          <w:rFonts w:ascii="Arial" w:hAnsi="Arial" w:cs="Arial"/>
          <w:lang w:val="en-US"/>
        </w:rPr>
        <w:t>6.1.2.6条对</w:t>
      </w:r>
      <w:r w:rsidR="003346ED">
        <w:rPr>
          <w:rFonts w:ascii="Arial" w:hAnsi="Arial" w:cs="Arial"/>
          <w:lang w:val="en-US"/>
        </w:rPr>
        <w:t>审核</w:t>
      </w:r>
      <w:r w:rsidR="00EA1CB7">
        <w:rPr>
          <w:rFonts w:ascii="Arial" w:hAnsi="Arial" w:cs="Arial"/>
          <w:lang w:val="en-US"/>
        </w:rPr>
        <w:t>人员进行绩效考核</w:t>
      </w:r>
      <w:r w:rsidR="006245D6">
        <w:rPr>
          <w:rFonts w:ascii="Arial" w:hAnsi="Arial" w:cs="Arial"/>
          <w:lang w:val="en-US"/>
        </w:rPr>
        <w:fldChar w:fldCharType="end"/>
      </w:r>
      <w:r w:rsidR="006245D6">
        <w:rPr>
          <w:rFonts w:ascii="Arial" w:hAnsi="Arial" w:cs="Arial"/>
          <w:lang w:val="en-US"/>
        </w:rPr>
        <w:t>；</w:t>
      </w:r>
    </w:p>
    <w:p w14:paraId="5A84DB7E" w14:textId="3CAF74CD" w:rsidR="00EA4175" w:rsidRDefault="00EA4175" w:rsidP="00DC1C68">
      <w:pPr>
        <w:pStyle w:val="ListParagraph"/>
        <w:numPr>
          <w:ilvl w:val="0"/>
          <w:numId w:val="39"/>
        </w:numPr>
        <w:spacing w:line="240" w:lineRule="auto"/>
        <w:ind w:left="1276" w:hanging="425"/>
        <w:contextualSpacing w:val="0"/>
        <w:jc w:val="both"/>
        <w:rPr>
          <w:rFonts w:ascii="Arial" w:hAnsi="Arial" w:cs="Arial"/>
        </w:rPr>
      </w:pPr>
      <w:r w:rsidRPr="00CE40C9">
        <w:rPr>
          <w:rFonts w:ascii="Arial" w:hAnsi="Arial" w:cs="Arial"/>
        </w:rPr>
        <w:t>同意由认证机构的合格且公正的代表对外包协议涵盖的活动进行定期内部</w:t>
      </w:r>
      <w:r w:rsidR="003346ED">
        <w:rPr>
          <w:rFonts w:ascii="Arial" w:hAnsi="Arial" w:cs="Arial"/>
        </w:rPr>
        <w:t>审核</w:t>
      </w:r>
      <w:r w:rsidRPr="00CE40C9">
        <w:rPr>
          <w:rFonts w:ascii="Arial" w:hAnsi="Arial" w:cs="Arial"/>
        </w:rPr>
        <w:t>；</w:t>
      </w:r>
    </w:p>
    <w:p w14:paraId="35E56729" w14:textId="77777777" w:rsidR="00EA4175" w:rsidRDefault="00EA4175" w:rsidP="00DC1C68">
      <w:pPr>
        <w:pStyle w:val="ListParagraph"/>
        <w:numPr>
          <w:ilvl w:val="0"/>
          <w:numId w:val="39"/>
        </w:numPr>
        <w:spacing w:before="0" w:line="240" w:lineRule="auto"/>
        <w:ind w:left="1276" w:hanging="425"/>
        <w:contextualSpacing w:val="0"/>
        <w:jc w:val="both"/>
        <w:rPr>
          <w:rFonts w:ascii="Arial" w:hAnsi="Arial" w:cs="Arial"/>
        </w:rPr>
      </w:pPr>
      <w:r w:rsidRPr="00CE40C9">
        <w:rPr>
          <w:rFonts w:ascii="Arial" w:hAnsi="Arial" w:cs="Arial"/>
        </w:rPr>
        <w:t>同意不做出任何暗示其自身已获得认可的声明；</w:t>
      </w:r>
    </w:p>
    <w:p w14:paraId="3CB3696F" w14:textId="77777777" w:rsidR="00EA4175" w:rsidRDefault="00EA4175" w:rsidP="00DC1C68">
      <w:pPr>
        <w:pStyle w:val="ListParagraph"/>
        <w:numPr>
          <w:ilvl w:val="0"/>
          <w:numId w:val="39"/>
        </w:numPr>
        <w:ind w:left="1282" w:hanging="432"/>
        <w:contextualSpacing w:val="0"/>
        <w:jc w:val="both"/>
        <w:rPr>
          <w:rFonts w:ascii="Arial" w:hAnsi="Arial" w:cs="Arial"/>
        </w:rPr>
      </w:pPr>
      <w:r w:rsidRPr="00CE40C9">
        <w:rPr>
          <w:rFonts w:ascii="Arial" w:hAnsi="Arial" w:cs="Arial"/>
        </w:rPr>
        <w:t>同意将他们的服务描述为“与[认证机构名称]合作”；</w:t>
      </w:r>
    </w:p>
    <w:p w14:paraId="49E0A37C" w14:textId="313AECEA" w:rsidR="00EA4175" w:rsidRDefault="00EA4175" w:rsidP="00DC1C68">
      <w:pPr>
        <w:pStyle w:val="ListParagraph"/>
        <w:numPr>
          <w:ilvl w:val="0"/>
          <w:numId w:val="39"/>
        </w:numPr>
        <w:ind w:left="1282" w:hanging="432"/>
        <w:contextualSpacing w:val="0"/>
        <w:jc w:val="both"/>
        <w:rPr>
          <w:rFonts w:ascii="Arial" w:hAnsi="Arial" w:cs="Arial"/>
        </w:rPr>
      </w:pPr>
      <w:r w:rsidRPr="00CE40C9">
        <w:rPr>
          <w:rFonts w:ascii="Arial" w:hAnsi="Arial" w:cs="Arial"/>
        </w:rPr>
        <w:t>同意其网站（如有）包含指向认证机构网站的链接，以便该组织能够按照第</w:t>
      </w:r>
      <w:r w:rsidR="004A050D">
        <w:rPr>
          <w:rFonts w:ascii="Arial" w:hAnsi="Arial" w:cs="Arial"/>
        </w:rPr>
        <w:fldChar w:fldCharType="begin"/>
      </w:r>
      <w:r w:rsidR="004A050D">
        <w:rPr>
          <w:rFonts w:ascii="Arial" w:hAnsi="Arial" w:cs="Arial"/>
        </w:rPr>
        <w:instrText xml:space="preserve"> REF _Ref164860897 \n \h </w:instrText>
      </w:r>
      <w:r w:rsidR="004A050D">
        <w:rPr>
          <w:rFonts w:ascii="Arial" w:hAnsi="Arial" w:cs="Arial"/>
        </w:rPr>
      </w:r>
      <w:r w:rsidR="004A050D">
        <w:rPr>
          <w:rFonts w:ascii="Arial" w:hAnsi="Arial" w:cs="Arial"/>
        </w:rPr>
        <w:fldChar w:fldCharType="separate"/>
      </w:r>
      <w:r w:rsidR="00EA1CB7">
        <w:rPr>
          <w:rFonts w:ascii="Arial" w:hAnsi="Arial" w:cs="Arial"/>
        </w:rPr>
        <w:t>4.6.1条的规定获取信息</w:t>
      </w:r>
      <w:r w:rsidR="004A050D">
        <w:rPr>
          <w:rFonts w:ascii="Arial" w:hAnsi="Arial" w:cs="Arial"/>
        </w:rPr>
        <w:fldChar w:fldCharType="end"/>
      </w:r>
      <w:r w:rsidRPr="00CE40C9">
        <w:rPr>
          <w:rFonts w:ascii="Arial" w:hAnsi="Arial" w:cs="Arial"/>
        </w:rPr>
        <w:t>；</w:t>
      </w:r>
    </w:p>
    <w:p w14:paraId="49ECB5EC" w14:textId="631C687A" w:rsidR="00EA4175" w:rsidRDefault="00EA4175" w:rsidP="00DC1C68">
      <w:pPr>
        <w:pStyle w:val="ListParagraph"/>
        <w:numPr>
          <w:ilvl w:val="0"/>
          <w:numId w:val="39"/>
        </w:numPr>
        <w:ind w:left="1282" w:hanging="432"/>
        <w:contextualSpacing w:val="0"/>
        <w:jc w:val="both"/>
        <w:rPr>
          <w:rFonts w:ascii="Arial" w:hAnsi="Arial" w:cs="Arial"/>
        </w:rPr>
      </w:pPr>
      <w:r w:rsidRPr="00CE40C9">
        <w:rPr>
          <w:rFonts w:ascii="Arial" w:hAnsi="Arial" w:cs="Arial"/>
        </w:rPr>
        <w:t>同意禁止在未经 FSC 事先授权的情况下，将 FSC 商标用于外包协议项下提供的服务；</w:t>
      </w:r>
    </w:p>
    <w:p w14:paraId="190BEB77" w14:textId="1065F0B8" w:rsidR="00EA4175" w:rsidRPr="00124CE3" w:rsidRDefault="00EA4175" w:rsidP="00DC1C68">
      <w:pPr>
        <w:pStyle w:val="ListParagraph"/>
        <w:numPr>
          <w:ilvl w:val="0"/>
          <w:numId w:val="39"/>
        </w:numPr>
        <w:ind w:left="1282" w:hanging="432"/>
        <w:contextualSpacing w:val="0"/>
        <w:jc w:val="both"/>
        <w:rPr>
          <w:rFonts w:ascii="Arial" w:hAnsi="Arial" w:cs="Arial"/>
        </w:rPr>
      </w:pPr>
      <w:r w:rsidRPr="00902429">
        <w:rPr>
          <w:rFonts w:ascii="Arial" w:hAnsi="Arial" w:cs="Arial"/>
        </w:rPr>
        <w:t>同意禁止独立批准该组织使用FSC商标，除非该组织已接受过相关培训（参见第</w:t>
      </w:r>
      <w:r w:rsidR="008B147C" w:rsidRPr="00124CE3">
        <w:rPr>
          <w:rFonts w:ascii="Arial" w:hAnsi="Arial" w:cs="Arial"/>
        </w:rPr>
        <w:fldChar w:fldCharType="begin"/>
      </w:r>
      <w:r w:rsidR="008B147C" w:rsidRPr="00124CE3">
        <w:rPr>
          <w:rFonts w:ascii="Arial" w:hAnsi="Arial" w:cs="Arial"/>
        </w:rPr>
        <w:instrText xml:space="preserve"> REF _Ref168080392 \r \h </w:instrText>
      </w:r>
      <w:r w:rsidR="00124CE3">
        <w:rPr>
          <w:rFonts w:ascii="Arial" w:hAnsi="Arial" w:cs="Arial"/>
        </w:rPr>
        <w:instrText xml:space="preserve"> \* MERGEFORMAT </w:instrText>
      </w:r>
      <w:r w:rsidR="008B147C" w:rsidRPr="00124CE3">
        <w:rPr>
          <w:rFonts w:ascii="Arial" w:hAnsi="Arial" w:cs="Arial"/>
        </w:rPr>
      </w:r>
      <w:r w:rsidR="008B147C" w:rsidRPr="00124CE3">
        <w:rPr>
          <w:rFonts w:ascii="Arial" w:hAnsi="Arial" w:cs="Arial"/>
        </w:rPr>
        <w:fldChar w:fldCharType="separate"/>
      </w:r>
      <w:r w:rsidR="00EA1CB7">
        <w:rPr>
          <w:rFonts w:ascii="Arial" w:hAnsi="Arial" w:cs="Arial"/>
        </w:rPr>
        <w:t>6.1.2.1条</w:t>
      </w:r>
      <w:r w:rsidR="008B147C" w:rsidRPr="00124CE3">
        <w:rPr>
          <w:rFonts w:ascii="Arial" w:hAnsi="Arial" w:cs="Arial"/>
        </w:rPr>
        <w:fldChar w:fldCharType="end"/>
      </w:r>
      <w:r w:rsidR="008B147C" w:rsidRPr="00124CE3">
        <w:rPr>
          <w:rFonts w:ascii="Arial" w:hAnsi="Arial" w:cs="Arial"/>
        </w:rPr>
        <w:fldChar w:fldCharType="begin"/>
      </w:r>
      <w:r w:rsidR="008B147C" w:rsidRPr="00124CE3">
        <w:rPr>
          <w:rFonts w:ascii="Arial" w:hAnsi="Arial" w:cs="Arial"/>
        </w:rPr>
        <w:instrText xml:space="preserve"> REF _Ref188015480 \r \h </w:instrText>
      </w:r>
      <w:r w:rsidR="00124CE3">
        <w:rPr>
          <w:rFonts w:ascii="Arial" w:hAnsi="Arial" w:cs="Arial"/>
        </w:rPr>
        <w:instrText xml:space="preserve"> \* MERGEFORMAT </w:instrText>
      </w:r>
      <w:r w:rsidR="008B147C" w:rsidRPr="00124CE3">
        <w:rPr>
          <w:rFonts w:ascii="Arial" w:hAnsi="Arial" w:cs="Arial"/>
        </w:rPr>
      </w:r>
      <w:r w:rsidR="008B147C" w:rsidRPr="00124CE3">
        <w:rPr>
          <w:rFonts w:ascii="Arial" w:hAnsi="Arial" w:cs="Arial"/>
        </w:rPr>
        <w:fldChar w:fldCharType="separate"/>
      </w:r>
      <w:r w:rsidR="00EA1CB7">
        <w:rPr>
          <w:rFonts w:ascii="Arial" w:hAnsi="Arial" w:cs="Arial"/>
        </w:rPr>
        <w:t xml:space="preserve">f款） </w:t>
      </w:r>
      <w:r w:rsidR="008B147C" w:rsidRPr="00124CE3">
        <w:rPr>
          <w:rFonts w:ascii="Arial" w:hAnsi="Arial" w:cs="Arial"/>
        </w:rPr>
        <w:fldChar w:fldCharType="end"/>
      </w:r>
      <w:r w:rsidRPr="00124CE3">
        <w:rPr>
          <w:rFonts w:ascii="Arial" w:hAnsi="Arial" w:cs="Arial"/>
        </w:rPr>
        <w:t>。[+][6.2.2.3]</w:t>
      </w:r>
    </w:p>
    <w:p w14:paraId="006DC284" w14:textId="062A87EC" w:rsidR="00902429" w:rsidRPr="00FC2DF0" w:rsidRDefault="00902429" w:rsidP="0011660C">
      <w:pPr>
        <w:pStyle w:val="Clause3"/>
        <w:numPr>
          <w:ilvl w:val="3"/>
          <w:numId w:val="24"/>
        </w:numPr>
        <w:ind w:left="851" w:hanging="851"/>
        <w:rPr>
          <w:rFonts w:ascii="Arial" w:hAnsi="Arial" w:cs="Arial"/>
        </w:rPr>
      </w:pPr>
      <w:r w:rsidRPr="006D21A2">
        <w:rPr>
          <w:rFonts w:ascii="Arial" w:hAnsi="Arial" w:cs="Arial"/>
          <w:lang w:val="en-US"/>
        </w:rPr>
        <w:t>是否允许提供外包服务的机构使用FSC商标，由认证机构酌情决定。授权申请应由认证机构提交至FSC，邮箱地址为</w:t>
      </w:r>
      <w:r w:rsidR="00E153AC">
        <w:rPr>
          <w:rFonts w:ascii="Arial" w:hAnsi="Arial" w:cs="Arial"/>
        </w:rPr>
        <w:t xml:space="preserve">trademark@fsc.org </w:t>
      </w:r>
      <w:r w:rsidRPr="006D21A2">
        <w:rPr>
          <w:rFonts w:ascii="Arial" w:hAnsi="Arial" w:cs="Arial"/>
          <w:lang w:val="en-US"/>
        </w:rPr>
        <w:t xml:space="preserve">。 </w:t>
      </w:r>
      <w:r w:rsidR="00BA1643" w:rsidRPr="00BA1643">
        <w:t xml:space="preserve">[ </w:t>
      </w:r>
      <w:r w:rsidR="00BA1643">
        <w:rPr>
          <w:rFonts w:cstheme="minorHAnsi"/>
        </w:rPr>
        <w:t xml:space="preserve">× </w:t>
      </w:r>
      <w:r w:rsidR="00BA1643">
        <w:t>]</w:t>
      </w:r>
    </w:p>
    <w:p w14:paraId="0EFA22CB" w14:textId="28F577B3" w:rsidR="00FC2DF0" w:rsidRDefault="00311B6B" w:rsidP="0011660C">
      <w:pPr>
        <w:pStyle w:val="Clause3"/>
        <w:numPr>
          <w:ilvl w:val="3"/>
          <w:numId w:val="24"/>
        </w:numPr>
        <w:ind w:left="851" w:hanging="851"/>
        <w:rPr>
          <w:rFonts w:ascii="Arial" w:hAnsi="Arial" w:cs="Arial"/>
        </w:rPr>
      </w:pPr>
      <w:r w:rsidRPr="00311B6B">
        <w:rPr>
          <w:rFonts w:ascii="Arial" w:hAnsi="Arial" w:cs="Arial"/>
        </w:rPr>
        <w:t>认证机构应在签订任何新合同或外包服务提供机构状态发生变更后的三十 (30) 天内通知 ASI 并提供以下信息：</w:t>
      </w:r>
    </w:p>
    <w:p w14:paraId="7717F332" w14:textId="77777777" w:rsidR="0048562B" w:rsidRDefault="0048562B" w:rsidP="00DC1C68">
      <w:pPr>
        <w:pStyle w:val="a"/>
        <w:numPr>
          <w:ilvl w:val="0"/>
          <w:numId w:val="41"/>
        </w:numPr>
        <w:tabs>
          <w:tab w:val="left" w:pos="-1440"/>
        </w:tabs>
        <w:spacing w:after="120"/>
        <w:ind w:left="1282" w:hanging="432"/>
        <w:rPr>
          <w:rFonts w:ascii="Arial" w:hAnsi="Arial" w:cs="Arial"/>
          <w:sz w:val="22"/>
          <w:szCs w:val="22"/>
        </w:rPr>
      </w:pPr>
      <w:r w:rsidRPr="006D21A2">
        <w:rPr>
          <w:rFonts w:ascii="Microsoft YaHei" w:eastAsia="Microsoft YaHei" w:hAnsi="Microsoft YaHei" w:cs="Microsoft YaHei" w:hint="eastAsia"/>
          <w:sz w:val="22"/>
          <w:szCs w:val="22"/>
        </w:rPr>
        <w:t>提供外包服务的机构名称；</w:t>
      </w:r>
    </w:p>
    <w:p w14:paraId="6CD9AA3D" w14:textId="6BFDD0A3" w:rsidR="0048562B" w:rsidRDefault="0048562B" w:rsidP="00DC1C68">
      <w:pPr>
        <w:pStyle w:val="a"/>
        <w:numPr>
          <w:ilvl w:val="0"/>
          <w:numId w:val="41"/>
        </w:numPr>
        <w:tabs>
          <w:tab w:val="left" w:pos="-1440"/>
        </w:tabs>
        <w:spacing w:after="120"/>
        <w:ind w:left="1282" w:hanging="432"/>
        <w:rPr>
          <w:rFonts w:ascii="Arial" w:hAnsi="Arial" w:cs="Arial"/>
          <w:sz w:val="22"/>
          <w:szCs w:val="22"/>
        </w:rPr>
      </w:pPr>
      <w:r w:rsidRPr="006D21A2">
        <w:rPr>
          <w:rFonts w:ascii="Microsoft YaHei" w:eastAsia="Microsoft YaHei" w:hAnsi="Microsoft YaHei" w:cs="Microsoft YaHei" w:hint="eastAsia"/>
          <w:sz w:val="22"/>
          <w:szCs w:val="22"/>
        </w:rPr>
        <w:t>联系信息包括：地址、电话和电子邮件；</w:t>
      </w:r>
    </w:p>
    <w:p w14:paraId="7564E7B5" w14:textId="54D91414" w:rsidR="0048562B" w:rsidRDefault="0048562B" w:rsidP="00DC1C68">
      <w:pPr>
        <w:pStyle w:val="a"/>
        <w:numPr>
          <w:ilvl w:val="0"/>
          <w:numId w:val="41"/>
        </w:numPr>
        <w:tabs>
          <w:tab w:val="left" w:pos="-1440"/>
        </w:tabs>
        <w:spacing w:after="120"/>
        <w:ind w:left="1282" w:hanging="432"/>
        <w:rPr>
          <w:rFonts w:ascii="Arial" w:hAnsi="Arial" w:cs="Arial"/>
          <w:sz w:val="22"/>
          <w:szCs w:val="22"/>
        </w:rPr>
      </w:pPr>
      <w:r w:rsidRPr="006D21A2">
        <w:rPr>
          <w:rFonts w:ascii="Microsoft YaHei" w:eastAsia="Microsoft YaHei" w:hAnsi="Microsoft YaHei" w:cs="Microsoft YaHei" w:hint="eastAsia"/>
          <w:sz w:val="22"/>
          <w:szCs w:val="22"/>
        </w:rPr>
        <w:lastRenderedPageBreak/>
        <w:t>合同范围（地理区域、服务类型等）；</w:t>
      </w:r>
    </w:p>
    <w:p w14:paraId="3B1A0D34" w14:textId="77777777" w:rsidR="0048562B" w:rsidRDefault="0048562B" w:rsidP="00DC1C68">
      <w:pPr>
        <w:pStyle w:val="a"/>
        <w:numPr>
          <w:ilvl w:val="0"/>
          <w:numId w:val="41"/>
        </w:numPr>
        <w:tabs>
          <w:tab w:val="left" w:pos="-1440"/>
        </w:tabs>
        <w:spacing w:after="120"/>
        <w:ind w:left="1282" w:hanging="432"/>
        <w:rPr>
          <w:rFonts w:ascii="Arial" w:hAnsi="Arial" w:cs="Arial"/>
          <w:sz w:val="22"/>
          <w:szCs w:val="22"/>
        </w:rPr>
      </w:pPr>
      <w:r w:rsidRPr="006D21A2">
        <w:rPr>
          <w:rFonts w:ascii="Microsoft YaHei" w:eastAsia="Microsoft YaHei" w:hAnsi="Microsoft YaHei" w:cs="Microsoft YaHei" w:hint="eastAsia"/>
          <w:sz w:val="22"/>
          <w:szCs w:val="22"/>
        </w:rPr>
        <w:t>合同签署日期；</w:t>
      </w:r>
    </w:p>
    <w:p w14:paraId="717966DE" w14:textId="4F92AB93" w:rsidR="0048562B" w:rsidRDefault="0048562B" w:rsidP="00DC1C68">
      <w:pPr>
        <w:pStyle w:val="a"/>
        <w:numPr>
          <w:ilvl w:val="0"/>
          <w:numId w:val="41"/>
        </w:numPr>
        <w:tabs>
          <w:tab w:val="left" w:pos="-1440"/>
        </w:tabs>
        <w:spacing w:after="120"/>
        <w:ind w:left="1282" w:hanging="432"/>
        <w:rPr>
          <w:rFonts w:ascii="Arial" w:hAnsi="Arial" w:cs="Arial"/>
          <w:sz w:val="22"/>
          <w:szCs w:val="22"/>
        </w:rPr>
      </w:pPr>
      <w:r w:rsidRPr="006D21A2">
        <w:rPr>
          <w:rFonts w:ascii="Microsoft YaHei" w:eastAsia="Microsoft YaHei" w:hAnsi="Microsoft YaHei" w:cs="Microsoft YaHei" w:hint="eastAsia"/>
          <w:sz w:val="22"/>
          <w:szCs w:val="22"/>
        </w:rPr>
        <w:t>合同到期日。</w:t>
      </w:r>
      <w:r w:rsidRPr="006D21A2">
        <w:rPr>
          <w:rFonts w:ascii="Arial" w:hAnsi="Arial" w:cs="Arial"/>
          <w:sz w:val="22"/>
          <w:szCs w:val="22"/>
        </w:rPr>
        <w:t xml:space="preserve"> </w:t>
      </w:r>
      <w:r w:rsidR="009A2E78" w:rsidRPr="009A2E78">
        <w:rPr>
          <w:rFonts w:asciiTheme="minorHAnsi" w:eastAsiaTheme="minorHAnsi" w:hAnsiTheme="minorHAnsi" w:cstheme="minorBidi"/>
          <w:sz w:val="22"/>
          <w:szCs w:val="22"/>
          <w:lang w:val="en-AU" w:eastAsia="en-US"/>
        </w:rPr>
        <w:t>[×]</w:t>
      </w:r>
    </w:p>
    <w:p w14:paraId="67ECD0EF" w14:textId="10951F5A" w:rsidR="007A2A5A" w:rsidRDefault="005A7C50" w:rsidP="00C40548">
      <w:pPr>
        <w:pStyle w:val="Heading2"/>
        <w:numPr>
          <w:ilvl w:val="2"/>
          <w:numId w:val="15"/>
        </w:numPr>
        <w:ind w:left="851" w:hanging="851"/>
      </w:pPr>
      <w:bookmarkStart w:id="57" w:name="_Toc229736494"/>
      <w:r>
        <w:rPr>
          <w:rFonts w:hint="eastAsia"/>
        </w:rPr>
        <w:t>过</w:t>
      </w:r>
      <w:r w:rsidR="00664587">
        <w:t>程要求</w:t>
      </w:r>
      <w:bookmarkEnd w:id="57"/>
    </w:p>
    <w:p w14:paraId="365E75D4" w14:textId="4830B740" w:rsidR="00664587" w:rsidRDefault="005A7C50" w:rsidP="00DC1C68">
      <w:pPr>
        <w:pStyle w:val="Heading3"/>
        <w:numPr>
          <w:ilvl w:val="1"/>
          <w:numId w:val="42"/>
        </w:numPr>
        <w:ind w:left="851" w:hanging="851"/>
      </w:pPr>
      <w:bookmarkStart w:id="58" w:name="_Toc229736495"/>
      <w:r>
        <w:rPr>
          <w:rFonts w:hint="eastAsia"/>
        </w:rPr>
        <w:t>总则</w:t>
      </w:r>
      <w:bookmarkEnd w:id="58"/>
    </w:p>
    <w:p w14:paraId="04AC9B3C" w14:textId="0043A95B" w:rsidR="00F8166D" w:rsidRDefault="00701BD3" w:rsidP="00701BD3">
      <w:bookmarkStart w:id="59" w:name="_Ref170390187"/>
      <w:r>
        <w:t>注：FSC针对森林管理认证和产销监管链认证制定了不同的方案，每个方案都有其特定的要求。每个方案均遵循</w:t>
      </w:r>
      <w:hyperlink r:id="rId91" w:history="1">
        <w:r w:rsidR="004F383F" w:rsidRPr="00850DCC">
          <w:rPr>
            <w:rStyle w:val="Hyperlink"/>
          </w:rPr>
          <w:t>ISO/IEC 17000:2020中定义的功能方法</w:t>
        </w:r>
      </w:hyperlink>
      <w:r>
        <w:t>。方案的具体要求旨在作为每个方案的附加要求，并不取代本标准中规定的要求。</w:t>
      </w:r>
    </w:p>
    <w:p w14:paraId="020C81ED" w14:textId="6E51C059" w:rsidR="003729A3" w:rsidRDefault="003729A3" w:rsidP="00DC1C68">
      <w:pPr>
        <w:pStyle w:val="Clause3"/>
        <w:numPr>
          <w:ilvl w:val="2"/>
          <w:numId w:val="43"/>
        </w:numPr>
        <w:ind w:left="851" w:hanging="851"/>
      </w:pPr>
      <w:r w:rsidRPr="004840A7">
        <w:t xml:space="preserve">认证机构应根据《 </w:t>
      </w:r>
      <w:hyperlink r:id="rId92" w:history="1">
        <w:r w:rsidRPr="00363DF0">
          <w:rPr>
            <w:rStyle w:val="Hyperlink"/>
          </w:rPr>
          <w:t>FSC-STD-20-007</w:t>
        </w:r>
      </w:hyperlink>
      <w:hyperlink r:id="rId93" w:history="1">
        <w:r w:rsidR="006E6CBC">
          <w:rPr>
            <w:rStyle w:val="Hyperlink"/>
          </w:rPr>
          <w:t>认证机构具体要求 -</w:t>
        </w:r>
      </w:hyperlink>
      <w:hyperlink r:id="rId94" w:history="1">
        <w:r w:rsidRPr="00363DF0">
          <w:rPr>
            <w:rStyle w:val="Hyperlink"/>
          </w:rPr>
          <w:t>森林管理</w:t>
        </w:r>
      </w:hyperlink>
      <w:r>
        <w:t>》及相关要求，对组织进行森林管理认证</w:t>
      </w:r>
      <w:r w:rsidR="00C05123">
        <w:t>评价</w:t>
      </w:r>
      <w:r>
        <w:t xml:space="preserve">。 </w:t>
      </w:r>
      <w:r w:rsidRPr="00E76584">
        <w:rPr>
          <w:lang w:val="en-US"/>
        </w:rPr>
        <w:t>[+][7.1.2]</w:t>
      </w:r>
    </w:p>
    <w:p w14:paraId="34E100B8" w14:textId="142D05B1" w:rsidR="003729A3" w:rsidRDefault="003729A3" w:rsidP="00DC1C68">
      <w:pPr>
        <w:pStyle w:val="Clause3"/>
        <w:numPr>
          <w:ilvl w:val="2"/>
          <w:numId w:val="43"/>
        </w:numPr>
        <w:ind w:left="851" w:hanging="851"/>
      </w:pPr>
      <w:r w:rsidRPr="0007584A">
        <w:t xml:space="preserve">认证机构应根据《 </w:t>
      </w:r>
      <w:hyperlink r:id="rId95" w:history="1">
        <w:r w:rsidRPr="00E15618">
          <w:rPr>
            <w:rStyle w:val="Hyperlink"/>
          </w:rPr>
          <w:t>FSC-STD-20-011</w:t>
        </w:r>
      </w:hyperlink>
      <w:hyperlink r:id="rId96" w:history="1">
        <w:r w:rsidR="009210B3" w:rsidRPr="009210B3">
          <w:rPr>
            <w:rStyle w:val="Hyperlink"/>
          </w:rPr>
          <w:t>认证机构的具体要求</w:t>
        </w:r>
      </w:hyperlink>
      <w:hyperlink r:id="rId97" w:history="1">
        <w:r w:rsidR="009210B3">
          <w:rPr>
            <w:rStyle w:val="Hyperlink"/>
          </w:rPr>
          <w:t>-</w:t>
        </w:r>
      </w:hyperlink>
      <w:hyperlink r:id="rId98" w:history="1">
        <w:r w:rsidRPr="00E15618">
          <w:rPr>
            <w:rStyle w:val="Hyperlink"/>
          </w:rPr>
          <w:t>产销监管链</w:t>
        </w:r>
      </w:hyperlink>
      <w:r>
        <w:t>》及相关要求，对组织进行产销监管链认证（包括项目认证）</w:t>
      </w:r>
      <w:r w:rsidR="00C05123">
        <w:t>评价</w:t>
      </w:r>
      <w:r>
        <w:t xml:space="preserve">。 </w:t>
      </w:r>
      <w:r w:rsidRPr="00E76584">
        <w:rPr>
          <w:lang w:val="en-US"/>
        </w:rPr>
        <w:t>[+][7.1.2]</w:t>
      </w:r>
    </w:p>
    <w:p w14:paraId="11E8F471" w14:textId="4DFD8AB5" w:rsidR="00AD023D" w:rsidRPr="000962E5" w:rsidRDefault="00AD023D" w:rsidP="00DC1C68">
      <w:pPr>
        <w:pStyle w:val="Clause3"/>
        <w:numPr>
          <w:ilvl w:val="2"/>
          <w:numId w:val="43"/>
        </w:numPr>
        <w:ind w:left="851" w:hanging="851"/>
        <w:rPr>
          <w:color w:val="FF0000"/>
        </w:rPr>
      </w:pPr>
      <w:r>
        <w:t>如</w:t>
      </w:r>
      <w:r w:rsidR="001E0CA9">
        <w:rPr>
          <w:rFonts w:hint="eastAsia"/>
        </w:rPr>
        <w:t>需</w:t>
      </w:r>
      <w:r>
        <w:t>对FSC认证或认可要求作出解释，认证机构应按照</w:t>
      </w:r>
      <w:hyperlink r:id="rId99" w:history="1">
        <w:r w:rsidR="00C6272A">
          <w:rPr>
            <w:rStyle w:val="Hyperlink"/>
          </w:rPr>
          <w:t xml:space="preserve">&lt; </w:t>
        </w:r>
      </w:hyperlink>
      <w:hyperlink r:id="rId100" w:history="1">
        <w:r w:rsidR="00C6272A" w:rsidRPr="007C05D0">
          <w:rPr>
            <w:rStyle w:val="Hyperlink"/>
          </w:rPr>
          <w:t>PSU-PRO-10-201问询程序</w:t>
        </w:r>
      </w:hyperlink>
      <w:r w:rsidR="00C6272A">
        <w:t>&gt;与FSC联系。如</w:t>
      </w:r>
      <w:r w:rsidR="00466F2B">
        <w:rPr>
          <w:rFonts w:hint="eastAsia"/>
        </w:rPr>
        <w:t>需</w:t>
      </w:r>
      <w:r w:rsidR="00C6272A">
        <w:t xml:space="preserve">就ASI调查结果作出解释，认证机构应将相关的ASI调查结果告知FSC。 </w:t>
      </w:r>
      <w:r w:rsidR="00C6272A" w:rsidRPr="005C1B60">
        <w:rPr>
          <w:lang w:val="en-US"/>
        </w:rPr>
        <w:t>[+][7.1.3]</w:t>
      </w:r>
      <w:bookmarkEnd w:id="59"/>
      <w:r w:rsidR="00C6272A" w:rsidRPr="005C1B60">
        <w:t xml:space="preserve">  </w:t>
      </w:r>
    </w:p>
    <w:p w14:paraId="42316C49" w14:textId="3BFF1D7A" w:rsidR="00832D91" w:rsidRDefault="00832D91" w:rsidP="00DC1C68">
      <w:pPr>
        <w:pStyle w:val="Clause3"/>
        <w:numPr>
          <w:ilvl w:val="2"/>
          <w:numId w:val="43"/>
        </w:numPr>
        <w:ind w:left="851" w:hanging="851"/>
      </w:pPr>
      <w:r>
        <w:t>认证机构可在存在超出其自身及被认证机构控制范围的特殊且合理的情况时，申请豁免FSC规范性要求（但不包括</w:t>
      </w:r>
      <w:hyperlink r:id="rId101" w:history="1">
        <w:r w:rsidR="00D51C41" w:rsidRPr="00D51C41">
          <w:rPr>
            <w:rStyle w:val="Hyperlink"/>
          </w:rPr>
          <w:t>ISO 17065:2012中规定的要求</w:t>
        </w:r>
      </w:hyperlink>
      <w:r w:rsidR="000A74FA">
        <w:t>）。认证机构应按照</w:t>
      </w:r>
      <w:hyperlink r:id="rId102" w:history="1">
        <w:r w:rsidR="00EB4650">
          <w:rPr>
            <w:rStyle w:val="Hyperlink"/>
          </w:rPr>
          <w:t xml:space="preserve">&lt; </w:t>
        </w:r>
      </w:hyperlink>
      <w:hyperlink r:id="rId103" w:history="1">
        <w:r w:rsidR="00EB4650" w:rsidRPr="007C05D0">
          <w:rPr>
            <w:rStyle w:val="Hyperlink"/>
          </w:rPr>
          <w:t>PSU-PRO-10-201 询价程序</w:t>
        </w:r>
      </w:hyperlink>
      <w:r w:rsidR="00EB4650">
        <w:t xml:space="preserve">&gt;提交豁免申请。 </w:t>
      </w:r>
      <w:r w:rsidR="00EB4650" w:rsidRPr="00E76584">
        <w:rPr>
          <w:lang w:val="en-US"/>
        </w:rPr>
        <w:t>[+][7.1.3]</w:t>
      </w:r>
      <w:r w:rsidR="00EB4650">
        <w:t xml:space="preserve">  </w:t>
      </w:r>
    </w:p>
    <w:p w14:paraId="121C2F9F" w14:textId="6995EB20" w:rsidR="00CC2603" w:rsidRDefault="00EB4650" w:rsidP="00394B96">
      <w:pPr>
        <w:pStyle w:val="Clause3"/>
        <w:numPr>
          <w:ilvl w:val="2"/>
          <w:numId w:val="0"/>
        </w:numPr>
        <w:ind w:left="851"/>
      </w:pPr>
      <w:r>
        <w:t>注1：所有豁免均须经认证机构根据实际申请和理由进行审查和批准。</w:t>
      </w:r>
    </w:p>
    <w:p w14:paraId="48157C51" w14:textId="0CEB3AD5" w:rsidR="008F2074" w:rsidRPr="00394B96" w:rsidRDefault="008F2074" w:rsidP="00394B96">
      <w:pPr>
        <w:pStyle w:val="Clause3"/>
        <w:numPr>
          <w:ilvl w:val="2"/>
          <w:numId w:val="0"/>
        </w:numPr>
        <w:ind w:left="851"/>
      </w:pPr>
      <w:r>
        <w:t>注</w:t>
      </w:r>
      <w:r w:rsidR="00015DB9">
        <w:t>2：如果对适用于认证机构的要求给予豁免，FSC 将要求 ASI 在其下一次总部评</w:t>
      </w:r>
      <w:r w:rsidR="004C0E14">
        <w:rPr>
          <w:rFonts w:hint="eastAsia"/>
        </w:rPr>
        <w:t>审</w:t>
      </w:r>
      <w:r w:rsidR="00015DB9">
        <w:t>中检查认证机构对豁免的执行情况。</w:t>
      </w:r>
    </w:p>
    <w:p w14:paraId="4B4A7BF5" w14:textId="0B93327D" w:rsidR="00C3743F" w:rsidRDefault="0091577E" w:rsidP="00DC1C68">
      <w:pPr>
        <w:pStyle w:val="Heading3"/>
        <w:numPr>
          <w:ilvl w:val="1"/>
          <w:numId w:val="42"/>
        </w:numPr>
        <w:ind w:left="851" w:hanging="851"/>
      </w:pPr>
      <w:bookmarkStart w:id="60" w:name="_Toc229736496"/>
      <w:r>
        <w:rPr>
          <w:rFonts w:hint="eastAsia"/>
        </w:rPr>
        <w:t>申请</w:t>
      </w:r>
      <w:bookmarkEnd w:id="60"/>
    </w:p>
    <w:p w14:paraId="7CD4BA1E" w14:textId="320A0FC1" w:rsidR="008E49C9" w:rsidRDefault="00F70654" w:rsidP="00DC1C68">
      <w:pPr>
        <w:pStyle w:val="Clause3"/>
        <w:numPr>
          <w:ilvl w:val="2"/>
          <w:numId w:val="93"/>
        </w:numPr>
        <w:ind w:left="850" w:hanging="850"/>
        <w:rPr>
          <w:rFonts w:ascii="Arial" w:hAnsi="Arial" w:cs="Arial"/>
        </w:rPr>
      </w:pPr>
      <w:r>
        <w:rPr>
          <w:rFonts w:ascii="Arial" w:hAnsi="Arial" w:cs="Arial"/>
        </w:rPr>
        <w:t>认证机构至少应从FSC认证申请人处获取以下信息：</w:t>
      </w:r>
    </w:p>
    <w:p w14:paraId="65584E67" w14:textId="023F0445" w:rsidR="00754FC5" w:rsidRPr="00411D13" w:rsidRDefault="006F7BC5" w:rsidP="00754FC5">
      <w:pPr>
        <w:pStyle w:val="Clause3"/>
        <w:numPr>
          <w:ilvl w:val="0"/>
          <w:numId w:val="0"/>
        </w:numPr>
        <w:ind w:left="851"/>
        <w:rPr>
          <w:rFonts w:ascii="Arial" w:hAnsi="Arial" w:cs="Arial"/>
          <w:b/>
          <w:bCs/>
        </w:rPr>
      </w:pPr>
      <w:r w:rsidRPr="00411D13">
        <w:rPr>
          <w:rFonts w:ascii="Arial" w:hAnsi="Arial" w:cs="Arial"/>
          <w:b/>
          <w:bCs/>
        </w:rPr>
        <w:t>一般的</w:t>
      </w:r>
      <w:r w:rsidR="00EC0DE3">
        <w:rPr>
          <w:rFonts w:ascii="Arial" w:hAnsi="Arial" w:cs="Arial" w:hint="eastAsia"/>
          <w:b/>
          <w:bCs/>
        </w:rPr>
        <w:t>信息</w:t>
      </w:r>
    </w:p>
    <w:p w14:paraId="1DE9145F" w14:textId="571C4042" w:rsidR="00B730D2" w:rsidRDefault="005001DD" w:rsidP="00DC1C68">
      <w:pPr>
        <w:pStyle w:val="Clause3"/>
        <w:numPr>
          <w:ilvl w:val="1"/>
          <w:numId w:val="116"/>
        </w:numPr>
        <w:ind w:left="1210"/>
        <w:rPr>
          <w:rFonts w:ascii="Arial" w:hAnsi="Arial" w:cs="Arial"/>
        </w:rPr>
      </w:pPr>
      <w:r>
        <w:rPr>
          <w:rFonts w:ascii="Arial" w:hAnsi="Arial" w:cs="Arial"/>
        </w:rPr>
        <w:t>法定名称（包括本地名称或商号）；</w:t>
      </w:r>
    </w:p>
    <w:p w14:paraId="27D5FEC8" w14:textId="585E659C" w:rsidR="00B730D2" w:rsidRDefault="00162D42" w:rsidP="00DC1C68">
      <w:pPr>
        <w:pStyle w:val="Clause3"/>
        <w:numPr>
          <w:ilvl w:val="1"/>
          <w:numId w:val="116"/>
        </w:numPr>
        <w:ind w:left="1210"/>
        <w:rPr>
          <w:rFonts w:ascii="Arial" w:hAnsi="Arial" w:cs="Arial"/>
        </w:rPr>
      </w:pPr>
      <w:r>
        <w:rPr>
          <w:rFonts w:ascii="Arial" w:hAnsi="Arial" w:cs="Arial"/>
        </w:rPr>
        <w:t>注册地址和邮寄地址；</w:t>
      </w:r>
    </w:p>
    <w:p w14:paraId="3B867F88" w14:textId="50805B2F" w:rsidR="000F489E" w:rsidRDefault="00CD7473" w:rsidP="00DC1C68">
      <w:pPr>
        <w:pStyle w:val="Clause3"/>
        <w:numPr>
          <w:ilvl w:val="1"/>
          <w:numId w:val="116"/>
        </w:numPr>
        <w:ind w:left="1210"/>
        <w:rPr>
          <w:rFonts w:ascii="Arial" w:hAnsi="Arial" w:cs="Arial"/>
        </w:rPr>
      </w:pPr>
      <w:r>
        <w:rPr>
          <w:rFonts w:ascii="Arial" w:hAnsi="Arial" w:cs="Arial"/>
        </w:rPr>
        <w:t>注册号或税务识别号；</w:t>
      </w:r>
    </w:p>
    <w:p w14:paraId="0F34A933" w14:textId="3B57B622" w:rsidR="003C49FB" w:rsidRDefault="00162D42" w:rsidP="00DC1C68">
      <w:pPr>
        <w:pStyle w:val="Clause3"/>
        <w:numPr>
          <w:ilvl w:val="1"/>
          <w:numId w:val="116"/>
        </w:numPr>
        <w:ind w:left="1210"/>
        <w:rPr>
          <w:rFonts w:ascii="Arial" w:hAnsi="Arial" w:cs="Arial"/>
        </w:rPr>
      </w:pPr>
      <w:r>
        <w:rPr>
          <w:rFonts w:ascii="Arial" w:hAnsi="Arial" w:cs="Arial"/>
        </w:rPr>
        <w:t>联络人;</w:t>
      </w:r>
    </w:p>
    <w:p w14:paraId="638D046C" w14:textId="6736F8DB" w:rsidR="007556CF" w:rsidRDefault="00AE1371" w:rsidP="00DC1C68">
      <w:pPr>
        <w:pStyle w:val="Clause3"/>
        <w:numPr>
          <w:ilvl w:val="1"/>
          <w:numId w:val="116"/>
        </w:numPr>
        <w:ind w:left="1210"/>
        <w:rPr>
          <w:rFonts w:ascii="Arial" w:hAnsi="Arial" w:cs="Arial"/>
        </w:rPr>
      </w:pPr>
      <w:r>
        <w:rPr>
          <w:rFonts w:ascii="Arial" w:hAnsi="Arial" w:cs="Arial"/>
        </w:rPr>
        <w:t>组织正在申请认证的规范性文件；</w:t>
      </w:r>
    </w:p>
    <w:p w14:paraId="58A117B6" w14:textId="7F3221BD" w:rsidR="00F966C2" w:rsidRDefault="00E80035" w:rsidP="00DC1C68">
      <w:pPr>
        <w:pStyle w:val="Clause3"/>
        <w:numPr>
          <w:ilvl w:val="1"/>
          <w:numId w:val="116"/>
        </w:numPr>
        <w:ind w:left="1210"/>
        <w:rPr>
          <w:rFonts w:ascii="Arial" w:hAnsi="Arial" w:cs="Arial"/>
        </w:rPr>
      </w:pPr>
      <w:r w:rsidRPr="001F2E86">
        <w:rPr>
          <w:rFonts w:ascii="Arial" w:hAnsi="Arial" w:cs="Arial"/>
        </w:rPr>
        <w:t>运营模式类型</w:t>
      </w:r>
      <w:r w:rsidDel="00E80035">
        <w:rPr>
          <w:rFonts w:ascii="Arial" w:hAnsi="Arial" w:cs="Arial"/>
        </w:rPr>
        <w:t xml:space="preserve"> </w:t>
      </w:r>
      <w:r w:rsidR="00F966C2">
        <w:rPr>
          <w:rFonts w:ascii="Arial" w:hAnsi="Arial" w:cs="Arial"/>
        </w:rPr>
        <w:t>（单点、多点、组）</w:t>
      </w:r>
    </w:p>
    <w:p w14:paraId="1AA1DF70" w14:textId="1412F132" w:rsidR="002D2674" w:rsidRDefault="00C3262F" w:rsidP="00DC1C68">
      <w:pPr>
        <w:pStyle w:val="Clause3"/>
        <w:numPr>
          <w:ilvl w:val="1"/>
          <w:numId w:val="116"/>
        </w:numPr>
        <w:ind w:left="1210"/>
        <w:rPr>
          <w:rFonts w:ascii="Arial" w:hAnsi="Arial" w:cs="Arial"/>
        </w:rPr>
      </w:pPr>
      <w:r>
        <w:rPr>
          <w:rFonts w:ascii="Arial" w:hAnsi="Arial" w:cs="Arial"/>
        </w:rPr>
        <w:t>过去五年内向FSC或其他森林认证</w:t>
      </w:r>
      <w:r w:rsidR="0015626C">
        <w:rPr>
          <w:rFonts w:ascii="Arial" w:hAnsi="Arial" w:cs="Arial" w:hint="eastAsia"/>
        </w:rPr>
        <w:t>方案</w:t>
      </w:r>
      <w:r>
        <w:rPr>
          <w:rFonts w:ascii="Arial" w:hAnsi="Arial" w:cs="Arial"/>
        </w:rPr>
        <w:t>提交的当前或先前申请或认证；</w:t>
      </w:r>
    </w:p>
    <w:p w14:paraId="03E7C353" w14:textId="546940CE" w:rsidR="003C49FB" w:rsidRPr="00411D13" w:rsidRDefault="00E24D36" w:rsidP="003C49FB">
      <w:pPr>
        <w:pStyle w:val="Clause3"/>
        <w:numPr>
          <w:ilvl w:val="0"/>
          <w:numId w:val="0"/>
        </w:numPr>
        <w:ind w:left="851"/>
        <w:rPr>
          <w:rFonts w:ascii="Arial" w:hAnsi="Arial" w:cs="Arial"/>
          <w:b/>
          <w:bCs/>
        </w:rPr>
      </w:pPr>
      <w:r w:rsidRPr="004E4405">
        <w:rPr>
          <w:rFonts w:ascii="Arial" w:hAnsi="Arial" w:cs="Arial"/>
          <w:b/>
          <w:bCs/>
        </w:rPr>
        <w:t>适用于</w:t>
      </w:r>
      <w:r w:rsidR="003C49FB" w:rsidRPr="00411D13">
        <w:rPr>
          <w:rFonts w:ascii="Arial" w:hAnsi="Arial" w:cs="Arial"/>
          <w:b/>
          <w:bCs/>
        </w:rPr>
        <w:t>森林管理和受控森林管理认证</w:t>
      </w:r>
    </w:p>
    <w:p w14:paraId="2AE6F687" w14:textId="4F1E56E8" w:rsidR="000E0B48" w:rsidRDefault="00AE1371" w:rsidP="00DC1C68">
      <w:pPr>
        <w:pStyle w:val="Clause3"/>
        <w:numPr>
          <w:ilvl w:val="1"/>
          <w:numId w:val="116"/>
        </w:numPr>
        <w:ind w:left="1224"/>
        <w:rPr>
          <w:rFonts w:ascii="Arial" w:hAnsi="Arial" w:cs="Arial"/>
        </w:rPr>
      </w:pPr>
      <w:r>
        <w:rPr>
          <w:rFonts w:ascii="Arial" w:hAnsi="Arial" w:cs="Arial"/>
        </w:rPr>
        <w:t>森林类型；</w:t>
      </w:r>
    </w:p>
    <w:p w14:paraId="2A0413CA" w14:textId="620A1087" w:rsidR="00F745DA" w:rsidRDefault="000E0B48" w:rsidP="00DC1C68">
      <w:pPr>
        <w:pStyle w:val="Clause3"/>
        <w:numPr>
          <w:ilvl w:val="1"/>
          <w:numId w:val="116"/>
        </w:numPr>
        <w:ind w:left="1224"/>
        <w:rPr>
          <w:rFonts w:ascii="Arial" w:hAnsi="Arial" w:cs="Arial"/>
        </w:rPr>
      </w:pPr>
      <w:r>
        <w:rPr>
          <w:rFonts w:ascii="Arial" w:hAnsi="Arial" w:cs="Arial"/>
        </w:rPr>
        <w:t>所有权类型；</w:t>
      </w:r>
    </w:p>
    <w:p w14:paraId="79949276" w14:textId="4DD15702" w:rsidR="007F7F28" w:rsidRDefault="003C0CDC" w:rsidP="00DC1C68">
      <w:pPr>
        <w:pStyle w:val="Clause3"/>
        <w:numPr>
          <w:ilvl w:val="1"/>
          <w:numId w:val="116"/>
        </w:numPr>
        <w:ind w:left="1224"/>
        <w:rPr>
          <w:rFonts w:ascii="Arial" w:hAnsi="Arial" w:cs="Arial"/>
        </w:rPr>
      </w:pPr>
      <w:r w:rsidRPr="003C0CDC">
        <w:rPr>
          <w:rFonts w:ascii="Arial" w:hAnsi="Arial" w:cs="Arial"/>
        </w:rPr>
        <w:t>经营单元</w:t>
      </w:r>
      <w:r w:rsidR="00AE1371">
        <w:rPr>
          <w:rFonts w:ascii="Arial" w:hAnsi="Arial" w:cs="Arial"/>
        </w:rPr>
        <w:t>数量及面积（公顷）；</w:t>
      </w:r>
    </w:p>
    <w:p w14:paraId="6C7230BB" w14:textId="44B6F3EA" w:rsidR="00DF26BB" w:rsidRDefault="00812090" w:rsidP="00DC1C68">
      <w:pPr>
        <w:pStyle w:val="Clause3"/>
        <w:numPr>
          <w:ilvl w:val="1"/>
          <w:numId w:val="116"/>
        </w:numPr>
        <w:ind w:left="1224"/>
        <w:rPr>
          <w:rFonts w:ascii="Arial" w:hAnsi="Arial" w:cs="Arial"/>
        </w:rPr>
      </w:pPr>
      <w:r>
        <w:rPr>
          <w:rFonts w:ascii="Arial" w:hAnsi="Arial" w:cs="Arial"/>
        </w:rPr>
        <w:lastRenderedPageBreak/>
        <w:t xml:space="preserve">对于 SLIMF 和社区森林，资格标准按照 &lt; </w:t>
      </w:r>
      <w:hyperlink r:id="rId104" w:history="1">
        <w:r w:rsidR="000A0247" w:rsidRPr="008901AC">
          <w:rPr>
            <w:rStyle w:val="Hyperlink"/>
          </w:rPr>
          <w:t xml:space="preserve">FSC-STD-01-003 </w:t>
        </w:r>
      </w:hyperlink>
      <w:hyperlink r:id="rId105" w:history="1">
        <w:r w:rsidR="000A0247" w:rsidRPr="008901AC">
          <w:rPr>
            <w:rStyle w:val="Hyperlink"/>
            <w:rFonts w:ascii="Arial" w:hAnsi="Arial" w:cs="Arial"/>
          </w:rPr>
          <w:t>SLIMF 和社区森林资格标准</w:t>
        </w:r>
      </w:hyperlink>
      <w:r w:rsidR="000A0247">
        <w:rPr>
          <w:rFonts w:ascii="Arial" w:hAnsi="Arial" w:cs="Arial"/>
        </w:rPr>
        <w:t>&gt; 执行；</w:t>
      </w:r>
    </w:p>
    <w:p w14:paraId="06EB204A" w14:textId="23969B95" w:rsidR="0001012C" w:rsidRPr="00411D13" w:rsidRDefault="00E24D36" w:rsidP="00411D13">
      <w:pPr>
        <w:pStyle w:val="Clause3"/>
        <w:numPr>
          <w:ilvl w:val="2"/>
          <w:numId w:val="0"/>
        </w:numPr>
        <w:ind w:left="1571" w:hanging="720"/>
        <w:rPr>
          <w:rFonts w:ascii="Arial" w:hAnsi="Arial" w:cs="Arial"/>
          <w:b/>
          <w:bCs/>
        </w:rPr>
      </w:pPr>
      <w:r w:rsidRPr="004E4405">
        <w:rPr>
          <w:rFonts w:ascii="Arial" w:hAnsi="Arial" w:cs="Arial"/>
          <w:b/>
          <w:bCs/>
        </w:rPr>
        <w:t>适用于</w:t>
      </w:r>
      <w:r w:rsidR="0001012C" w:rsidRPr="00411D13">
        <w:rPr>
          <w:rFonts w:ascii="Arial" w:hAnsi="Arial" w:cs="Arial"/>
          <w:b/>
          <w:bCs/>
        </w:rPr>
        <w:t>监管链认证</w:t>
      </w:r>
    </w:p>
    <w:p w14:paraId="18BA19C4" w14:textId="095A2364" w:rsidR="000F16F2" w:rsidRDefault="00AE1371" w:rsidP="00DC1C68">
      <w:pPr>
        <w:pStyle w:val="Clause3"/>
        <w:numPr>
          <w:ilvl w:val="1"/>
          <w:numId w:val="116"/>
        </w:numPr>
        <w:ind w:left="1224"/>
        <w:rPr>
          <w:rFonts w:ascii="Arial" w:hAnsi="Arial" w:cs="Arial"/>
        </w:rPr>
      </w:pPr>
      <w:r w:rsidRPr="7D1CD228">
        <w:rPr>
          <w:rFonts w:ascii="Arial" w:hAnsi="Arial" w:cs="Arial"/>
        </w:rPr>
        <w:t xml:space="preserve">根据《 </w:t>
      </w:r>
      <w:hyperlink r:id="rId106">
        <w:r w:rsidR="00DA13E1" w:rsidRPr="7D1CD228">
          <w:rPr>
            <w:rStyle w:val="Hyperlink"/>
            <w:rFonts w:ascii="Arial" w:hAnsi="Arial" w:cs="Arial"/>
          </w:rPr>
          <w:t xml:space="preserve">FSC-STD-40-004a </w:t>
        </w:r>
      </w:hyperlink>
      <w:hyperlink r:id="rId107">
        <w:r w:rsidR="00340BC7" w:rsidRPr="7D1CD228">
          <w:rPr>
            <w:rStyle w:val="Hyperlink"/>
            <w:rFonts w:ascii="Arial" w:hAnsi="Arial" w:cs="Arial"/>
          </w:rPr>
          <w:t>FSC产品分类</w:t>
        </w:r>
      </w:hyperlink>
      <w:r w:rsidR="0067143A" w:rsidRPr="7D1CD228">
        <w:rPr>
          <w:rFonts w:ascii="Arial" w:hAnsi="Arial" w:cs="Arial"/>
        </w:rPr>
        <w:t>》确定产品组/类及相应的产品类型；</w:t>
      </w:r>
    </w:p>
    <w:p w14:paraId="1DAD4490" w14:textId="22A1D999" w:rsidR="004E71E2" w:rsidRDefault="00460055" w:rsidP="00DC1C68">
      <w:pPr>
        <w:pStyle w:val="Clause3"/>
        <w:numPr>
          <w:ilvl w:val="1"/>
          <w:numId w:val="116"/>
        </w:numPr>
        <w:ind w:left="1224"/>
        <w:rPr>
          <w:rFonts w:ascii="Arial" w:hAnsi="Arial" w:cs="Arial"/>
        </w:rPr>
      </w:pPr>
      <w:r>
        <w:rPr>
          <w:rFonts w:ascii="Arial" w:hAnsi="Arial" w:cs="Arial"/>
        </w:rPr>
        <w:t>站点数量；</w:t>
      </w:r>
    </w:p>
    <w:p w14:paraId="6CCB2938" w14:textId="7CFF164F" w:rsidR="005B789E" w:rsidRDefault="00460055" w:rsidP="00DC1C68">
      <w:pPr>
        <w:pStyle w:val="Clause3"/>
        <w:numPr>
          <w:ilvl w:val="1"/>
          <w:numId w:val="116"/>
        </w:numPr>
        <w:ind w:left="1224"/>
        <w:rPr>
          <w:rFonts w:ascii="Arial" w:hAnsi="Arial" w:cs="Arial"/>
        </w:rPr>
      </w:pPr>
      <w:r>
        <w:rPr>
          <w:rFonts w:ascii="Arial" w:hAnsi="Arial" w:cs="Arial"/>
        </w:rPr>
        <w:t>各产品组的控制系统类型（转移、贷项、百分比）；</w:t>
      </w:r>
    </w:p>
    <w:p w14:paraId="3F9FBA87" w14:textId="03732D0D" w:rsidR="007F4547" w:rsidRPr="00460055" w:rsidRDefault="00E24D36" w:rsidP="007F4547">
      <w:pPr>
        <w:pStyle w:val="Clause3"/>
        <w:numPr>
          <w:ilvl w:val="0"/>
          <w:numId w:val="0"/>
        </w:numPr>
        <w:ind w:left="851"/>
        <w:rPr>
          <w:rFonts w:ascii="Arial" w:hAnsi="Arial" w:cs="Arial"/>
          <w:b/>
          <w:bCs/>
        </w:rPr>
      </w:pPr>
      <w:r w:rsidRPr="004E4405">
        <w:rPr>
          <w:rFonts w:ascii="Arial" w:hAnsi="Arial" w:cs="Arial"/>
          <w:b/>
          <w:bCs/>
        </w:rPr>
        <w:t>适用于</w:t>
      </w:r>
      <w:r w:rsidR="007F4547" w:rsidRPr="00460055">
        <w:rPr>
          <w:rFonts w:ascii="Arial" w:hAnsi="Arial" w:cs="Arial"/>
          <w:b/>
          <w:bCs/>
        </w:rPr>
        <w:t>项目认证</w:t>
      </w:r>
    </w:p>
    <w:p w14:paraId="65EB821E" w14:textId="18B6BAEB" w:rsidR="007F4547" w:rsidRDefault="00BD19EA" w:rsidP="00DC1C68">
      <w:pPr>
        <w:pStyle w:val="Clause3"/>
        <w:numPr>
          <w:ilvl w:val="1"/>
          <w:numId w:val="116"/>
        </w:numPr>
        <w:ind w:left="1224"/>
        <w:rPr>
          <w:rFonts w:ascii="Arial" w:hAnsi="Arial" w:cs="Arial"/>
        </w:rPr>
      </w:pPr>
      <w:r>
        <w:rPr>
          <w:rFonts w:ascii="Arial" w:hAnsi="Arial" w:cs="Arial"/>
        </w:rPr>
        <w:t>项目名称及地点；</w:t>
      </w:r>
    </w:p>
    <w:p w14:paraId="7939C23A" w14:textId="7C61CBDD" w:rsidR="00A176F5" w:rsidRPr="00C11264" w:rsidRDefault="00BD19EA" w:rsidP="00DC1C68">
      <w:pPr>
        <w:pStyle w:val="Clause3"/>
        <w:numPr>
          <w:ilvl w:val="1"/>
          <w:numId w:val="116"/>
        </w:numPr>
        <w:ind w:left="1224"/>
        <w:rPr>
          <w:rFonts w:ascii="Arial" w:hAnsi="Arial" w:cs="Arial"/>
        </w:rPr>
      </w:pPr>
      <w:r>
        <w:rPr>
          <w:rFonts w:ascii="Arial" w:hAnsi="Arial" w:cs="Arial"/>
        </w:rPr>
        <w:t>项目范围描述，包括整个项目的</w:t>
      </w:r>
      <w:r w:rsidR="00E60A41">
        <w:rPr>
          <w:rFonts w:ascii="Arial" w:hAnsi="Arial" w:cs="Arial"/>
        </w:rPr>
        <w:t>声明</w:t>
      </w:r>
      <w:r>
        <w:rPr>
          <w:rFonts w:ascii="Arial" w:hAnsi="Arial" w:cs="Arial"/>
        </w:rPr>
        <w:t>、特定组成部分的</w:t>
      </w:r>
      <w:r w:rsidR="00E60A41">
        <w:rPr>
          <w:rFonts w:ascii="Arial" w:hAnsi="Arial" w:cs="Arial"/>
        </w:rPr>
        <w:t>声明</w:t>
      </w:r>
      <w:r>
        <w:rPr>
          <w:rFonts w:ascii="Arial" w:hAnsi="Arial" w:cs="Arial"/>
        </w:rPr>
        <w:t>或</w:t>
      </w:r>
      <w:r w:rsidR="00E60A41">
        <w:rPr>
          <w:rFonts w:ascii="Arial" w:hAnsi="Arial" w:cs="Arial"/>
        </w:rPr>
        <w:t>声明</w:t>
      </w:r>
      <w:r>
        <w:rPr>
          <w:rFonts w:ascii="Arial" w:hAnsi="Arial" w:cs="Arial"/>
        </w:rPr>
        <w:t xml:space="preserve">百分比。 </w:t>
      </w:r>
      <w:r w:rsidR="0067143A" w:rsidRPr="00E76584">
        <w:rPr>
          <w:lang w:val="en-US"/>
        </w:rPr>
        <w:t>[+][7.2]</w:t>
      </w:r>
    </w:p>
    <w:p w14:paraId="7307B220" w14:textId="15EC06FB" w:rsidR="00A7712B" w:rsidRPr="00A7712B" w:rsidRDefault="00C90E26" w:rsidP="00DC1C68">
      <w:pPr>
        <w:pStyle w:val="Clause3"/>
        <w:numPr>
          <w:ilvl w:val="2"/>
          <w:numId w:val="93"/>
        </w:numPr>
        <w:ind w:left="850" w:hanging="850"/>
        <w:rPr>
          <w:lang w:val="en-US"/>
        </w:rPr>
      </w:pPr>
      <w:r w:rsidRPr="006D21A2">
        <w:rPr>
          <w:rFonts w:ascii="Arial" w:hAnsi="Arial" w:cs="Arial"/>
        </w:rPr>
        <w:t>如适用，认证机构应向申请人索取近五年内最新的FSC</w:t>
      </w:r>
      <w:r w:rsidR="00C05123">
        <w:rPr>
          <w:rFonts w:ascii="Arial" w:hAnsi="Arial" w:cs="Arial"/>
        </w:rPr>
        <w:t>评价</w:t>
      </w:r>
      <w:r w:rsidRPr="006D21A2">
        <w:rPr>
          <w:rFonts w:ascii="Arial" w:hAnsi="Arial" w:cs="Arial"/>
        </w:rPr>
        <w:t>报告，并在</w:t>
      </w:r>
      <w:r w:rsidR="00A613CA">
        <w:rPr>
          <w:rFonts w:ascii="Arial" w:hAnsi="Arial" w:cs="Arial"/>
        </w:rPr>
        <w:t>认</w:t>
      </w:r>
      <w:r w:rsidR="006C0944">
        <w:rPr>
          <w:rFonts w:ascii="Arial" w:hAnsi="Arial" w:cs="Arial" w:hint="eastAsia"/>
        </w:rPr>
        <w:t>证</w:t>
      </w:r>
      <w:r w:rsidR="00A613CA">
        <w:rPr>
          <w:rFonts w:ascii="Arial" w:hAnsi="Arial" w:cs="Arial"/>
        </w:rPr>
        <w:t>过程</w:t>
      </w:r>
      <w:r w:rsidRPr="006D21A2">
        <w:rPr>
          <w:rFonts w:ascii="Arial" w:hAnsi="Arial" w:cs="Arial"/>
        </w:rPr>
        <w:t xml:space="preserve">中予以考虑。 </w:t>
      </w:r>
      <w:r w:rsidRPr="00E76584">
        <w:rPr>
          <w:lang w:val="en-US"/>
        </w:rPr>
        <w:t>[+][7.2]</w:t>
      </w:r>
    </w:p>
    <w:p w14:paraId="30F321CB" w14:textId="07967845" w:rsidR="00E34596" w:rsidRPr="007C4E92" w:rsidRDefault="00206C55" w:rsidP="00DC1C68">
      <w:pPr>
        <w:pStyle w:val="Clause3"/>
        <w:numPr>
          <w:ilvl w:val="2"/>
          <w:numId w:val="93"/>
        </w:numPr>
        <w:ind w:left="851" w:hanging="851"/>
      </w:pPr>
      <w:r w:rsidRPr="006D21A2">
        <w:rPr>
          <w:rFonts w:ascii="Arial" w:hAnsi="Arial" w:cs="Arial"/>
        </w:rPr>
        <w:t>认证机构应向申请人提供有关认证</w:t>
      </w:r>
      <w:r w:rsidR="006C0944">
        <w:rPr>
          <w:rFonts w:ascii="Arial" w:hAnsi="Arial" w:cs="Arial" w:hint="eastAsia"/>
        </w:rPr>
        <w:t>过</w:t>
      </w:r>
      <w:r w:rsidRPr="006D21A2">
        <w:rPr>
          <w:rFonts w:ascii="Arial" w:hAnsi="Arial" w:cs="Arial"/>
        </w:rPr>
        <w:t xml:space="preserve">程和适用的FSC认证要求的所有必要信息。 </w:t>
      </w:r>
      <w:r w:rsidR="00BD6995">
        <w:t xml:space="preserve">[ </w:t>
      </w:r>
      <w:r w:rsidR="00BD6995">
        <w:rPr>
          <w:rFonts w:cstheme="minorHAnsi"/>
        </w:rPr>
        <w:t xml:space="preserve">× </w:t>
      </w:r>
      <w:r w:rsidR="00BD6995">
        <w:t>]</w:t>
      </w:r>
      <w:r w:rsidRPr="006D21A2">
        <w:rPr>
          <w:rFonts w:ascii="Arial" w:hAnsi="Arial" w:cs="Arial"/>
        </w:rPr>
        <w:t xml:space="preserve">  </w:t>
      </w:r>
    </w:p>
    <w:p w14:paraId="5FDC202B" w14:textId="5D69E985" w:rsidR="00E91031" w:rsidRDefault="007C4E92" w:rsidP="00DC1C68">
      <w:pPr>
        <w:pStyle w:val="Clause3"/>
        <w:numPr>
          <w:ilvl w:val="2"/>
          <w:numId w:val="93"/>
        </w:numPr>
        <w:ind w:left="851" w:hanging="851"/>
      </w:pPr>
      <w:r w:rsidRPr="007C4E92">
        <w:t xml:space="preserve">如果认证机构制定的任何文件（例如，宣传材料、报告模板）结合了FSC和其他来源的要求，则应在文件中明确说明。[ </w:t>
      </w:r>
      <w:r w:rsidR="001063A1">
        <w:rPr>
          <w:rFonts w:cstheme="minorHAnsi"/>
        </w:rPr>
        <w:t xml:space="preserve">× </w:t>
      </w:r>
      <w:r w:rsidR="001063A1">
        <w:t>]</w:t>
      </w:r>
    </w:p>
    <w:p w14:paraId="3CD40624" w14:textId="71AD8F04" w:rsidR="00506F63" w:rsidRDefault="0054004A" w:rsidP="00DC1C68">
      <w:pPr>
        <w:pStyle w:val="Heading3"/>
        <w:numPr>
          <w:ilvl w:val="1"/>
          <w:numId w:val="42"/>
        </w:numPr>
        <w:ind w:left="851" w:hanging="851"/>
      </w:pPr>
      <w:bookmarkStart w:id="61" w:name="_Toc229736497"/>
      <w:r>
        <w:t>申请评审</w:t>
      </w:r>
      <w:bookmarkEnd w:id="61"/>
    </w:p>
    <w:p w14:paraId="0E6C9895" w14:textId="6ABFCF3F" w:rsidR="004C6983" w:rsidRDefault="002D3C07" w:rsidP="00DC1C68">
      <w:pPr>
        <w:pStyle w:val="Clause3"/>
        <w:numPr>
          <w:ilvl w:val="2"/>
          <w:numId w:val="86"/>
        </w:numPr>
        <w:ind w:left="851" w:hanging="851"/>
      </w:pPr>
      <w:r w:rsidRPr="002D3C07">
        <w:t>认证机构不得依赖其已授予该组织的其他林业</w:t>
      </w:r>
      <w:r w:rsidR="00390E87">
        <w:rPr>
          <w:rFonts w:hint="eastAsia"/>
        </w:rPr>
        <w:t>方案</w:t>
      </w:r>
      <w:r w:rsidRPr="002D3C07">
        <w:t>的认证结果而省略任何</w:t>
      </w:r>
      <w:r w:rsidR="00C05123">
        <w:t>评价</w:t>
      </w:r>
      <w:r w:rsidRPr="002D3C07">
        <w:t>活动。[+][7.3.5]</w:t>
      </w:r>
    </w:p>
    <w:p w14:paraId="06EB36C4" w14:textId="22266FAF" w:rsidR="005638E8" w:rsidRPr="004C6983" w:rsidRDefault="005638E8" w:rsidP="00DC1C68">
      <w:pPr>
        <w:pStyle w:val="Clause3"/>
        <w:numPr>
          <w:ilvl w:val="2"/>
          <w:numId w:val="86"/>
        </w:numPr>
        <w:ind w:left="851" w:hanging="851"/>
      </w:pPr>
      <w:r>
        <w:t>认证机构应当拒绝已被FSC系统封禁的组织的认证申请。</w:t>
      </w:r>
    </w:p>
    <w:p w14:paraId="305B2507" w14:textId="3F7CA14A" w:rsidR="00975D88" w:rsidRPr="00D205DF" w:rsidRDefault="00975D88" w:rsidP="004C6983">
      <w:pPr>
        <w:pStyle w:val="Clause3"/>
        <w:numPr>
          <w:ilvl w:val="0"/>
          <w:numId w:val="0"/>
        </w:numPr>
        <w:ind w:left="851"/>
        <w:rPr>
          <w:rFonts w:ascii="Arial" w:hAnsi="Arial" w:cs="Arial"/>
        </w:rPr>
      </w:pPr>
      <w:r>
        <w:t>注：被屏蔽组织名单可在</w:t>
      </w:r>
      <w:r w:rsidR="00113988" w:rsidRPr="00113988">
        <w:t>FSC</w:t>
      </w:r>
      <w:r w:rsidR="00267371" w:rsidRPr="008771E8">
        <w:rPr>
          <w:rFonts w:ascii="Arial" w:hAnsi="Arial" w:cs="Arial"/>
        </w:rPr>
        <w:t xml:space="preserve">认证数据库（ </w:t>
      </w:r>
      <w:hyperlink r:id="rId108" w:history="1">
        <w:r w:rsidR="00267371" w:rsidRPr="00C114D9">
          <w:rPr>
            <w:rStyle w:val="Hyperlink"/>
            <w:rFonts w:ascii="Arial" w:hAnsi="Arial" w:cs="Arial"/>
          </w:rPr>
          <w:t xml:space="preserve">search.fsc.org </w:t>
        </w:r>
      </w:hyperlink>
      <w:r w:rsidR="00267371">
        <w:rPr>
          <w:rStyle w:val="CommentReference"/>
        </w:rPr>
        <w:t>）中查阅。</w:t>
      </w:r>
      <w:r w:rsidR="00113988">
        <w:rPr>
          <w:rStyle w:val="CommentReference"/>
        </w:rPr>
        <w:t xml:space="preserve"> </w:t>
      </w:r>
      <w:r w:rsidR="00A84F2C" w:rsidRPr="006A5DD6">
        <w:t>被屏蔽组织的认证状态标记为“已暂停并屏蔽”或“已终止并屏蔽”。</w:t>
      </w:r>
    </w:p>
    <w:p w14:paraId="195F6B1A" w14:textId="6C76EECE" w:rsidR="00D46EC8" w:rsidRDefault="00D46EC8" w:rsidP="00DC1C68">
      <w:pPr>
        <w:pStyle w:val="Clause3"/>
        <w:numPr>
          <w:ilvl w:val="2"/>
          <w:numId w:val="86"/>
        </w:numPr>
        <w:ind w:left="851" w:hanging="851"/>
      </w:pPr>
      <w:r w:rsidRPr="00F243E2">
        <w:t>认证机构应拒绝已获得有效或暂停的FSC认证的</w:t>
      </w:r>
      <w:r w:rsidR="00EF09CE">
        <w:t>经营单元</w:t>
      </w:r>
      <w:r w:rsidRPr="00F243E2">
        <w:t>或</w:t>
      </w:r>
      <w:r w:rsidR="00C61FCE">
        <w:t>点</w:t>
      </w:r>
      <w:r w:rsidRPr="00F243E2">
        <w:t>的认证申请，但根据</w:t>
      </w:r>
      <w:r w:rsidR="00876C8A">
        <w:fldChar w:fldCharType="begin"/>
      </w:r>
      <w:r w:rsidR="00876C8A">
        <w:instrText xml:space="preserve"> REF _Ref184985446 \r \h </w:instrText>
      </w:r>
      <w:r w:rsidR="00876C8A">
        <w:fldChar w:fldCharType="separate"/>
      </w:r>
      <w:r w:rsidR="00EA1CB7">
        <w:t>附件6</w:t>
      </w:r>
      <w:r w:rsidR="00876C8A">
        <w:fldChar w:fldCharType="end"/>
      </w:r>
      <w:r w:rsidRPr="008B1651">
        <w:t xml:space="preserve">正在进行认证转移程序的情况除外。[ </w:t>
      </w:r>
      <w:r w:rsidR="008B1651">
        <w:rPr>
          <w:rFonts w:cstheme="minorHAnsi"/>
        </w:rPr>
        <w:t xml:space="preserve">× </w:t>
      </w:r>
      <w:r w:rsidR="008B1651">
        <w:t>]</w:t>
      </w:r>
    </w:p>
    <w:p w14:paraId="66D5A59A" w14:textId="2C911914" w:rsidR="00723F16" w:rsidRDefault="00F212B4" w:rsidP="00DC1C68">
      <w:pPr>
        <w:pStyle w:val="Heading3"/>
        <w:numPr>
          <w:ilvl w:val="1"/>
          <w:numId w:val="42"/>
        </w:numPr>
        <w:ind w:left="851" w:hanging="851"/>
      </w:pPr>
      <w:bookmarkStart w:id="62" w:name="_Toc229736498"/>
      <w:r>
        <w:t>评价</w:t>
      </w:r>
      <w:bookmarkEnd w:id="62"/>
    </w:p>
    <w:p w14:paraId="4110ED8F" w14:textId="72FADA5A" w:rsidR="00D43707" w:rsidRPr="00F354C7" w:rsidRDefault="00D43707" w:rsidP="00DC1C68">
      <w:pPr>
        <w:pStyle w:val="Clause3"/>
        <w:numPr>
          <w:ilvl w:val="2"/>
          <w:numId w:val="44"/>
        </w:numPr>
        <w:ind w:left="851" w:hanging="851"/>
      </w:pPr>
      <w:r>
        <w:t>认证机构应按照</w:t>
      </w:r>
      <w:r>
        <w:rPr>
          <w:color w:val="FF0000"/>
        </w:rPr>
        <w:fldChar w:fldCharType="begin"/>
      </w:r>
      <w:r>
        <w:instrText xml:space="preserve"> REF _Ref168045177 \r \h </w:instrText>
      </w:r>
      <w:r>
        <w:rPr>
          <w:color w:val="FF0000"/>
        </w:rPr>
      </w:r>
      <w:r>
        <w:rPr>
          <w:color w:val="FF0000"/>
        </w:rPr>
        <w:fldChar w:fldCharType="separate"/>
      </w:r>
      <w:r w:rsidR="00EA1CB7">
        <w:t>附件3规定的要求指派审核小组</w:t>
      </w:r>
      <w:r>
        <w:rPr>
          <w:color w:val="FF0000"/>
        </w:rPr>
        <w:fldChar w:fldCharType="end"/>
      </w:r>
      <w:r w:rsidRPr="002D7479">
        <w:t xml:space="preserve">。 </w:t>
      </w:r>
      <w:r w:rsidRPr="00E76584">
        <w:rPr>
          <w:lang w:val="en-US"/>
        </w:rPr>
        <w:t>[+][7.4.2]</w:t>
      </w:r>
    </w:p>
    <w:p w14:paraId="25EDED59" w14:textId="0DA11C89" w:rsidR="00F354C7" w:rsidRDefault="00F354C7" w:rsidP="00DC1C68">
      <w:pPr>
        <w:pStyle w:val="Clause3"/>
        <w:numPr>
          <w:ilvl w:val="2"/>
          <w:numId w:val="44"/>
        </w:numPr>
        <w:ind w:left="851" w:hanging="851"/>
      </w:pPr>
      <w:r>
        <w:t>对于森林管理</w:t>
      </w:r>
      <w:r w:rsidR="00F212B4">
        <w:t>评价</w:t>
      </w:r>
      <w:r>
        <w:t>，应根据每个认证机构在每个国家/地区的证书持有者数量，适用以下审核员轮换要求：</w:t>
      </w:r>
    </w:p>
    <w:p w14:paraId="33B7335F" w14:textId="194AA4C1" w:rsidR="00F354C7" w:rsidRDefault="00F354C7" w:rsidP="00DC1C68">
      <w:pPr>
        <w:pStyle w:val="Clause3"/>
        <w:numPr>
          <w:ilvl w:val="0"/>
          <w:numId w:val="45"/>
        </w:numPr>
        <w:ind w:left="1208" w:hanging="357"/>
      </w:pPr>
      <w:r>
        <w:t>证书持有人超过二十 (20) 人的：任何</w:t>
      </w:r>
      <w:r w:rsidR="0022426C">
        <w:t>审核员</w:t>
      </w:r>
      <w:r>
        <w:t>不得连续三次 (3) 担任同一组织的</w:t>
      </w:r>
      <w:r w:rsidR="00107C04">
        <w:t>审核团队</w:t>
      </w:r>
      <w:r>
        <w:t>成员；</w:t>
      </w:r>
    </w:p>
    <w:p w14:paraId="163A8B4C" w14:textId="220A8894" w:rsidR="00F354C7" w:rsidRDefault="00F354C7" w:rsidP="00DC1C68">
      <w:pPr>
        <w:pStyle w:val="Clause3"/>
        <w:numPr>
          <w:ilvl w:val="0"/>
          <w:numId w:val="45"/>
        </w:numPr>
        <w:ind w:left="1208" w:hanging="357"/>
      </w:pPr>
      <w:r>
        <w:t>对于拥有 11 至 20 名证书持有者的机构：任何审核员</w:t>
      </w:r>
      <w:r w:rsidR="00722C31">
        <w:rPr>
          <w:rFonts w:cstheme="minorHAnsi" w:hint="eastAsia"/>
        </w:rPr>
        <w:t>宜</w:t>
      </w:r>
      <w:r>
        <w:t>不得连续三次以上担任同一机构的审核团队成员。如果同一审核员连续三次以上对同一机构进行审核，认证机构应说明为何无法或不宜轮换审核员，并应说明如何确保进行公正、客观、以证据为基础的审核；</w:t>
      </w:r>
    </w:p>
    <w:p w14:paraId="5EFE9688" w14:textId="50B97C1E" w:rsidR="00F354C7" w:rsidRDefault="00F354C7" w:rsidP="00DC1C68">
      <w:pPr>
        <w:pStyle w:val="Clause3"/>
        <w:numPr>
          <w:ilvl w:val="0"/>
          <w:numId w:val="45"/>
        </w:numPr>
        <w:ind w:left="1208" w:hanging="357"/>
      </w:pPr>
      <w:r>
        <w:t xml:space="preserve">证书持有者少于十 (10) 人时：建议在连续三次审核后进行审核员轮换。 </w:t>
      </w:r>
      <w:r w:rsidRPr="00E76584">
        <w:rPr>
          <w:lang w:val="en-US"/>
        </w:rPr>
        <w:t>[+][7.4.2]</w:t>
      </w:r>
    </w:p>
    <w:p w14:paraId="02AF9B85" w14:textId="61300337" w:rsidR="00F354C7" w:rsidRPr="00765364" w:rsidRDefault="00F354C7" w:rsidP="00DC1C68">
      <w:pPr>
        <w:pStyle w:val="Clause3"/>
        <w:numPr>
          <w:ilvl w:val="2"/>
          <w:numId w:val="44"/>
        </w:numPr>
        <w:ind w:left="851" w:hanging="851"/>
      </w:pPr>
      <w:r w:rsidRPr="00DA125F">
        <w:t>对于所有其他类型的</w:t>
      </w:r>
      <w:r w:rsidR="00F212B4">
        <w:t>评价</w:t>
      </w:r>
      <w:r w:rsidRPr="00DA125F">
        <w:t>，认证机构</w:t>
      </w:r>
      <w:r w:rsidR="00722C31">
        <w:rPr>
          <w:rFonts w:cstheme="minorHAnsi" w:hint="eastAsia"/>
        </w:rPr>
        <w:t>宜</w:t>
      </w:r>
      <w:r w:rsidRPr="00DA125F">
        <w:t xml:space="preserve">确保同一审核员对受评机构的连续审核次数不超过三次。如果同一审核员对受评机构的连续审核次数超过三次，认证机构应说明为何无法或不宜轮换审核员，并说明如何确保审核的公正性和客观性，以及审核是否基于证据。 </w:t>
      </w:r>
      <w:r w:rsidRPr="00F354C7">
        <w:rPr>
          <w:lang w:val="en-US"/>
        </w:rPr>
        <w:t>[+][7.4.2]</w:t>
      </w:r>
    </w:p>
    <w:p w14:paraId="7C31814E" w14:textId="695CAC5D" w:rsidR="00A52E4A" w:rsidRPr="009C289D" w:rsidRDefault="008E3174" w:rsidP="00DC1C68">
      <w:pPr>
        <w:pStyle w:val="Clause3"/>
        <w:numPr>
          <w:ilvl w:val="2"/>
          <w:numId w:val="44"/>
        </w:numPr>
        <w:ind w:left="851" w:hanging="851"/>
      </w:pPr>
      <w:r>
        <w:t>认证机构仅可使用在认证转让之前进行的认证</w:t>
      </w:r>
      <w:r w:rsidR="00F212B4">
        <w:t>评价</w:t>
      </w:r>
      <w:r>
        <w:t>结果，前提是认证机构符合</w:t>
      </w:r>
      <w:r w:rsidR="00B74FF5">
        <w:fldChar w:fldCharType="begin"/>
      </w:r>
      <w:r w:rsidR="00B74FF5">
        <w:instrText xml:space="preserve"> REF _Ref176865351 \n \h </w:instrText>
      </w:r>
      <w:r w:rsidR="00B74FF5">
        <w:fldChar w:fldCharType="separate"/>
      </w:r>
      <w:r w:rsidR="00EA1CB7">
        <w:t>附件6的相关要求</w:t>
      </w:r>
      <w:r w:rsidR="00B74FF5">
        <w:fldChar w:fldCharType="end"/>
      </w:r>
      <w:r w:rsidR="00D86B80">
        <w:t xml:space="preserve">。 </w:t>
      </w:r>
      <w:r w:rsidR="00D86B80" w:rsidRPr="008E3D01">
        <w:rPr>
          <w:lang w:val="en-US"/>
        </w:rPr>
        <w:t>[+][7.4.5]</w:t>
      </w:r>
    </w:p>
    <w:p w14:paraId="7F0D38C8" w14:textId="6AAACC4C" w:rsidR="009C289D" w:rsidRDefault="009C289D" w:rsidP="009C289D">
      <w:pPr>
        <w:pStyle w:val="Clause3"/>
        <w:numPr>
          <w:ilvl w:val="0"/>
          <w:numId w:val="0"/>
        </w:numPr>
        <w:ind w:left="851"/>
      </w:pPr>
      <w:r w:rsidRPr="009C289D">
        <w:lastRenderedPageBreak/>
        <w:t>注意：这适用于证书转移的情况，即颁发证书的机构在转移之前进行</w:t>
      </w:r>
      <w:r w:rsidR="00F212B4">
        <w:t>评价</w:t>
      </w:r>
      <w:r w:rsidRPr="009C289D">
        <w:t>。</w:t>
      </w:r>
    </w:p>
    <w:p w14:paraId="7A051BB3" w14:textId="536CDA7C" w:rsidR="001F3989" w:rsidRDefault="00654A49" w:rsidP="00DC1C68">
      <w:pPr>
        <w:pStyle w:val="Clause3"/>
        <w:numPr>
          <w:ilvl w:val="2"/>
          <w:numId w:val="44"/>
        </w:numPr>
        <w:ind w:left="851" w:hanging="851"/>
      </w:pPr>
      <w:r>
        <w:t>如果存在较高的</w:t>
      </w:r>
      <w:r w:rsidR="00260583">
        <w:rPr>
          <w:rFonts w:hint="eastAsia"/>
        </w:rPr>
        <w:t>诚信</w:t>
      </w:r>
      <w:r>
        <w:t>风险，认证机构应按照</w:t>
      </w:r>
      <w:r w:rsidR="001F3989">
        <w:fldChar w:fldCharType="begin"/>
      </w:r>
      <w:r w:rsidR="001F3989">
        <w:instrText xml:space="preserve"> REF _Ref168045081 \r \h </w:instrText>
      </w:r>
      <w:r w:rsidR="001F3989">
        <w:fldChar w:fldCharType="separate"/>
      </w:r>
      <w:r w:rsidR="00EA1CB7">
        <w:t>附件4的规定实施额外的</w:t>
      </w:r>
      <w:r w:rsidR="00F212B4">
        <w:t>评价</w:t>
      </w:r>
      <w:r w:rsidR="00EA1CB7">
        <w:t>活动</w:t>
      </w:r>
      <w:r w:rsidR="001F3989">
        <w:fldChar w:fldCharType="end"/>
      </w:r>
      <w:r w:rsidR="001F3989">
        <w:t xml:space="preserve">。[ </w:t>
      </w:r>
      <w:r w:rsidR="001F3989" w:rsidRPr="00C00CBE">
        <w:rPr>
          <w:rFonts w:cstheme="minorHAnsi"/>
        </w:rPr>
        <w:t xml:space="preserve">× </w:t>
      </w:r>
      <w:r w:rsidR="001F3989">
        <w:t>]</w:t>
      </w:r>
    </w:p>
    <w:p w14:paraId="338611B2" w14:textId="315D2EE2" w:rsidR="00A4345B" w:rsidRPr="00A4345B" w:rsidRDefault="00A4345B" w:rsidP="00DC1C68">
      <w:pPr>
        <w:pStyle w:val="Clause3"/>
        <w:numPr>
          <w:ilvl w:val="2"/>
          <w:numId w:val="44"/>
        </w:numPr>
        <w:ind w:left="851" w:hanging="851"/>
        <w:rPr>
          <w:color w:val="FF0000"/>
        </w:rPr>
      </w:pPr>
      <w:r>
        <w:rPr>
          <w:rFonts w:ascii="Arial" w:hAnsi="Arial" w:cs="Arial"/>
          <w:iCs/>
        </w:rPr>
        <w:t xml:space="preserve">认证机构如发现违反《 </w:t>
      </w:r>
      <w:hyperlink r:id="rId109" w:history="1">
        <w:r w:rsidRPr="009C3C79">
          <w:rPr>
            <w:rStyle w:val="Hyperlink"/>
            <w:rFonts w:ascii="Arial" w:hAnsi="Arial" w:cs="Arial"/>
            <w:iCs/>
          </w:rPr>
          <w:t>FSC-POL-01-004 关联</w:t>
        </w:r>
        <w:r w:rsidR="00C2235A" w:rsidRPr="00C2235A">
          <w:rPr>
            <w:rStyle w:val="Hyperlink"/>
            <w:rFonts w:ascii="Arial" w:hAnsi="Arial" w:cs="Arial"/>
            <w:iCs/>
          </w:rPr>
          <w:t>方</w:t>
        </w:r>
        <w:r w:rsidRPr="009C3C79">
          <w:rPr>
            <w:rStyle w:val="Hyperlink"/>
            <w:rFonts w:ascii="Arial" w:hAnsi="Arial" w:cs="Arial"/>
            <w:iCs/>
          </w:rPr>
          <w:t>政策</w:t>
        </w:r>
      </w:hyperlink>
      <w:r>
        <w:rPr>
          <w:rFonts w:ascii="Arial" w:hAnsi="Arial" w:cs="Arial"/>
          <w:iCs/>
        </w:rPr>
        <w:t>》的行为，应通过</w:t>
      </w:r>
      <w:hyperlink r:id="rId110" w:tgtFrame="_blank" w:tooltip="mailto:dispute.resolution@fsc.org" w:history="1">
        <w:r w:rsidRPr="004A2347">
          <w:rPr>
            <w:rStyle w:val="Hyperlink"/>
            <w:color w:val="auto"/>
          </w:rPr>
          <w:t>dispute.resolution@fsc.org通知 FSC 国际组织</w:t>
        </w:r>
      </w:hyperlink>
      <w:r w:rsidRPr="004A2347">
        <w:rPr>
          <w:rFonts w:ascii="Arial" w:hAnsi="Arial" w:cs="Arial"/>
          <w:iCs/>
        </w:rPr>
        <w:t xml:space="preserve">。 </w:t>
      </w:r>
      <w:r>
        <w:t xml:space="preserve">[ </w:t>
      </w:r>
      <w:r w:rsidRPr="00CD7AE0">
        <w:rPr>
          <w:rFonts w:cstheme="minorHAnsi"/>
        </w:rPr>
        <w:t xml:space="preserve">× </w:t>
      </w:r>
      <w:r>
        <w:t>]</w:t>
      </w:r>
    </w:p>
    <w:p w14:paraId="4ADFC68F" w14:textId="4ABBE52C" w:rsidR="00A4345B" w:rsidRPr="00A4345B" w:rsidRDefault="00A4345B" w:rsidP="00DC1C68">
      <w:pPr>
        <w:pStyle w:val="Clause3"/>
        <w:numPr>
          <w:ilvl w:val="2"/>
          <w:numId w:val="44"/>
        </w:numPr>
        <w:ind w:left="851" w:hanging="851"/>
        <w:rPr>
          <w:rFonts w:ascii="Arial" w:hAnsi="Arial" w:cs="Arial"/>
        </w:rPr>
      </w:pPr>
      <w:r>
        <w:rPr>
          <w:rFonts w:ascii="Arial" w:hAnsi="Arial" w:cs="Arial"/>
        </w:rPr>
        <w:t xml:space="preserve">如果认证机构发现可能存在合格评定问题的迹象，则应调查此事，以获取合格或不合格的证据。 </w:t>
      </w:r>
      <w:r w:rsidRPr="00285021">
        <w:t xml:space="preserve">[ </w:t>
      </w:r>
      <w:r w:rsidRPr="00C00CBE">
        <w:rPr>
          <w:rFonts w:cstheme="minorHAnsi"/>
        </w:rPr>
        <w:t xml:space="preserve">× </w:t>
      </w:r>
      <w:r>
        <w:t>]</w:t>
      </w:r>
    </w:p>
    <w:p w14:paraId="01FB0A36" w14:textId="4B92EC0B" w:rsidR="00C35779" w:rsidRPr="00FD780C" w:rsidRDefault="001371D1" w:rsidP="00FD780C">
      <w:pPr>
        <w:pStyle w:val="Clause3"/>
        <w:numPr>
          <w:ilvl w:val="0"/>
          <w:numId w:val="0"/>
        </w:numPr>
        <w:ind w:left="851"/>
        <w:rPr>
          <w:b/>
          <w:bCs/>
        </w:rPr>
      </w:pPr>
      <w:r w:rsidRPr="00FD780C">
        <w:rPr>
          <w:b/>
          <w:bCs/>
        </w:rPr>
        <w:t>不符合项和</w:t>
      </w:r>
      <w:r w:rsidR="00F212B4">
        <w:rPr>
          <w:rFonts w:ascii="Arial" w:hAnsi="Arial" w:cs="Arial"/>
          <w:b/>
          <w:bCs/>
        </w:rPr>
        <w:t>评价</w:t>
      </w:r>
      <w:r w:rsidR="004532C3">
        <w:rPr>
          <w:rFonts w:ascii="Arial" w:hAnsi="Arial" w:cs="Arial"/>
          <w:b/>
          <w:bCs/>
        </w:rPr>
        <w:t>报告</w:t>
      </w:r>
    </w:p>
    <w:p w14:paraId="1AB7A568" w14:textId="77777777" w:rsidR="006476A0" w:rsidRDefault="006476A0" w:rsidP="00DC1C68">
      <w:pPr>
        <w:pStyle w:val="Clause3"/>
        <w:numPr>
          <w:ilvl w:val="2"/>
          <w:numId w:val="44"/>
        </w:numPr>
        <w:ind w:left="851" w:hanging="851"/>
        <w:rPr>
          <w:rFonts w:ascii="Arial" w:hAnsi="Arial" w:cs="Arial"/>
        </w:rPr>
      </w:pPr>
      <w:bookmarkStart w:id="63" w:name="_Ref166701093"/>
      <w:bookmarkStart w:id="64" w:name="_Ref168074669"/>
      <w:r w:rsidRPr="006D21A2">
        <w:rPr>
          <w:rFonts w:ascii="Arial" w:hAnsi="Arial" w:cs="Arial"/>
        </w:rPr>
        <w:t>不符合项按以下标准分级：</w:t>
      </w:r>
      <w:bookmarkEnd w:id="63"/>
    </w:p>
    <w:p w14:paraId="125140C7" w14:textId="06B831CE" w:rsidR="006476A0" w:rsidRDefault="006476A0" w:rsidP="004035BB">
      <w:pPr>
        <w:pStyle w:val="ListParagraph"/>
        <w:numPr>
          <w:ilvl w:val="1"/>
          <w:numId w:val="19"/>
        </w:numPr>
        <w:tabs>
          <w:tab w:val="left" w:pos="1134"/>
        </w:tabs>
        <w:ind w:left="1210"/>
        <w:contextualSpacing w:val="0"/>
        <w:jc w:val="both"/>
        <w:rPr>
          <w:rFonts w:ascii="Arial" w:hAnsi="Arial" w:cs="Arial"/>
        </w:rPr>
      </w:pPr>
      <w:r w:rsidRPr="006D21A2">
        <w:rPr>
          <w:rFonts w:ascii="Arial" w:hAnsi="Arial" w:cs="Arial"/>
        </w:rPr>
        <w:t>如果符合以下条件，则</w:t>
      </w:r>
      <w:r w:rsidR="00A579BA">
        <w:rPr>
          <w:rFonts w:ascii="Arial" w:hAnsi="Arial" w:cs="Arial"/>
        </w:rPr>
        <w:t>不符合项</w:t>
      </w:r>
      <w:r w:rsidRPr="006D21A2">
        <w:rPr>
          <w:rFonts w:ascii="Arial" w:hAnsi="Arial" w:cs="Arial"/>
        </w:rPr>
        <w:t>应视为轻微不合格：</w:t>
      </w:r>
    </w:p>
    <w:p w14:paraId="522EDC65" w14:textId="77777777" w:rsidR="006476A0" w:rsidRDefault="006476A0" w:rsidP="00DC1C68">
      <w:pPr>
        <w:numPr>
          <w:ilvl w:val="1"/>
          <w:numId w:val="46"/>
        </w:numPr>
        <w:spacing w:before="0" w:line="240" w:lineRule="auto"/>
        <w:ind w:left="1491" w:hanging="357"/>
        <w:jc w:val="both"/>
        <w:rPr>
          <w:rFonts w:ascii="Arial" w:hAnsi="Arial" w:cs="Arial"/>
        </w:rPr>
      </w:pPr>
      <w:r w:rsidRPr="006D21A2">
        <w:rPr>
          <w:rFonts w:ascii="Arial" w:hAnsi="Arial" w:cs="Arial"/>
        </w:rPr>
        <w:t>这只是暂时的失误，或者</w:t>
      </w:r>
    </w:p>
    <w:p w14:paraId="6ACA012E" w14:textId="77777777" w:rsidR="006476A0" w:rsidRDefault="006476A0" w:rsidP="00DC1C68">
      <w:pPr>
        <w:numPr>
          <w:ilvl w:val="1"/>
          <w:numId w:val="46"/>
        </w:numPr>
        <w:spacing w:before="0" w:line="240" w:lineRule="auto"/>
        <w:ind w:left="1491" w:hanging="357"/>
        <w:jc w:val="both"/>
        <w:rPr>
          <w:rFonts w:ascii="Arial" w:hAnsi="Arial" w:cs="Arial"/>
        </w:rPr>
      </w:pPr>
      <w:r w:rsidRPr="006D21A2">
        <w:rPr>
          <w:rFonts w:ascii="Arial" w:hAnsi="Arial" w:cs="Arial"/>
        </w:rPr>
        <w:t>它是不寻常的/非系统性的，或者</w:t>
      </w:r>
    </w:p>
    <w:p w14:paraId="629C3087" w14:textId="77777777" w:rsidR="006476A0" w:rsidRDefault="006476A0" w:rsidP="00DC1C68">
      <w:pPr>
        <w:numPr>
          <w:ilvl w:val="1"/>
          <w:numId w:val="46"/>
        </w:numPr>
        <w:spacing w:before="0" w:line="240" w:lineRule="auto"/>
        <w:ind w:left="1491" w:hanging="357"/>
        <w:jc w:val="both"/>
        <w:rPr>
          <w:rFonts w:ascii="Arial" w:hAnsi="Arial" w:cs="Arial"/>
        </w:rPr>
      </w:pPr>
      <w:r w:rsidRPr="006D21A2">
        <w:rPr>
          <w:rFonts w:ascii="Arial" w:hAnsi="Arial" w:cs="Arial"/>
        </w:rPr>
        <w:t>不合规行为的影响在时间和组织规模上都有限，而且</w:t>
      </w:r>
    </w:p>
    <w:p w14:paraId="1CFE9DC3" w14:textId="77777777" w:rsidR="006476A0" w:rsidRDefault="006476A0" w:rsidP="00DC1C68">
      <w:pPr>
        <w:numPr>
          <w:ilvl w:val="1"/>
          <w:numId w:val="46"/>
        </w:numPr>
        <w:spacing w:before="0" w:line="240" w:lineRule="auto"/>
        <w:ind w:left="1491" w:hanging="357"/>
        <w:jc w:val="both"/>
        <w:rPr>
          <w:rFonts w:ascii="Arial" w:hAnsi="Arial" w:cs="Arial"/>
        </w:rPr>
      </w:pPr>
      <w:r w:rsidRPr="006D21A2">
        <w:rPr>
          <w:rFonts w:ascii="Arial" w:hAnsi="Arial" w:cs="Arial"/>
        </w:rPr>
        <w:t>这不会导致未能从根本上实现相关要求的目标。</w:t>
      </w:r>
    </w:p>
    <w:p w14:paraId="6EF6F8D6" w14:textId="7BB991B1" w:rsidR="006476A0" w:rsidRDefault="006476A0" w:rsidP="006476A0">
      <w:pPr>
        <w:pStyle w:val="ListParagraph"/>
        <w:numPr>
          <w:ilvl w:val="1"/>
          <w:numId w:val="19"/>
        </w:numPr>
        <w:tabs>
          <w:tab w:val="left" w:pos="1134"/>
        </w:tabs>
        <w:ind w:left="1135" w:hanging="284"/>
        <w:contextualSpacing w:val="0"/>
        <w:jc w:val="both"/>
        <w:rPr>
          <w:rFonts w:ascii="Arial" w:hAnsi="Arial" w:cs="Arial"/>
        </w:rPr>
      </w:pPr>
      <w:r w:rsidRPr="006D21A2">
        <w:rPr>
          <w:rFonts w:ascii="Arial" w:hAnsi="Arial" w:cs="Arial"/>
        </w:rPr>
        <w:t>如果一项不符合项单独或与其他不符合项结合使用，导致或可能导致在</w:t>
      </w:r>
      <w:r w:rsidR="00F212B4">
        <w:rPr>
          <w:rFonts w:ascii="Arial" w:hAnsi="Arial" w:cs="Arial"/>
        </w:rPr>
        <w:t>评价</w:t>
      </w:r>
      <w:r w:rsidRPr="006D21A2">
        <w:rPr>
          <w:rFonts w:ascii="Arial" w:hAnsi="Arial" w:cs="Arial"/>
        </w:rPr>
        <w:t>范围内未能从根本上实现相关要求的目标，则该不符合项应被视为重大不符合项。此类根本性失败可能由以下重大不符合项表明：</w:t>
      </w:r>
    </w:p>
    <w:p w14:paraId="13B51006" w14:textId="77777777" w:rsidR="006476A0" w:rsidRDefault="006476A0" w:rsidP="00DC1C68">
      <w:pPr>
        <w:numPr>
          <w:ilvl w:val="0"/>
          <w:numId w:val="47"/>
        </w:numPr>
        <w:spacing w:before="0" w:line="240" w:lineRule="auto"/>
        <w:ind w:left="1531" w:hanging="340"/>
        <w:jc w:val="both"/>
        <w:rPr>
          <w:rFonts w:ascii="Arial" w:hAnsi="Arial" w:cs="Arial"/>
        </w:rPr>
      </w:pPr>
      <w:r w:rsidRPr="006D21A2">
        <w:rPr>
          <w:rFonts w:ascii="Arial" w:hAnsi="Arial" w:cs="Arial"/>
        </w:rPr>
        <w:t>持续很长时间，或者</w:t>
      </w:r>
    </w:p>
    <w:p w14:paraId="24346769" w14:textId="77777777" w:rsidR="006476A0" w:rsidRDefault="006476A0" w:rsidP="00DC1C68">
      <w:pPr>
        <w:numPr>
          <w:ilvl w:val="0"/>
          <w:numId w:val="47"/>
        </w:numPr>
        <w:spacing w:before="0" w:line="240" w:lineRule="auto"/>
        <w:ind w:left="1531" w:hanging="340"/>
        <w:jc w:val="both"/>
        <w:rPr>
          <w:rFonts w:ascii="Arial" w:hAnsi="Arial" w:cs="Arial"/>
        </w:rPr>
      </w:pPr>
      <w:r w:rsidRPr="006D21A2">
        <w:rPr>
          <w:rFonts w:ascii="Arial" w:hAnsi="Arial" w:cs="Arial"/>
        </w:rPr>
        <w:t>是系统性的，或者</w:t>
      </w:r>
    </w:p>
    <w:p w14:paraId="096FE796" w14:textId="77777777" w:rsidR="006476A0" w:rsidRDefault="006476A0" w:rsidP="00DC1C68">
      <w:pPr>
        <w:numPr>
          <w:ilvl w:val="0"/>
          <w:numId w:val="47"/>
        </w:numPr>
        <w:spacing w:before="0" w:line="240" w:lineRule="auto"/>
        <w:ind w:left="1531" w:hanging="340"/>
        <w:jc w:val="both"/>
        <w:rPr>
          <w:rFonts w:ascii="Arial" w:hAnsi="Arial" w:cs="Arial"/>
        </w:rPr>
      </w:pPr>
      <w:r w:rsidRPr="006D21A2">
        <w:rPr>
          <w:rFonts w:ascii="Arial" w:hAnsi="Arial" w:cs="Arial"/>
        </w:rPr>
        <w:t>影响生产的各个方面，或者</w:t>
      </w:r>
    </w:p>
    <w:p w14:paraId="2908FB76" w14:textId="1F3D5B3E" w:rsidR="006476A0" w:rsidRPr="00612129" w:rsidRDefault="006476A0" w:rsidP="00DC1C68">
      <w:pPr>
        <w:numPr>
          <w:ilvl w:val="0"/>
          <w:numId w:val="47"/>
        </w:numPr>
        <w:spacing w:before="0" w:line="240" w:lineRule="auto"/>
        <w:ind w:left="1531" w:hanging="340"/>
        <w:jc w:val="both"/>
        <w:rPr>
          <w:rFonts w:ascii="Arial" w:hAnsi="Arial" w:cs="Arial"/>
        </w:rPr>
      </w:pPr>
      <w:r w:rsidRPr="00CA17E2">
        <w:rPr>
          <w:rFonts w:ascii="Arial" w:hAnsi="Arial" w:cs="Arial"/>
        </w:rPr>
        <w:t xml:space="preserve">影响FSC体系的完整性。 </w:t>
      </w:r>
      <w:r>
        <w:t xml:space="preserve">[ </w:t>
      </w:r>
      <w:r w:rsidRPr="00CA17E2">
        <w:rPr>
          <w:rFonts w:cstheme="minorHAnsi"/>
        </w:rPr>
        <w:t xml:space="preserve">× </w:t>
      </w:r>
      <w:r>
        <w:t>]</w:t>
      </w:r>
    </w:p>
    <w:p w14:paraId="26F29ACA" w14:textId="515505B2" w:rsidR="008D1F47" w:rsidRDefault="00670F6E" w:rsidP="00DC1C68">
      <w:pPr>
        <w:pStyle w:val="Clause3"/>
        <w:numPr>
          <w:ilvl w:val="2"/>
          <w:numId w:val="44"/>
        </w:numPr>
        <w:ind w:left="851" w:hanging="851"/>
        <w:rPr>
          <w:rFonts w:ascii="Arial" w:hAnsi="Arial" w:cs="Arial"/>
        </w:rPr>
      </w:pPr>
      <w:r>
        <w:rPr>
          <w:rFonts w:ascii="Arial" w:hAnsi="Arial" w:cs="Arial"/>
        </w:rPr>
        <w:t>审核员</w:t>
      </w:r>
      <w:r w:rsidR="008D1F47" w:rsidRPr="006D21A2">
        <w:rPr>
          <w:rFonts w:ascii="Arial" w:hAnsi="Arial" w:cs="Arial"/>
        </w:rPr>
        <w:t>应在</w:t>
      </w:r>
      <w:r w:rsidR="003346ED">
        <w:rPr>
          <w:rFonts w:ascii="Arial" w:hAnsi="Arial" w:cs="Arial"/>
        </w:rPr>
        <w:t>审核</w:t>
      </w:r>
      <w:r w:rsidR="008D1F47" w:rsidRPr="006D21A2">
        <w:rPr>
          <w:rFonts w:ascii="Arial" w:hAnsi="Arial" w:cs="Arial"/>
        </w:rPr>
        <w:t>结束会议上提交</w:t>
      </w:r>
      <w:r w:rsidR="003346ED">
        <w:rPr>
          <w:rFonts w:ascii="Arial" w:hAnsi="Arial" w:cs="Arial"/>
        </w:rPr>
        <w:t>审核</w:t>
      </w:r>
      <w:r w:rsidR="008D1F47" w:rsidRPr="006D21A2">
        <w:rPr>
          <w:rFonts w:ascii="Arial" w:hAnsi="Arial" w:cs="Arial"/>
        </w:rPr>
        <w:t xml:space="preserve">发现结果，包括初步的轻微和/或重大不符合项和观察意见。 </w:t>
      </w:r>
      <w:r w:rsidR="008D1F47" w:rsidRPr="00E76584">
        <w:rPr>
          <w:lang w:val="en-US"/>
        </w:rPr>
        <w:t>[+][7.4.6]</w:t>
      </w:r>
      <w:bookmarkEnd w:id="64"/>
    </w:p>
    <w:p w14:paraId="464CC30C" w14:textId="08DB8529" w:rsidR="00CD41E7" w:rsidRDefault="00C3618B" w:rsidP="00DC1C68">
      <w:pPr>
        <w:pStyle w:val="Clause3"/>
        <w:numPr>
          <w:ilvl w:val="2"/>
          <w:numId w:val="44"/>
        </w:numPr>
        <w:ind w:left="851" w:hanging="851"/>
        <w:rPr>
          <w:rFonts w:ascii="Arial" w:hAnsi="Arial" w:cs="Arial"/>
        </w:rPr>
      </w:pPr>
      <w:bookmarkStart w:id="65" w:name="_Ref189768073"/>
      <w:r>
        <w:rPr>
          <w:rFonts w:ascii="Arial" w:hAnsi="Arial" w:cs="Arial"/>
        </w:rPr>
        <w:t>审核员应当记录不符合项，记录内容至少应包括：</w:t>
      </w:r>
      <w:bookmarkEnd w:id="65"/>
    </w:p>
    <w:p w14:paraId="64AC8A76" w14:textId="50C9FDE1" w:rsidR="004D2BA2" w:rsidRDefault="00CE503A" w:rsidP="00DC1C68">
      <w:pPr>
        <w:pStyle w:val="Clause3"/>
        <w:numPr>
          <w:ilvl w:val="0"/>
          <w:numId w:val="83"/>
        </w:numPr>
        <w:ind w:left="1208" w:hanging="357"/>
        <w:rPr>
          <w:rFonts w:ascii="Arial" w:hAnsi="Arial" w:cs="Arial"/>
        </w:rPr>
      </w:pPr>
      <w:r>
        <w:rPr>
          <w:rFonts w:ascii="Arial" w:hAnsi="Arial" w:cs="Arial"/>
        </w:rPr>
        <w:t>对不符合项的描述；</w:t>
      </w:r>
    </w:p>
    <w:p w14:paraId="21BBA358" w14:textId="3C55D173" w:rsidR="00401A0B" w:rsidRDefault="002D3ACA" w:rsidP="00DC1C68">
      <w:pPr>
        <w:pStyle w:val="Clause3"/>
        <w:numPr>
          <w:ilvl w:val="0"/>
          <w:numId w:val="83"/>
        </w:numPr>
        <w:ind w:left="1208" w:hanging="357"/>
        <w:rPr>
          <w:rFonts w:ascii="Arial" w:hAnsi="Arial" w:cs="Arial"/>
        </w:rPr>
      </w:pPr>
      <w:r w:rsidRPr="006D21A2">
        <w:rPr>
          <w:rFonts w:ascii="Arial" w:hAnsi="Arial" w:cs="Arial"/>
        </w:rPr>
        <w:t>不符合项所依据的客观证据；</w:t>
      </w:r>
    </w:p>
    <w:p w14:paraId="546D1705" w14:textId="428CBB6F" w:rsidR="001E23C2" w:rsidRDefault="00A579BA" w:rsidP="00DC1C68">
      <w:pPr>
        <w:pStyle w:val="Clause3"/>
        <w:numPr>
          <w:ilvl w:val="0"/>
          <w:numId w:val="83"/>
        </w:numPr>
        <w:ind w:left="1208" w:hanging="357"/>
        <w:rPr>
          <w:rFonts w:ascii="Arial" w:hAnsi="Arial" w:cs="Arial"/>
        </w:rPr>
      </w:pPr>
      <w:r>
        <w:rPr>
          <w:rFonts w:ascii="Arial" w:hAnsi="Arial" w:cs="Arial"/>
        </w:rPr>
        <w:t>不符合项</w:t>
      </w:r>
      <w:r w:rsidR="001E23C2">
        <w:rPr>
          <w:rFonts w:ascii="Arial" w:hAnsi="Arial" w:cs="Arial"/>
        </w:rPr>
        <w:t>的等级（轻微或严重）；</w:t>
      </w:r>
    </w:p>
    <w:p w14:paraId="3D2DA072" w14:textId="4A480F35" w:rsidR="00367D28" w:rsidRDefault="00135C83" w:rsidP="00DC1C68">
      <w:pPr>
        <w:pStyle w:val="Clause3"/>
        <w:numPr>
          <w:ilvl w:val="0"/>
          <w:numId w:val="83"/>
        </w:numPr>
        <w:ind w:left="1208" w:hanging="357"/>
        <w:rPr>
          <w:rFonts w:ascii="Arial" w:hAnsi="Arial" w:cs="Arial"/>
        </w:rPr>
      </w:pPr>
      <w:r>
        <w:rPr>
          <w:rFonts w:ascii="Arial" w:hAnsi="Arial" w:cs="Arial"/>
        </w:rPr>
        <w:t>实施纠正的时间表；</w:t>
      </w:r>
    </w:p>
    <w:p w14:paraId="7EF03EED" w14:textId="12C8D204" w:rsidR="00367D28" w:rsidRPr="00367D28" w:rsidRDefault="00CE503A" w:rsidP="00DC1C68">
      <w:pPr>
        <w:pStyle w:val="Clause3"/>
        <w:numPr>
          <w:ilvl w:val="0"/>
          <w:numId w:val="83"/>
        </w:numPr>
        <w:ind w:left="1208" w:hanging="357"/>
        <w:rPr>
          <w:rFonts w:ascii="Arial" w:hAnsi="Arial" w:cs="Arial"/>
        </w:rPr>
      </w:pPr>
      <w:r w:rsidRPr="00367D28">
        <w:rPr>
          <w:rFonts w:ascii="Arial" w:hAnsi="Arial" w:cs="Arial"/>
        </w:rPr>
        <w:t xml:space="preserve">实施纠正措施的时间表。 </w:t>
      </w:r>
      <w:r w:rsidR="001675DE">
        <w:t>[×]</w:t>
      </w:r>
      <w:bookmarkStart w:id="66" w:name="_Ref166591685"/>
      <w:bookmarkStart w:id="67" w:name="_Ref170725866"/>
    </w:p>
    <w:p w14:paraId="793B08B1" w14:textId="4FD314FC" w:rsidR="00CD41E7" w:rsidRDefault="00E970B2" w:rsidP="00DC1C68">
      <w:pPr>
        <w:pStyle w:val="Clause3"/>
        <w:numPr>
          <w:ilvl w:val="2"/>
          <w:numId w:val="44"/>
        </w:numPr>
        <w:ind w:left="851" w:hanging="851"/>
        <w:rPr>
          <w:rFonts w:ascii="Arial" w:hAnsi="Arial" w:cs="Arial"/>
        </w:rPr>
      </w:pPr>
      <w:bookmarkStart w:id="68" w:name="_Ref188820645"/>
      <w:r>
        <w:rPr>
          <w:rFonts w:ascii="Arial" w:hAnsi="Arial" w:cs="Arial"/>
        </w:rPr>
        <w:t>不符合项的处理期限应不超过以下时限：</w:t>
      </w:r>
      <w:bookmarkEnd w:id="66"/>
      <w:bookmarkEnd w:id="67"/>
      <w:bookmarkEnd w:id="68"/>
    </w:p>
    <w:p w14:paraId="717E46D1" w14:textId="3BD51541" w:rsidR="0059524D" w:rsidRDefault="00E07494" w:rsidP="00DC1C68">
      <w:pPr>
        <w:pStyle w:val="Clause3"/>
        <w:numPr>
          <w:ilvl w:val="0"/>
          <w:numId w:val="118"/>
        </w:numPr>
        <w:rPr>
          <w:rFonts w:ascii="Arial" w:hAnsi="Arial" w:cs="Arial"/>
        </w:rPr>
      </w:pPr>
      <w:r>
        <w:rPr>
          <w:rFonts w:ascii="Arial" w:hAnsi="Arial" w:cs="Arial"/>
        </w:rPr>
        <w:t>重大不符合项：在认证决定作出之前，应实施纠正和纠正措施（</w:t>
      </w:r>
      <w:r w:rsidR="00A94DE0">
        <w:rPr>
          <w:rFonts w:ascii="Arial" w:hAnsi="Arial" w:cs="Arial"/>
        </w:rPr>
        <w:fldChar w:fldCharType="begin"/>
      </w:r>
      <w:r w:rsidR="00A94DE0">
        <w:rPr>
          <w:rFonts w:ascii="Arial" w:hAnsi="Arial" w:cs="Arial"/>
        </w:rPr>
        <w:instrText xml:space="preserve"> REF _Ref168055522 \n \h </w:instrText>
      </w:r>
      <w:r w:rsidR="00A94DE0">
        <w:rPr>
          <w:rFonts w:ascii="Arial" w:hAnsi="Arial" w:cs="Arial"/>
        </w:rPr>
      </w:r>
      <w:r w:rsidR="00A94DE0">
        <w:rPr>
          <w:rFonts w:ascii="Arial" w:hAnsi="Arial" w:cs="Arial"/>
        </w:rPr>
        <w:fldChar w:fldCharType="separate"/>
      </w:r>
      <w:r w:rsidR="000A4C56">
        <w:rPr>
          <w:rFonts w:ascii="Arial" w:hAnsi="Arial" w:cs="Arial"/>
        </w:rPr>
        <w:t>有关认证决定时间表，请参见第</w:t>
      </w:r>
      <w:r w:rsidR="00EA1CB7">
        <w:rPr>
          <w:rFonts w:ascii="Arial" w:hAnsi="Arial" w:cs="Arial"/>
        </w:rPr>
        <w:t>7.6.2条）；</w:t>
      </w:r>
      <w:r w:rsidR="00A94DE0">
        <w:rPr>
          <w:rFonts w:ascii="Arial" w:hAnsi="Arial" w:cs="Arial"/>
        </w:rPr>
        <w:fldChar w:fldCharType="end"/>
      </w:r>
    </w:p>
    <w:p w14:paraId="01CA2DC4" w14:textId="77CCD313" w:rsidR="002028ED" w:rsidRPr="002028ED" w:rsidRDefault="002028ED" w:rsidP="002028ED">
      <w:pPr>
        <w:pStyle w:val="Clause3"/>
        <w:numPr>
          <w:ilvl w:val="0"/>
          <w:numId w:val="0"/>
        </w:numPr>
        <w:ind w:left="1211"/>
        <w:rPr>
          <w:rFonts w:ascii="Arial" w:hAnsi="Arial" w:cs="Arial"/>
          <w:lang w:val="en-US"/>
        </w:rPr>
      </w:pPr>
      <w:r>
        <w:rPr>
          <w:rFonts w:ascii="Arial" w:hAnsi="Arial" w:cs="Arial"/>
        </w:rPr>
        <w:t>注意：</w:t>
      </w:r>
      <w:r w:rsidRPr="002028ED">
        <w:rPr>
          <w:rFonts w:ascii="Arial" w:hAnsi="Arial" w:cs="Arial"/>
          <w:lang w:val="en-US"/>
        </w:rPr>
        <w:t>重大不符合项可能要</w:t>
      </w:r>
      <w:r w:rsidR="00293C5D">
        <w:rPr>
          <w:rFonts w:ascii="Arial" w:hAnsi="Arial" w:cs="Arial" w:hint="eastAsia"/>
          <w:lang w:val="en-US"/>
        </w:rPr>
        <w:t>求</w:t>
      </w:r>
      <w:r w:rsidRPr="002028ED">
        <w:rPr>
          <w:rFonts w:ascii="Arial" w:hAnsi="Arial" w:cs="Arial"/>
          <w:lang w:val="en-US"/>
        </w:rPr>
        <w:t>组织立即采取行动</w:t>
      </w:r>
      <w:r w:rsidR="00EB0AE1">
        <w:rPr>
          <w:rFonts w:ascii="Arial" w:hAnsi="Arial" w:cs="Arial" w:hint="eastAsia"/>
          <w:lang w:val="en-US"/>
        </w:rPr>
        <w:t>。</w:t>
      </w:r>
      <w:r w:rsidRPr="002028ED">
        <w:rPr>
          <w:rFonts w:ascii="Arial" w:hAnsi="Arial" w:cs="Arial"/>
          <w:lang w:val="en-US"/>
        </w:rPr>
        <w:t>例如</w:t>
      </w:r>
      <w:r w:rsidR="00EB0AE1">
        <w:rPr>
          <w:rFonts w:ascii="Arial" w:hAnsi="Arial" w:cs="Arial" w:hint="eastAsia"/>
          <w:lang w:val="en-US"/>
        </w:rPr>
        <w:t>：</w:t>
      </w:r>
      <w:r w:rsidRPr="002028ED">
        <w:rPr>
          <w:rFonts w:ascii="Arial" w:hAnsi="Arial" w:cs="Arial"/>
          <w:lang w:val="en-US"/>
        </w:rPr>
        <w:t>立即停止使用高危农药、违反法律义务、产品不合格、对系统完整性构成风险或造成严重环境损害的活动。</w:t>
      </w:r>
    </w:p>
    <w:p w14:paraId="0F54E6F2" w14:textId="2908DA3B" w:rsidR="000D4361" w:rsidRDefault="000D4361" w:rsidP="00DC1C68">
      <w:pPr>
        <w:pStyle w:val="Clause3"/>
        <w:numPr>
          <w:ilvl w:val="0"/>
          <w:numId w:val="118"/>
        </w:numPr>
        <w:rPr>
          <w:rFonts w:ascii="Arial" w:hAnsi="Arial" w:cs="Arial"/>
        </w:rPr>
      </w:pPr>
      <w:r>
        <w:rPr>
          <w:rFonts w:ascii="Arial" w:hAnsi="Arial" w:cs="Arial"/>
        </w:rPr>
        <w:t>轻微不符合项：在认证决定之前实施纠正措施（有关认证决定时间表，请参阅第</w:t>
      </w:r>
      <w:r w:rsidR="00A94DE0">
        <w:rPr>
          <w:rFonts w:ascii="Arial" w:hAnsi="Arial" w:cs="Arial"/>
        </w:rPr>
        <w:fldChar w:fldCharType="begin"/>
      </w:r>
      <w:r w:rsidR="00A94DE0">
        <w:rPr>
          <w:rFonts w:ascii="Arial" w:hAnsi="Arial" w:cs="Arial"/>
        </w:rPr>
        <w:instrText xml:space="preserve"> REF _Ref168055522 \n \h </w:instrText>
      </w:r>
      <w:r w:rsidR="00A94DE0">
        <w:rPr>
          <w:rFonts w:ascii="Arial" w:hAnsi="Arial" w:cs="Arial"/>
        </w:rPr>
      </w:r>
      <w:r w:rsidR="00A94DE0">
        <w:rPr>
          <w:rFonts w:ascii="Arial" w:hAnsi="Arial" w:cs="Arial"/>
        </w:rPr>
        <w:fldChar w:fldCharType="separate"/>
      </w:r>
      <w:r w:rsidR="00EA1CB7">
        <w:rPr>
          <w:rFonts w:ascii="Arial" w:hAnsi="Arial" w:cs="Arial"/>
        </w:rPr>
        <w:t>7.6.2条</w:t>
      </w:r>
      <w:r w:rsidR="00A94DE0">
        <w:rPr>
          <w:rFonts w:ascii="Arial" w:hAnsi="Arial" w:cs="Arial"/>
        </w:rPr>
        <w:fldChar w:fldCharType="end"/>
      </w:r>
      <w:r>
        <w:rPr>
          <w:rFonts w:ascii="Arial" w:hAnsi="Arial" w:cs="Arial"/>
        </w:rPr>
        <w:t>），并在下次监督</w:t>
      </w:r>
      <w:r w:rsidR="00F212B4">
        <w:rPr>
          <w:rFonts w:ascii="Arial" w:hAnsi="Arial" w:cs="Arial"/>
        </w:rPr>
        <w:t>评价</w:t>
      </w:r>
      <w:r>
        <w:rPr>
          <w:rFonts w:ascii="Arial" w:hAnsi="Arial" w:cs="Arial"/>
        </w:rPr>
        <w:t>之前实施纠正措施。</w:t>
      </w:r>
    </w:p>
    <w:p w14:paraId="66B1FC13" w14:textId="1935EA42" w:rsidR="00367D28" w:rsidRDefault="00367D28" w:rsidP="00DC1C68">
      <w:pPr>
        <w:pStyle w:val="Clause3"/>
        <w:numPr>
          <w:ilvl w:val="2"/>
          <w:numId w:val="44"/>
        </w:numPr>
        <w:ind w:left="851" w:hanging="851"/>
        <w:rPr>
          <w:rFonts w:ascii="Arial" w:hAnsi="Arial" w:cs="Arial"/>
        </w:rPr>
      </w:pPr>
      <w:bookmarkStart w:id="69" w:name="_Ref188861628"/>
      <w:r>
        <w:rPr>
          <w:rFonts w:ascii="Arial" w:hAnsi="Arial" w:cs="Arial"/>
        </w:rPr>
        <w:t>当组织具备以下条件时，认证机构应认为不符合项已关闭：</w:t>
      </w:r>
      <w:bookmarkEnd w:id="69"/>
    </w:p>
    <w:p w14:paraId="55205E6F" w14:textId="79B169C3" w:rsidR="00367D28" w:rsidRDefault="00522961" w:rsidP="00DC1C68">
      <w:pPr>
        <w:pStyle w:val="Clause3"/>
        <w:numPr>
          <w:ilvl w:val="0"/>
          <w:numId w:val="124"/>
        </w:numPr>
        <w:rPr>
          <w:rFonts w:ascii="Arial" w:hAnsi="Arial" w:cs="Arial"/>
        </w:rPr>
      </w:pPr>
      <w:r>
        <w:rPr>
          <w:rFonts w:ascii="Arial" w:hAnsi="Arial" w:cs="Arial"/>
        </w:rPr>
        <w:lastRenderedPageBreak/>
        <w:t>针对重大不符合项实施了纠正和纠正措施；</w:t>
      </w:r>
    </w:p>
    <w:p w14:paraId="55D3B9FD" w14:textId="610E3AB7" w:rsidR="00367D28" w:rsidRDefault="00522961" w:rsidP="00DC1C68">
      <w:pPr>
        <w:pStyle w:val="Clause3"/>
        <w:numPr>
          <w:ilvl w:val="0"/>
          <w:numId w:val="124"/>
        </w:numPr>
        <w:rPr>
          <w:rFonts w:ascii="Arial" w:hAnsi="Arial" w:cs="Arial"/>
        </w:rPr>
      </w:pPr>
      <w:r>
        <w:rPr>
          <w:rFonts w:ascii="Arial" w:hAnsi="Arial" w:cs="Arial"/>
        </w:rPr>
        <w:t>已对轻微不符合项实施了纠正措施。</w:t>
      </w:r>
    </w:p>
    <w:p w14:paraId="36930DCE" w14:textId="0FD3753C" w:rsidR="00367D28" w:rsidRDefault="00367D28" w:rsidP="00367D28">
      <w:pPr>
        <w:pStyle w:val="Clause3"/>
        <w:numPr>
          <w:ilvl w:val="0"/>
          <w:numId w:val="0"/>
        </w:numPr>
        <w:ind w:left="1211"/>
        <w:rPr>
          <w:rFonts w:ascii="Arial" w:hAnsi="Arial" w:cs="Arial"/>
        </w:rPr>
      </w:pPr>
      <w:r>
        <w:rPr>
          <w:rFonts w:ascii="Arial" w:hAnsi="Arial" w:cs="Arial"/>
        </w:rPr>
        <w:t>注：对于轻微不符合项，纠正措施最多可实施至下次监督</w:t>
      </w:r>
      <w:r w:rsidR="00F212B4">
        <w:rPr>
          <w:rFonts w:ascii="Arial" w:hAnsi="Arial" w:cs="Arial"/>
        </w:rPr>
        <w:t>评价</w:t>
      </w:r>
      <w:r>
        <w:rPr>
          <w:rFonts w:ascii="Arial" w:hAnsi="Arial" w:cs="Arial"/>
        </w:rPr>
        <w:t xml:space="preserve">之时。 </w:t>
      </w:r>
      <w:r w:rsidRPr="00367D28">
        <w:t xml:space="preserve">[ </w:t>
      </w:r>
      <w:r w:rsidRPr="000E6F2A">
        <w:rPr>
          <w:rFonts w:cstheme="minorHAnsi"/>
        </w:rPr>
        <w:t xml:space="preserve">× </w:t>
      </w:r>
      <w:r>
        <w:t>]</w:t>
      </w:r>
    </w:p>
    <w:p w14:paraId="445A34D5" w14:textId="3CC7BD45" w:rsidR="00CD41E7" w:rsidRPr="000E6F2A" w:rsidRDefault="00F97ABD" w:rsidP="00DC1C68">
      <w:pPr>
        <w:pStyle w:val="Clause3"/>
        <w:numPr>
          <w:ilvl w:val="2"/>
          <w:numId w:val="44"/>
        </w:numPr>
        <w:ind w:left="851" w:hanging="851"/>
        <w:rPr>
          <w:rFonts w:ascii="Arial" w:hAnsi="Arial" w:cs="Arial"/>
        </w:rPr>
      </w:pPr>
      <w:r>
        <w:rPr>
          <w:rFonts w:ascii="Arial" w:hAnsi="Arial" w:cs="Arial"/>
        </w:rPr>
        <w:t>认证机构应将</w:t>
      </w:r>
      <w:r w:rsidR="00FB5A72">
        <w:rPr>
          <w:rFonts w:ascii="Arial" w:hAnsi="Arial" w:cs="Arial"/>
        </w:rPr>
        <w:t>缺少有效的</w:t>
      </w:r>
      <w:r w:rsidR="00301AD8" w:rsidRPr="00301AD8">
        <w:rPr>
          <w:rFonts w:ascii="Arial" w:hAnsi="Arial" w:cs="Arial"/>
        </w:rPr>
        <w:t>FSC 认证方案许可协议</w:t>
      </w:r>
      <w:r w:rsidR="00FB5A72">
        <w:rPr>
          <w:rFonts w:ascii="Arial" w:hAnsi="Arial" w:cs="Arial"/>
        </w:rPr>
        <w:t xml:space="preserve"> (TLA) 视为重大不符合项，并且纠正该不符合项的期限最长为自缺少 TLA 之日起三十 (30) 天，前提是 TLA 未被终止（无论是否有正当理由）。 </w:t>
      </w:r>
      <w:r w:rsidR="00C83661" w:rsidRPr="00C83661">
        <w:t xml:space="preserve">[ </w:t>
      </w:r>
      <w:r w:rsidR="00C83661" w:rsidRPr="000E6F2A">
        <w:rPr>
          <w:rFonts w:cstheme="minorHAnsi"/>
        </w:rPr>
        <w:t xml:space="preserve">× </w:t>
      </w:r>
      <w:r w:rsidR="00C83661">
        <w:t>]</w:t>
      </w:r>
    </w:p>
    <w:p w14:paraId="53A99D4E" w14:textId="6C907846" w:rsidR="00CD41E7" w:rsidRDefault="00CD41E7" w:rsidP="00DC1C68">
      <w:pPr>
        <w:pStyle w:val="Clause3"/>
        <w:numPr>
          <w:ilvl w:val="2"/>
          <w:numId w:val="44"/>
        </w:numPr>
        <w:ind w:left="851" w:hanging="851"/>
        <w:rPr>
          <w:rFonts w:ascii="Arial" w:hAnsi="Arial" w:cs="Arial"/>
        </w:rPr>
      </w:pPr>
      <w:r w:rsidRPr="006D21A2">
        <w:rPr>
          <w:rFonts w:ascii="Arial" w:hAnsi="Arial" w:cs="Arial"/>
        </w:rPr>
        <w:t>认证机构应核实已识别的不符合项是否已在规定期限内予以纠正（参见第</w:t>
      </w:r>
      <w:r w:rsidR="00A76E7B">
        <w:rPr>
          <w:rFonts w:ascii="Arial" w:hAnsi="Arial" w:cs="Arial"/>
        </w:rPr>
        <w:fldChar w:fldCharType="begin"/>
      </w:r>
      <w:r w:rsidR="00A76E7B">
        <w:rPr>
          <w:rFonts w:ascii="Arial" w:hAnsi="Arial" w:cs="Arial"/>
        </w:rPr>
        <w:instrText xml:space="preserve"> REF _Ref188820645 \r \h </w:instrText>
      </w:r>
      <w:r w:rsidR="00A76E7B">
        <w:rPr>
          <w:rFonts w:ascii="Arial" w:hAnsi="Arial" w:cs="Arial"/>
        </w:rPr>
      </w:r>
      <w:r w:rsidR="00A76E7B">
        <w:rPr>
          <w:rFonts w:ascii="Arial" w:hAnsi="Arial" w:cs="Arial"/>
        </w:rPr>
        <w:fldChar w:fldCharType="separate"/>
      </w:r>
      <w:r w:rsidR="00EA1CB7">
        <w:rPr>
          <w:rFonts w:ascii="Arial" w:hAnsi="Arial" w:cs="Arial"/>
        </w:rPr>
        <w:t>7.4.11条</w:t>
      </w:r>
      <w:r w:rsidR="00A76E7B">
        <w:rPr>
          <w:rFonts w:ascii="Arial" w:hAnsi="Arial" w:cs="Arial"/>
        </w:rPr>
        <w:fldChar w:fldCharType="end"/>
      </w:r>
      <w:r w:rsidR="00A76E7B">
        <w:rPr>
          <w:rFonts w:ascii="Arial" w:hAnsi="Arial" w:cs="Arial"/>
        </w:rPr>
        <w:t>和</w:t>
      </w:r>
      <w:r w:rsidR="00594317">
        <w:rPr>
          <w:rFonts w:ascii="Arial" w:hAnsi="Arial" w:cs="Arial"/>
        </w:rPr>
        <w:fldChar w:fldCharType="begin"/>
      </w:r>
      <w:r w:rsidR="00594317">
        <w:rPr>
          <w:rFonts w:ascii="Arial" w:hAnsi="Arial" w:cs="Arial"/>
        </w:rPr>
        <w:instrText xml:space="preserve"> REF _Ref188861628 \n \h </w:instrText>
      </w:r>
      <w:r w:rsidR="00594317">
        <w:rPr>
          <w:rFonts w:ascii="Arial" w:hAnsi="Arial" w:cs="Arial"/>
        </w:rPr>
      </w:r>
      <w:r w:rsidR="00594317">
        <w:rPr>
          <w:rFonts w:ascii="Arial" w:hAnsi="Arial" w:cs="Arial"/>
        </w:rPr>
        <w:fldChar w:fldCharType="separate"/>
      </w:r>
      <w:r w:rsidR="00EA1CB7">
        <w:rPr>
          <w:rFonts w:ascii="Arial" w:hAnsi="Arial" w:cs="Arial"/>
        </w:rPr>
        <w:t>第7.4.12条</w:t>
      </w:r>
      <w:r w:rsidR="00594317">
        <w:rPr>
          <w:rFonts w:ascii="Arial" w:hAnsi="Arial" w:cs="Arial"/>
        </w:rPr>
        <w:fldChar w:fldCharType="end"/>
      </w:r>
      <w:r w:rsidR="00C83661">
        <w:rPr>
          <w:rFonts w:ascii="Arial" w:hAnsi="Arial" w:cs="Arial"/>
        </w:rPr>
        <w:t>）。如果已识别的不符合项未在规定期限内予以纠正，则：</w:t>
      </w:r>
    </w:p>
    <w:p w14:paraId="2D048F94" w14:textId="02D9B43F" w:rsidR="00CD41E7" w:rsidRDefault="00325FE4" w:rsidP="00DC1C68">
      <w:pPr>
        <w:pStyle w:val="ListParagraph"/>
        <w:numPr>
          <w:ilvl w:val="0"/>
          <w:numId w:val="82"/>
        </w:numPr>
        <w:ind w:left="1208" w:hanging="357"/>
        <w:contextualSpacing w:val="0"/>
        <w:jc w:val="both"/>
        <w:rPr>
          <w:rFonts w:ascii="Arial" w:hAnsi="Arial" w:cs="Arial"/>
        </w:rPr>
      </w:pPr>
      <w:r>
        <w:rPr>
          <w:rFonts w:ascii="Arial" w:hAnsi="Arial" w:cs="Arial"/>
        </w:rPr>
        <w:t>对于主要（重新）</w:t>
      </w:r>
      <w:r w:rsidR="00F212B4">
        <w:rPr>
          <w:rFonts w:ascii="Arial" w:hAnsi="Arial" w:cs="Arial"/>
        </w:rPr>
        <w:t>评价</w:t>
      </w:r>
      <w:r>
        <w:rPr>
          <w:rFonts w:ascii="Arial" w:hAnsi="Arial" w:cs="Arial"/>
        </w:rPr>
        <w:t>，应作出不（重新）授予认证的决定；</w:t>
      </w:r>
    </w:p>
    <w:p w14:paraId="2304FD3B" w14:textId="007530C3" w:rsidR="00CD41E7" w:rsidRPr="001D5BEE" w:rsidRDefault="00FB23C4" w:rsidP="00DC1C68">
      <w:pPr>
        <w:pStyle w:val="ListParagraph"/>
        <w:numPr>
          <w:ilvl w:val="0"/>
          <w:numId w:val="82"/>
        </w:numPr>
        <w:ind w:left="1208" w:hanging="357"/>
        <w:contextualSpacing w:val="0"/>
        <w:jc w:val="both"/>
        <w:rPr>
          <w:rFonts w:ascii="Arial" w:hAnsi="Arial" w:cs="Arial"/>
        </w:rPr>
      </w:pPr>
      <w:r>
        <w:rPr>
          <w:rFonts w:ascii="Arial" w:hAnsi="Arial" w:cs="Arial"/>
        </w:rPr>
        <w:t>进行监督</w:t>
      </w:r>
      <w:r w:rsidR="00F212B4">
        <w:rPr>
          <w:rFonts w:ascii="Arial" w:hAnsi="Arial" w:cs="Arial"/>
        </w:rPr>
        <w:t>评价</w:t>
      </w:r>
      <w:r>
        <w:rPr>
          <w:rFonts w:ascii="Arial" w:hAnsi="Arial" w:cs="Arial"/>
        </w:rPr>
        <w:t xml:space="preserve">后，将决定暂停认证。 </w:t>
      </w:r>
      <w:r w:rsidR="00C83661">
        <w:t xml:space="preserve">[ </w:t>
      </w:r>
      <w:r w:rsidR="00C83661">
        <w:rPr>
          <w:rFonts w:cstheme="minorHAnsi"/>
        </w:rPr>
        <w:t xml:space="preserve">× </w:t>
      </w:r>
      <w:r w:rsidR="00C83661">
        <w:t>]</w:t>
      </w:r>
    </w:p>
    <w:p w14:paraId="30CBDC0F" w14:textId="010118F6" w:rsidR="001D5BEE" w:rsidRDefault="001D5BEE" w:rsidP="001D5BEE">
      <w:pPr>
        <w:pStyle w:val="Clause3"/>
        <w:numPr>
          <w:ilvl w:val="0"/>
          <w:numId w:val="0"/>
        </w:numPr>
        <w:ind w:left="851"/>
      </w:pPr>
      <w:r>
        <w:t>注：有关</w:t>
      </w:r>
      <w:r w:rsidR="00A579BA">
        <w:t>不符合项</w:t>
      </w:r>
      <w:r>
        <w:t>关闭流程，请参见附件 5。</w:t>
      </w:r>
    </w:p>
    <w:p w14:paraId="3BCBE797" w14:textId="6335DC71" w:rsidR="008F2C77" w:rsidRDefault="008F2C77" w:rsidP="00DC1C68">
      <w:pPr>
        <w:pStyle w:val="Clause3"/>
        <w:numPr>
          <w:ilvl w:val="2"/>
          <w:numId w:val="44"/>
        </w:numPr>
        <w:ind w:left="851" w:hanging="851"/>
        <w:rPr>
          <w:rFonts w:ascii="Arial" w:hAnsi="Arial" w:cs="Arial"/>
        </w:rPr>
      </w:pPr>
      <w:r>
        <w:rPr>
          <w:rFonts w:ascii="Arial" w:hAnsi="Arial" w:cs="Arial"/>
        </w:rPr>
        <w:t>认证机构应在下次</w:t>
      </w:r>
      <w:r w:rsidR="00F212B4">
        <w:rPr>
          <w:rFonts w:ascii="Arial" w:hAnsi="Arial" w:cs="Arial"/>
        </w:rPr>
        <w:t>评价</w:t>
      </w:r>
      <w:r>
        <w:rPr>
          <w:rFonts w:ascii="Arial" w:hAnsi="Arial" w:cs="Arial"/>
        </w:rPr>
        <w:t>中核实轻微不符合项的纠正措施的实施情况；如果纠正措施未得到充分实施，则认证机构应将其视为重大不符合项。</w:t>
      </w:r>
    </w:p>
    <w:p w14:paraId="11737975" w14:textId="0D072244" w:rsidR="00CD41E7" w:rsidRPr="00C3384B" w:rsidRDefault="000751F8" w:rsidP="00DC1C68">
      <w:pPr>
        <w:pStyle w:val="Clause3"/>
        <w:numPr>
          <w:ilvl w:val="2"/>
          <w:numId w:val="44"/>
        </w:numPr>
        <w:ind w:left="851" w:hanging="851"/>
        <w:rPr>
          <w:rFonts w:ascii="Arial" w:hAnsi="Arial" w:cs="Arial"/>
        </w:rPr>
      </w:pPr>
      <w:bookmarkStart w:id="70" w:name="_Ref168074687"/>
      <w:r>
        <w:rPr>
          <w:rFonts w:ascii="Arial" w:hAnsi="Arial" w:cs="Arial"/>
        </w:rPr>
        <w:t xml:space="preserve">重大不符合项不得降级为轻微不符合项。 </w:t>
      </w:r>
      <w:r w:rsidR="00C83661">
        <w:t xml:space="preserve">[ </w:t>
      </w:r>
      <w:r w:rsidR="00C83661">
        <w:rPr>
          <w:rFonts w:cstheme="minorHAnsi"/>
        </w:rPr>
        <w:t xml:space="preserve">× </w:t>
      </w:r>
      <w:r w:rsidR="00C83661">
        <w:t>]</w:t>
      </w:r>
      <w:bookmarkEnd w:id="70"/>
    </w:p>
    <w:p w14:paraId="6B0B21ED" w14:textId="2FD1D4AB" w:rsidR="00C3384B" w:rsidRPr="00C3384B" w:rsidRDefault="00C3384B" w:rsidP="00DC1C68">
      <w:pPr>
        <w:pStyle w:val="Clause3"/>
        <w:numPr>
          <w:ilvl w:val="2"/>
          <w:numId w:val="44"/>
        </w:numPr>
        <w:ind w:left="851" w:hanging="851"/>
        <w:rPr>
          <w:rFonts w:ascii="Arial" w:hAnsi="Arial" w:cs="Arial"/>
        </w:rPr>
      </w:pPr>
      <w:r w:rsidRPr="00C22288">
        <w:rPr>
          <w:rFonts w:ascii="Arial" w:hAnsi="Arial" w:cs="Arial"/>
        </w:rPr>
        <w:t>审核员可能会发现一些尚未构成不符合项的问题的早期阶段，但审核员认为，如果组织不加以解决，这些问题可能会导致未来出现不符合项。认证机构应将此类观察结果记录在</w:t>
      </w:r>
      <w:r w:rsidR="00F212B4">
        <w:rPr>
          <w:rFonts w:ascii="Arial" w:hAnsi="Arial" w:cs="Arial"/>
        </w:rPr>
        <w:t>评价</w:t>
      </w:r>
      <w:r w:rsidRPr="00C22288">
        <w:rPr>
          <w:rFonts w:ascii="Arial" w:hAnsi="Arial" w:cs="Arial"/>
        </w:rPr>
        <w:t xml:space="preserve">报告中，作为“观察结果”供组织参考。 </w:t>
      </w:r>
      <w:r>
        <w:t xml:space="preserve">[ </w:t>
      </w:r>
      <w:r w:rsidRPr="00C22288">
        <w:rPr>
          <w:rFonts w:cstheme="minorHAnsi"/>
        </w:rPr>
        <w:t xml:space="preserve">× </w:t>
      </w:r>
      <w:r>
        <w:t>]</w:t>
      </w:r>
    </w:p>
    <w:p w14:paraId="2E9B16C1" w14:textId="7AD69A1A" w:rsidR="00236484" w:rsidRDefault="00236484" w:rsidP="00DC1C68">
      <w:pPr>
        <w:pStyle w:val="Clause3"/>
        <w:numPr>
          <w:ilvl w:val="2"/>
          <w:numId w:val="44"/>
        </w:numPr>
        <w:ind w:left="851" w:hanging="851"/>
        <w:rPr>
          <w:rFonts w:ascii="Arial" w:hAnsi="Arial" w:cs="Arial"/>
        </w:rPr>
      </w:pPr>
      <w:r w:rsidRPr="006D21A2">
        <w:rPr>
          <w:rFonts w:ascii="Arial" w:hAnsi="Arial" w:cs="Arial"/>
        </w:rPr>
        <w:t>认证机构应在审查和决策之前，按照以下规定的报告撰写要求，将</w:t>
      </w:r>
      <w:r w:rsidR="00F212B4">
        <w:rPr>
          <w:rFonts w:ascii="Arial" w:hAnsi="Arial" w:cs="Arial"/>
        </w:rPr>
        <w:t>评价</w:t>
      </w:r>
      <w:r w:rsidRPr="006D21A2">
        <w:rPr>
          <w:rFonts w:ascii="Arial" w:hAnsi="Arial" w:cs="Arial"/>
        </w:rPr>
        <w:t>活动的结果记录在</w:t>
      </w:r>
      <w:r w:rsidR="00F212B4">
        <w:rPr>
          <w:rFonts w:ascii="Arial" w:hAnsi="Arial" w:cs="Arial"/>
        </w:rPr>
        <w:t>评价</w:t>
      </w:r>
      <w:r w:rsidRPr="006D21A2">
        <w:rPr>
          <w:rFonts w:ascii="Arial" w:hAnsi="Arial" w:cs="Arial"/>
        </w:rPr>
        <w:t>报告中：</w:t>
      </w:r>
    </w:p>
    <w:p w14:paraId="0EC4C275" w14:textId="3A1BD131" w:rsidR="00236484" w:rsidRPr="00F765EF" w:rsidRDefault="005C7F97" w:rsidP="00DC1C68">
      <w:pPr>
        <w:pStyle w:val="ListParagraph"/>
        <w:numPr>
          <w:ilvl w:val="0"/>
          <w:numId w:val="48"/>
        </w:numPr>
        <w:spacing w:before="0" w:line="240" w:lineRule="auto"/>
        <w:ind w:left="1195"/>
        <w:contextualSpacing w:val="0"/>
        <w:rPr>
          <w:rFonts w:ascii="Arial" w:hAnsi="Arial" w:cs="Arial"/>
          <w:iCs/>
        </w:rPr>
      </w:pPr>
      <w:r>
        <w:rPr>
          <w:rFonts w:ascii="Arial" w:hAnsi="Arial" w:cs="Arial"/>
          <w:iCs/>
        </w:rPr>
        <w:t xml:space="preserve">&lt; </w:t>
      </w:r>
      <w:hyperlink r:id="rId111" w:history="1">
        <w:r w:rsidRPr="00E945A9">
          <w:rPr>
            <w:rStyle w:val="Hyperlink"/>
            <w:rFonts w:ascii="Arial" w:hAnsi="Arial" w:cs="Arial"/>
            <w:iCs/>
          </w:rPr>
          <w:t>FSC-STD-20-007</w:t>
        </w:r>
      </w:hyperlink>
      <w:hyperlink r:id="rId112" w:history="1">
        <w:r w:rsidR="008A16AB">
          <w:rPr>
            <w:rStyle w:val="Hyperlink"/>
            <w:rFonts w:ascii="Arial" w:hAnsi="Arial" w:cs="Arial"/>
            <w:iCs/>
          </w:rPr>
          <w:t xml:space="preserve"> </w:t>
        </w:r>
      </w:hyperlink>
      <w:hyperlink r:id="rId113" w:history="1">
        <w:r w:rsidR="00C23311" w:rsidRPr="00C23311">
          <w:rPr>
            <w:rStyle w:val="Hyperlink"/>
            <w:rFonts w:ascii="Arial" w:hAnsi="Arial" w:cs="Arial"/>
            <w:iCs/>
          </w:rPr>
          <w:t>认证机构的具体要求</w:t>
        </w:r>
      </w:hyperlink>
      <w:hyperlink r:id="rId114" w:history="1">
        <w:r w:rsidR="00C23311">
          <w:rPr>
            <w:rStyle w:val="Hyperlink"/>
            <w:rFonts w:ascii="Arial" w:hAnsi="Arial" w:cs="Arial"/>
            <w:iCs/>
          </w:rPr>
          <w:t>-</w:t>
        </w:r>
      </w:hyperlink>
      <w:hyperlink r:id="rId115" w:history="1">
        <w:r w:rsidRPr="00E945A9">
          <w:rPr>
            <w:rStyle w:val="Hyperlink"/>
            <w:rFonts w:ascii="Arial" w:hAnsi="Arial" w:cs="Arial"/>
            <w:iCs/>
          </w:rPr>
          <w:t>森林管理</w:t>
        </w:r>
      </w:hyperlink>
      <w:r>
        <w:rPr>
          <w:rFonts w:ascii="Arial" w:hAnsi="Arial" w:cs="Arial"/>
          <w:iCs/>
        </w:rPr>
        <w:t>&gt; 森林管理</w:t>
      </w:r>
      <w:r w:rsidR="00F212B4">
        <w:rPr>
          <w:rFonts w:ascii="Arial" w:hAnsi="Arial" w:cs="Arial"/>
          <w:iCs/>
        </w:rPr>
        <w:t>评价</w:t>
      </w:r>
      <w:r>
        <w:rPr>
          <w:rFonts w:ascii="Arial" w:hAnsi="Arial" w:cs="Arial"/>
          <w:iCs/>
        </w:rPr>
        <w:t>报告和公开摘要；</w:t>
      </w:r>
    </w:p>
    <w:p w14:paraId="798E0B32" w14:textId="05B18FA5" w:rsidR="00BF29DA" w:rsidRPr="00DE10BB" w:rsidRDefault="008A16AB" w:rsidP="00DC1C68">
      <w:pPr>
        <w:pStyle w:val="ListParagraph"/>
        <w:numPr>
          <w:ilvl w:val="0"/>
          <w:numId w:val="48"/>
        </w:numPr>
        <w:spacing w:before="0" w:line="240" w:lineRule="auto"/>
        <w:ind w:left="1196" w:hanging="357"/>
        <w:contextualSpacing w:val="0"/>
        <w:jc w:val="both"/>
        <w:rPr>
          <w:rFonts w:ascii="Arial" w:hAnsi="Arial" w:cs="Arial"/>
          <w:iCs/>
        </w:rPr>
      </w:pPr>
      <w:r>
        <w:rPr>
          <w:rFonts w:ascii="Arial" w:hAnsi="Arial" w:cs="Arial"/>
          <w:iCs/>
        </w:rPr>
        <w:t xml:space="preserve">&lt; </w:t>
      </w:r>
      <w:hyperlink r:id="rId116" w:history="1">
        <w:r w:rsidR="00236484" w:rsidRPr="008A16AB">
          <w:rPr>
            <w:rStyle w:val="Hyperlink"/>
            <w:rFonts w:ascii="Arial" w:hAnsi="Arial" w:cs="Arial"/>
            <w:iCs/>
          </w:rPr>
          <w:t>FSC-STD-20-011</w:t>
        </w:r>
      </w:hyperlink>
      <w:hyperlink r:id="rId117" w:history="1">
        <w:r>
          <w:rPr>
            <w:rStyle w:val="Hyperlink"/>
            <w:rFonts w:ascii="Arial" w:hAnsi="Arial" w:cs="Arial"/>
            <w:iCs/>
          </w:rPr>
          <w:t xml:space="preserve"> </w:t>
        </w:r>
      </w:hyperlink>
      <w:hyperlink r:id="rId118" w:history="1">
        <w:r w:rsidR="001F40EE" w:rsidRPr="001F40EE">
          <w:rPr>
            <w:rStyle w:val="Hyperlink"/>
            <w:rFonts w:ascii="Arial" w:hAnsi="Arial" w:cs="Arial"/>
            <w:iCs/>
          </w:rPr>
          <w:t>认证机构的具体要求</w:t>
        </w:r>
      </w:hyperlink>
      <w:hyperlink r:id="rId119" w:history="1">
        <w:r w:rsidR="001F40EE">
          <w:rPr>
            <w:rStyle w:val="Hyperlink"/>
            <w:rFonts w:ascii="Arial" w:hAnsi="Arial" w:cs="Arial"/>
            <w:iCs/>
          </w:rPr>
          <w:t>-</w:t>
        </w:r>
      </w:hyperlink>
      <w:hyperlink r:id="rId120" w:history="1">
        <w:r w:rsidR="00261868" w:rsidRPr="008A16AB">
          <w:rPr>
            <w:rStyle w:val="Hyperlink"/>
            <w:rFonts w:ascii="Arial" w:hAnsi="Arial" w:cs="Arial"/>
            <w:iCs/>
          </w:rPr>
          <w:t>监管链</w:t>
        </w:r>
      </w:hyperlink>
      <w:r>
        <w:rPr>
          <w:rFonts w:ascii="Arial" w:hAnsi="Arial" w:cs="Arial"/>
          <w:iCs/>
        </w:rPr>
        <w:t>&gt; 监管链和项目认证</w:t>
      </w:r>
      <w:r w:rsidR="00E3051A">
        <w:t xml:space="preserve">[ </w:t>
      </w:r>
      <w:r w:rsidR="00E3051A" w:rsidRPr="00DE10BB">
        <w:rPr>
          <w:rFonts w:cstheme="minorHAnsi"/>
        </w:rPr>
        <w:t xml:space="preserve">× </w:t>
      </w:r>
      <w:r w:rsidR="00E3051A">
        <w:t>]</w:t>
      </w:r>
    </w:p>
    <w:p w14:paraId="061B82B1" w14:textId="06A38540" w:rsidR="00C94BE1" w:rsidRDefault="00B23A72" w:rsidP="00DC1C68">
      <w:pPr>
        <w:pStyle w:val="Clause3"/>
        <w:numPr>
          <w:ilvl w:val="2"/>
          <w:numId w:val="44"/>
        </w:numPr>
        <w:ind w:left="851" w:hanging="851"/>
        <w:rPr>
          <w:rFonts w:ascii="Arial" w:hAnsi="Arial" w:cs="Arial"/>
          <w:iCs/>
        </w:rPr>
      </w:pPr>
      <w:r>
        <w:rPr>
          <w:rFonts w:ascii="Arial" w:hAnsi="Arial" w:cs="Arial"/>
        </w:rPr>
        <w:t>在审核结束会议后九十 (90) 天内向组织</w:t>
      </w:r>
      <w:r w:rsidR="00C94BE1">
        <w:rPr>
          <w:rFonts w:ascii="Arial" w:hAnsi="Arial" w:cs="Arial"/>
        </w:rPr>
        <w:t>提供初步</w:t>
      </w:r>
      <w:r w:rsidR="00F212B4">
        <w:rPr>
          <w:rFonts w:ascii="Arial" w:hAnsi="Arial" w:cs="Arial"/>
        </w:rPr>
        <w:t>评价</w:t>
      </w:r>
      <w:r w:rsidR="00C94BE1">
        <w:rPr>
          <w:rFonts w:ascii="Arial" w:hAnsi="Arial" w:cs="Arial"/>
        </w:rPr>
        <w:t>报告，该报告至少应包括已识别的不符合项（见第</w:t>
      </w:r>
      <w:r w:rsidR="0060165D">
        <w:rPr>
          <w:rFonts w:ascii="Arial" w:hAnsi="Arial" w:cs="Arial"/>
        </w:rPr>
        <w:fldChar w:fldCharType="begin"/>
      </w:r>
      <w:r w:rsidR="0060165D">
        <w:rPr>
          <w:rFonts w:ascii="Arial" w:hAnsi="Arial" w:cs="Arial"/>
        </w:rPr>
        <w:instrText xml:space="preserve"> REF _Ref189768073 \r \h </w:instrText>
      </w:r>
      <w:r w:rsidR="0060165D">
        <w:rPr>
          <w:rFonts w:ascii="Arial" w:hAnsi="Arial" w:cs="Arial"/>
        </w:rPr>
      </w:r>
      <w:r w:rsidR="0060165D">
        <w:rPr>
          <w:rFonts w:ascii="Arial" w:hAnsi="Arial" w:cs="Arial"/>
        </w:rPr>
        <w:fldChar w:fldCharType="separate"/>
      </w:r>
      <w:r w:rsidR="00EA1CB7">
        <w:rPr>
          <w:rFonts w:ascii="Arial" w:hAnsi="Arial" w:cs="Arial"/>
        </w:rPr>
        <w:t xml:space="preserve">7.4.10条）。 </w:t>
      </w:r>
      <w:r w:rsidR="0060165D">
        <w:rPr>
          <w:rFonts w:ascii="Arial" w:hAnsi="Arial" w:cs="Arial"/>
        </w:rPr>
        <w:fldChar w:fldCharType="end"/>
      </w:r>
      <w:r w:rsidR="00C94BE1">
        <w:t>[×]</w:t>
      </w:r>
    </w:p>
    <w:p w14:paraId="4937DB39" w14:textId="6967FC0C" w:rsidR="00A109A2" w:rsidRDefault="008C7ED7" w:rsidP="00DC1C68">
      <w:pPr>
        <w:pStyle w:val="Clause3"/>
        <w:numPr>
          <w:ilvl w:val="2"/>
          <w:numId w:val="44"/>
        </w:numPr>
        <w:ind w:left="851" w:hanging="851"/>
        <w:rPr>
          <w:rFonts w:ascii="Arial" w:hAnsi="Arial" w:cs="Arial"/>
          <w:iCs/>
        </w:rPr>
      </w:pPr>
      <w:bookmarkStart w:id="71" w:name="_Ref189767754"/>
      <w:r>
        <w:rPr>
          <w:rFonts w:ascii="Arial" w:hAnsi="Arial" w:cs="Arial"/>
          <w:iCs/>
        </w:rPr>
        <w:t>认证机构应按照认证决定时间表（见第7.6.2条）提交最终</w:t>
      </w:r>
      <w:r w:rsidR="00F212B4">
        <w:rPr>
          <w:rFonts w:ascii="Arial" w:hAnsi="Arial" w:cs="Arial"/>
          <w:iCs/>
        </w:rPr>
        <w:t>评价</w:t>
      </w:r>
      <w:r>
        <w:rPr>
          <w:rFonts w:ascii="Arial" w:hAnsi="Arial" w:cs="Arial"/>
          <w:iCs/>
        </w:rPr>
        <w:t xml:space="preserve">报告，其中包括认证决定。 </w:t>
      </w:r>
      <w:r w:rsidR="00827F5F">
        <w:t>[×]</w:t>
      </w:r>
      <w:bookmarkEnd w:id="71"/>
    </w:p>
    <w:p w14:paraId="4277888B" w14:textId="000C493B" w:rsidR="00902A74" w:rsidRPr="00902A74" w:rsidRDefault="00902A74" w:rsidP="00902A74">
      <w:pPr>
        <w:pStyle w:val="Heading3"/>
        <w:numPr>
          <w:ilvl w:val="1"/>
          <w:numId w:val="42"/>
        </w:numPr>
        <w:ind w:left="851" w:hanging="851"/>
        <w:rPr>
          <w:lang w:val="en-US"/>
        </w:rPr>
      </w:pPr>
      <w:bookmarkStart w:id="72" w:name="_Toc229736499"/>
      <w:r w:rsidRPr="00902A74">
        <w:rPr>
          <w:rFonts w:hint="eastAsia"/>
          <w:lang w:val="en-US"/>
        </w:rPr>
        <w:t>复核</w:t>
      </w:r>
      <w:bookmarkEnd w:id="72"/>
      <w:r w:rsidRPr="00902A74">
        <w:rPr>
          <w:lang w:val="en-US"/>
        </w:rPr>
        <w:t xml:space="preserve"> </w:t>
      </w:r>
    </w:p>
    <w:p w14:paraId="413F6FF8" w14:textId="4709C5CA" w:rsidR="00B74D20" w:rsidRPr="00D60676" w:rsidRDefault="00B74D20" w:rsidP="00B74D20">
      <w:pPr>
        <w:pStyle w:val="Clause3"/>
        <w:numPr>
          <w:ilvl w:val="0"/>
          <w:numId w:val="0"/>
        </w:numPr>
        <w:ind w:left="491" w:firstLine="360"/>
        <w:rPr>
          <w:b/>
          <w:bCs/>
          <w:lang w:val="en-US"/>
        </w:rPr>
      </w:pPr>
      <w:r w:rsidRPr="00C01BC3">
        <w:rPr>
          <w:highlight w:val="lightGray"/>
        </w:rPr>
        <w:t>本节对</w:t>
      </w:r>
      <w:hyperlink r:id="rId121" w:history="1">
        <w:r w:rsidRPr="00C01BC3">
          <w:rPr>
            <w:rStyle w:val="Hyperlink"/>
            <w:highlight w:val="lightGray"/>
          </w:rPr>
          <w:t>ISO/IEC 17065:2012</w:t>
        </w:r>
      </w:hyperlink>
      <w:r w:rsidRPr="00D60676">
        <w:rPr>
          <w:highlight w:val="lightGray"/>
        </w:rPr>
        <w:t>没有其他要求</w:t>
      </w:r>
      <w:r w:rsidRPr="00C67B0C">
        <w:t>。</w:t>
      </w:r>
      <w:r w:rsidRPr="00D60676">
        <w:rPr>
          <w:highlight w:val="lightGray"/>
        </w:rPr>
        <w:t xml:space="preserve"> </w:t>
      </w:r>
    </w:p>
    <w:p w14:paraId="7969A9DF" w14:textId="61726CF9" w:rsidR="009A1F5A" w:rsidRDefault="0038293C" w:rsidP="00DC1C68">
      <w:pPr>
        <w:pStyle w:val="Heading3"/>
        <w:numPr>
          <w:ilvl w:val="1"/>
          <w:numId w:val="42"/>
        </w:numPr>
        <w:ind w:left="851" w:hanging="851"/>
      </w:pPr>
      <w:bookmarkStart w:id="73" w:name="_Toc229736500"/>
      <w:r>
        <w:t>认证决定</w:t>
      </w:r>
      <w:bookmarkEnd w:id="73"/>
    </w:p>
    <w:p w14:paraId="135252B3" w14:textId="3D713C04" w:rsidR="00842B0B" w:rsidRDefault="00842B0B" w:rsidP="00DC1C68">
      <w:pPr>
        <w:pStyle w:val="Clause3"/>
        <w:numPr>
          <w:ilvl w:val="2"/>
          <w:numId w:val="50"/>
        </w:numPr>
        <w:ind w:left="851" w:hanging="851"/>
        <w:rPr>
          <w:rFonts w:ascii="Arial" w:hAnsi="Arial" w:cs="Arial"/>
        </w:rPr>
      </w:pPr>
      <w:r w:rsidRPr="006D21A2">
        <w:rPr>
          <w:rFonts w:ascii="Arial" w:hAnsi="Arial" w:cs="Arial"/>
        </w:rPr>
        <w:t>认证机构应确保负责做出认证决定的人员或人员群体享有以下权利：</w:t>
      </w:r>
    </w:p>
    <w:p w14:paraId="583B6BC7" w14:textId="1EF0774A" w:rsidR="00842B0B" w:rsidRDefault="00842B0B" w:rsidP="00DC1C68">
      <w:pPr>
        <w:numPr>
          <w:ilvl w:val="0"/>
          <w:numId w:val="49"/>
        </w:numPr>
        <w:spacing w:before="0" w:line="240" w:lineRule="auto"/>
        <w:ind w:left="1276" w:hanging="425"/>
        <w:jc w:val="both"/>
        <w:rPr>
          <w:rFonts w:ascii="Arial" w:hAnsi="Arial" w:cs="Arial"/>
        </w:rPr>
      </w:pPr>
      <w:r w:rsidRPr="006D21A2">
        <w:rPr>
          <w:rFonts w:ascii="Arial" w:hAnsi="Arial" w:cs="Arial"/>
        </w:rPr>
        <w:t>参与认证决策的明确规则，包括资格、经验和公正性的要求；</w:t>
      </w:r>
    </w:p>
    <w:p w14:paraId="7AA28775" w14:textId="26575424" w:rsidR="00842B0B" w:rsidRDefault="00842B0B" w:rsidP="00DC1C68">
      <w:pPr>
        <w:numPr>
          <w:ilvl w:val="0"/>
          <w:numId w:val="49"/>
        </w:numPr>
        <w:spacing w:before="0" w:line="240" w:lineRule="auto"/>
        <w:ind w:left="1276" w:hanging="425"/>
        <w:jc w:val="both"/>
        <w:rPr>
          <w:rFonts w:ascii="Arial" w:hAnsi="Arial" w:cs="Arial"/>
        </w:rPr>
      </w:pPr>
      <w:r w:rsidRPr="006D21A2">
        <w:rPr>
          <w:rFonts w:ascii="Arial" w:hAnsi="Arial" w:cs="Arial"/>
        </w:rPr>
        <w:t xml:space="preserve">所有相关人员均不存在任何利益冲突，包括但不限于在认证决定结果中存在经济或其他商业利益。 </w:t>
      </w:r>
      <w:r w:rsidR="008A5CC9" w:rsidRPr="00E76584">
        <w:rPr>
          <w:lang w:val="en-US"/>
        </w:rPr>
        <w:t>[+][7.6.2]</w:t>
      </w:r>
    </w:p>
    <w:p w14:paraId="3716298C" w14:textId="21D62D2B" w:rsidR="000819D3" w:rsidRDefault="000819D3" w:rsidP="00DC1C68">
      <w:pPr>
        <w:pStyle w:val="Clause3"/>
        <w:numPr>
          <w:ilvl w:val="2"/>
          <w:numId w:val="50"/>
        </w:numPr>
        <w:ind w:left="851" w:hanging="851"/>
        <w:rPr>
          <w:rFonts w:ascii="Arial" w:hAnsi="Arial" w:cs="Arial"/>
        </w:rPr>
      </w:pPr>
      <w:bookmarkStart w:id="74" w:name="_Ref168055522"/>
      <w:r w:rsidRPr="006D21A2">
        <w:rPr>
          <w:rFonts w:ascii="Arial" w:hAnsi="Arial" w:cs="Arial"/>
        </w:rPr>
        <w:t>认证机构应当按照以下最长期限和要求作出认证决定：</w:t>
      </w:r>
      <w:bookmarkEnd w:id="74"/>
    </w:p>
    <w:p w14:paraId="60A55A1C" w14:textId="77777777" w:rsidR="00FA6BDA" w:rsidRDefault="00FA6BDA" w:rsidP="00FA6BDA">
      <w:pPr>
        <w:pStyle w:val="Clause3"/>
        <w:numPr>
          <w:ilvl w:val="0"/>
          <w:numId w:val="0"/>
        </w:numPr>
        <w:ind w:left="851"/>
        <w:rPr>
          <w:rFonts w:ascii="Arial" w:hAnsi="Arial" w:cs="Arial"/>
          <w:b/>
          <w:bCs/>
        </w:rPr>
      </w:pPr>
    </w:p>
    <w:p w14:paraId="29D17BF0" w14:textId="28373AA4" w:rsidR="00450540" w:rsidRPr="00450540" w:rsidRDefault="00450540" w:rsidP="00FA6BDA">
      <w:pPr>
        <w:pStyle w:val="Clause3"/>
        <w:numPr>
          <w:ilvl w:val="0"/>
          <w:numId w:val="0"/>
        </w:numPr>
        <w:ind w:left="851"/>
        <w:rPr>
          <w:rFonts w:ascii="Arial" w:hAnsi="Arial" w:cs="Arial"/>
          <w:b/>
          <w:bCs/>
        </w:rPr>
      </w:pPr>
      <w:r w:rsidRPr="00450540">
        <w:rPr>
          <w:rFonts w:ascii="Arial" w:hAnsi="Arial" w:cs="Arial"/>
          <w:b/>
          <w:bCs/>
        </w:rPr>
        <w:t>主要</w:t>
      </w:r>
      <w:r w:rsidR="00F212B4">
        <w:rPr>
          <w:rFonts w:ascii="Arial" w:hAnsi="Arial" w:cs="Arial"/>
          <w:b/>
          <w:bCs/>
        </w:rPr>
        <w:t>评价</w:t>
      </w:r>
    </w:p>
    <w:p w14:paraId="6844ADB5" w14:textId="1E8E596F" w:rsidR="000819D3" w:rsidRDefault="00450540" w:rsidP="00DC1C68">
      <w:pPr>
        <w:pStyle w:val="ListParagraph"/>
        <w:numPr>
          <w:ilvl w:val="0"/>
          <w:numId w:val="51"/>
        </w:numPr>
        <w:spacing w:line="240" w:lineRule="auto"/>
        <w:ind w:left="1282" w:hanging="432"/>
        <w:contextualSpacing w:val="0"/>
        <w:jc w:val="both"/>
        <w:rPr>
          <w:rFonts w:ascii="Arial" w:hAnsi="Arial" w:cs="Arial"/>
          <w:lang w:val="en-US"/>
        </w:rPr>
      </w:pPr>
      <w:r>
        <w:rPr>
          <w:rFonts w:ascii="Arial" w:hAnsi="Arial" w:cs="Arial"/>
          <w:lang w:val="en-US"/>
        </w:rPr>
        <w:t>对于监管链和项目</w:t>
      </w:r>
      <w:r w:rsidR="00F212B4">
        <w:rPr>
          <w:rFonts w:ascii="Arial" w:hAnsi="Arial" w:cs="Arial"/>
          <w:lang w:val="en-US"/>
        </w:rPr>
        <w:t>评价</w:t>
      </w:r>
      <w:r>
        <w:rPr>
          <w:rFonts w:ascii="Arial" w:hAnsi="Arial" w:cs="Arial"/>
          <w:lang w:val="en-US"/>
        </w:rPr>
        <w:t>，应在</w:t>
      </w:r>
      <w:r w:rsidR="003346ED">
        <w:rPr>
          <w:rFonts w:ascii="Arial" w:hAnsi="Arial" w:cs="Arial"/>
          <w:lang w:val="en-US"/>
        </w:rPr>
        <w:t>审核</w:t>
      </w:r>
      <w:r>
        <w:rPr>
          <w:rFonts w:ascii="Arial" w:hAnsi="Arial" w:cs="Arial"/>
          <w:lang w:val="en-US"/>
        </w:rPr>
        <w:t>结束会议后的六（6）个月内完成；</w:t>
      </w:r>
    </w:p>
    <w:p w14:paraId="2DC8EE65" w14:textId="4B941006" w:rsidR="000819D3" w:rsidRDefault="00450540" w:rsidP="00DC1C68">
      <w:pPr>
        <w:pStyle w:val="ListParagraph"/>
        <w:numPr>
          <w:ilvl w:val="0"/>
          <w:numId w:val="51"/>
        </w:numPr>
        <w:spacing w:line="240" w:lineRule="auto"/>
        <w:ind w:left="1282" w:hanging="432"/>
        <w:contextualSpacing w:val="0"/>
        <w:jc w:val="both"/>
        <w:rPr>
          <w:rFonts w:ascii="Arial" w:hAnsi="Arial" w:cs="Arial"/>
          <w:lang w:val="en-US"/>
        </w:rPr>
      </w:pPr>
      <w:r>
        <w:rPr>
          <w:rFonts w:ascii="Arial" w:hAnsi="Arial" w:cs="Arial"/>
          <w:lang w:val="en-US"/>
        </w:rPr>
        <w:t>森林管理和受控森林管理</w:t>
      </w:r>
      <w:r w:rsidR="00F212B4">
        <w:rPr>
          <w:rFonts w:ascii="Arial" w:hAnsi="Arial" w:cs="Arial"/>
          <w:lang w:val="en-US"/>
        </w:rPr>
        <w:t>评价</w:t>
      </w:r>
      <w:r>
        <w:rPr>
          <w:rFonts w:ascii="Arial" w:hAnsi="Arial" w:cs="Arial"/>
          <w:lang w:val="en-US"/>
        </w:rPr>
        <w:t>的</w:t>
      </w:r>
      <w:r w:rsidR="003346ED">
        <w:rPr>
          <w:rFonts w:ascii="Arial" w:hAnsi="Arial" w:cs="Arial"/>
          <w:lang w:val="en-US"/>
        </w:rPr>
        <w:t>审核</w:t>
      </w:r>
      <w:r>
        <w:rPr>
          <w:rFonts w:ascii="Arial" w:hAnsi="Arial" w:cs="Arial"/>
          <w:lang w:val="en-US"/>
        </w:rPr>
        <w:t>结束会议后十二（12）个月内；</w:t>
      </w:r>
    </w:p>
    <w:p w14:paraId="106E52EA" w14:textId="4E182556" w:rsidR="000819D3" w:rsidRDefault="000819D3" w:rsidP="00DC1C68">
      <w:pPr>
        <w:pStyle w:val="ListParagraph"/>
        <w:numPr>
          <w:ilvl w:val="0"/>
          <w:numId w:val="51"/>
        </w:numPr>
        <w:spacing w:line="240" w:lineRule="auto"/>
        <w:ind w:left="1282" w:hanging="432"/>
        <w:contextualSpacing w:val="0"/>
        <w:jc w:val="both"/>
        <w:rPr>
          <w:rFonts w:ascii="Arial" w:hAnsi="Arial" w:cs="Arial"/>
          <w:lang w:val="en-US"/>
        </w:rPr>
      </w:pPr>
      <w:r w:rsidRPr="006D21A2">
        <w:rPr>
          <w:rFonts w:ascii="Arial" w:hAnsi="Arial" w:cs="Arial"/>
          <w:lang w:val="en-US"/>
        </w:rPr>
        <w:lastRenderedPageBreak/>
        <w:t>在森林管理</w:t>
      </w:r>
      <w:r w:rsidR="00F212B4">
        <w:rPr>
          <w:rFonts w:ascii="Arial" w:hAnsi="Arial" w:cs="Arial"/>
          <w:lang w:val="en-US"/>
        </w:rPr>
        <w:t>评价</w:t>
      </w:r>
      <w:r w:rsidRPr="006D21A2">
        <w:rPr>
          <w:rFonts w:ascii="Arial" w:hAnsi="Arial" w:cs="Arial"/>
          <w:lang w:val="en-US"/>
        </w:rPr>
        <w:t>中，如存在重大不符合项，无法在十二 (12) 个月内做出积极的认证决定，则在审核结束后最多十八 (18) 个月内，应进行现场</w:t>
      </w:r>
      <w:r w:rsidR="00F212B4">
        <w:rPr>
          <w:rFonts w:ascii="Arial" w:hAnsi="Arial" w:cs="Arial"/>
          <w:lang w:val="en-US"/>
        </w:rPr>
        <w:t>评价</w:t>
      </w:r>
      <w:r w:rsidRPr="006D21A2">
        <w:rPr>
          <w:rFonts w:ascii="Arial" w:hAnsi="Arial" w:cs="Arial"/>
          <w:lang w:val="en-US"/>
        </w:rPr>
        <w:t>，以验证主要</w:t>
      </w:r>
      <w:r w:rsidR="00F212B4">
        <w:rPr>
          <w:rFonts w:ascii="Arial" w:hAnsi="Arial" w:cs="Arial"/>
          <w:lang w:val="en-US"/>
        </w:rPr>
        <w:t>评价</w:t>
      </w:r>
      <w:r w:rsidRPr="006D21A2">
        <w:rPr>
          <w:rFonts w:ascii="Arial" w:hAnsi="Arial" w:cs="Arial"/>
          <w:lang w:val="en-US"/>
        </w:rPr>
        <w:t>结果的有效性并</w:t>
      </w:r>
      <w:r w:rsidR="00F212B4">
        <w:rPr>
          <w:rFonts w:ascii="Arial" w:hAnsi="Arial" w:cs="Arial"/>
          <w:lang w:val="en-US"/>
        </w:rPr>
        <w:t>评价</w:t>
      </w:r>
      <w:r w:rsidRPr="006D21A2">
        <w:rPr>
          <w:rFonts w:ascii="Arial" w:hAnsi="Arial" w:cs="Arial"/>
          <w:lang w:val="en-US"/>
        </w:rPr>
        <w:t>管理体系的任何变更；</w:t>
      </w:r>
    </w:p>
    <w:p w14:paraId="62CB23D5" w14:textId="7F08F374" w:rsidR="00450540" w:rsidRPr="00450540" w:rsidRDefault="00AE6B38" w:rsidP="00450540">
      <w:pPr>
        <w:spacing w:line="240" w:lineRule="auto"/>
        <w:ind w:left="851"/>
        <w:jc w:val="both"/>
        <w:rPr>
          <w:rFonts w:ascii="Arial" w:hAnsi="Arial" w:cs="Arial"/>
          <w:b/>
          <w:bCs/>
          <w:lang w:val="en-US"/>
        </w:rPr>
      </w:pPr>
      <w:r>
        <w:rPr>
          <w:rFonts w:ascii="Arial" w:hAnsi="Arial" w:cs="Arial" w:hint="eastAsia"/>
          <w:b/>
          <w:bCs/>
          <w:lang w:val="en-US"/>
        </w:rPr>
        <w:t>监督</w:t>
      </w:r>
      <w:r w:rsidR="00F212B4">
        <w:rPr>
          <w:rFonts w:ascii="Arial" w:hAnsi="Arial" w:cs="Arial"/>
          <w:b/>
          <w:bCs/>
          <w:lang w:val="en-US"/>
        </w:rPr>
        <w:t>评价</w:t>
      </w:r>
      <w:r w:rsidR="00450540" w:rsidRPr="00450540">
        <w:rPr>
          <w:rFonts w:ascii="Arial" w:hAnsi="Arial" w:cs="Arial"/>
          <w:b/>
          <w:bCs/>
          <w:lang w:val="en-US"/>
        </w:rPr>
        <w:t>和</w:t>
      </w:r>
      <w:r w:rsidR="00951189">
        <w:rPr>
          <w:rFonts w:ascii="Arial" w:hAnsi="Arial" w:cs="Arial" w:hint="eastAsia"/>
          <w:b/>
          <w:bCs/>
          <w:lang w:val="en-US"/>
        </w:rPr>
        <w:t>重新</w:t>
      </w:r>
      <w:r w:rsidR="00F212B4">
        <w:rPr>
          <w:rFonts w:ascii="Arial" w:hAnsi="Arial" w:cs="Arial"/>
          <w:b/>
          <w:bCs/>
          <w:lang w:val="en-US"/>
        </w:rPr>
        <w:t>评价</w:t>
      </w:r>
    </w:p>
    <w:p w14:paraId="624317BB" w14:textId="11D35386" w:rsidR="00450540" w:rsidRPr="00E96DD5" w:rsidRDefault="003346ED" w:rsidP="00DC1C68">
      <w:pPr>
        <w:pStyle w:val="ListParagraph"/>
        <w:numPr>
          <w:ilvl w:val="0"/>
          <w:numId w:val="51"/>
        </w:numPr>
        <w:spacing w:line="240" w:lineRule="auto"/>
        <w:ind w:left="1282" w:hanging="432"/>
        <w:contextualSpacing w:val="0"/>
        <w:jc w:val="both"/>
        <w:rPr>
          <w:rFonts w:ascii="Arial" w:hAnsi="Arial" w:cs="Arial"/>
        </w:rPr>
      </w:pPr>
      <w:r>
        <w:rPr>
          <w:rFonts w:ascii="Arial" w:hAnsi="Arial" w:cs="Arial"/>
          <w:lang w:val="en-US"/>
        </w:rPr>
        <w:t>审核</w:t>
      </w:r>
      <w:r w:rsidR="00450540">
        <w:rPr>
          <w:rFonts w:ascii="Arial" w:hAnsi="Arial" w:cs="Arial"/>
          <w:lang w:val="en-US"/>
        </w:rPr>
        <w:t>结束会议后六（6）个月内；</w:t>
      </w:r>
    </w:p>
    <w:p w14:paraId="25D4A079" w14:textId="17341E27" w:rsidR="00E96DD5" w:rsidRDefault="00E96DD5" w:rsidP="00E67944">
      <w:pPr>
        <w:pStyle w:val="ListParagraph"/>
        <w:ind w:left="1282"/>
        <w:contextualSpacing w:val="0"/>
      </w:pPr>
      <w:r>
        <w:t>注：此时间表同样适用于在</w:t>
      </w:r>
      <w:r w:rsidR="00F212B4">
        <w:t>评价</w:t>
      </w:r>
      <w:r>
        <w:t>间隙发现的不符合项，例如因虚假申报或调查而发现的不符合项。在这种情况下，审核结束会议可被不符合项的识别会议所取代。</w:t>
      </w:r>
    </w:p>
    <w:p w14:paraId="1C849F0B" w14:textId="182726CD" w:rsidR="000C5272" w:rsidRDefault="000C5272" w:rsidP="00DC1C68">
      <w:pPr>
        <w:pStyle w:val="ListParagraph"/>
        <w:numPr>
          <w:ilvl w:val="0"/>
          <w:numId w:val="51"/>
        </w:numPr>
        <w:spacing w:line="240" w:lineRule="auto"/>
        <w:ind w:left="1282" w:hanging="432"/>
        <w:contextualSpacing w:val="0"/>
        <w:jc w:val="both"/>
        <w:rPr>
          <w:rFonts w:ascii="Arial" w:hAnsi="Arial" w:cs="Arial"/>
        </w:rPr>
      </w:pPr>
      <w:r w:rsidRPr="00FF155E">
        <w:rPr>
          <w:rFonts w:ascii="Arial" w:hAnsi="Arial" w:cs="Arial"/>
          <w:lang w:val="en-US"/>
        </w:rPr>
        <w:t>如果</w:t>
      </w:r>
      <w:r>
        <w:rPr>
          <w:rFonts w:ascii="Arial" w:hAnsi="Arial" w:cs="Arial"/>
        </w:rPr>
        <w:t>在审核结束会议后三十 (30) 天内出现五 (5) 项或以上重大不符合项；</w:t>
      </w:r>
    </w:p>
    <w:p w14:paraId="1C50799C" w14:textId="4617C999" w:rsidR="000C5272" w:rsidRDefault="0022426C" w:rsidP="00DC1C68">
      <w:pPr>
        <w:pStyle w:val="Clause3"/>
        <w:numPr>
          <w:ilvl w:val="0"/>
          <w:numId w:val="88"/>
        </w:numPr>
        <w:ind w:left="1800"/>
        <w:rPr>
          <w:rFonts w:ascii="Arial" w:hAnsi="Arial" w:cs="Arial"/>
        </w:rPr>
      </w:pPr>
      <w:r>
        <w:rPr>
          <w:rFonts w:ascii="Arial" w:hAnsi="Arial" w:cs="Arial"/>
        </w:rPr>
        <w:t>审核员</w:t>
      </w:r>
      <w:r w:rsidR="000C5272">
        <w:rPr>
          <w:rFonts w:ascii="Arial" w:hAnsi="Arial" w:cs="Arial"/>
        </w:rPr>
        <w:t>应在</w:t>
      </w:r>
      <w:r w:rsidR="003346ED">
        <w:rPr>
          <w:rFonts w:ascii="Arial" w:hAnsi="Arial" w:cs="Arial"/>
        </w:rPr>
        <w:t>审核</w:t>
      </w:r>
      <w:r w:rsidR="000C5272">
        <w:rPr>
          <w:rFonts w:ascii="Arial" w:hAnsi="Arial" w:cs="Arial"/>
        </w:rPr>
        <w:t>结束会议上将暂停认证的建议告知认证决策机构或人员；</w:t>
      </w:r>
    </w:p>
    <w:p w14:paraId="7520759F" w14:textId="50EE476F" w:rsidR="000C5272" w:rsidRPr="00C22D8A" w:rsidRDefault="00BC1BE2" w:rsidP="00DC1C68">
      <w:pPr>
        <w:pStyle w:val="Clause3"/>
        <w:numPr>
          <w:ilvl w:val="0"/>
          <w:numId w:val="88"/>
        </w:numPr>
        <w:ind w:left="1800"/>
        <w:rPr>
          <w:rFonts w:ascii="Arial" w:hAnsi="Arial" w:cs="Arial"/>
        </w:rPr>
      </w:pPr>
      <w:r w:rsidRPr="0065311E">
        <w:rPr>
          <w:rFonts w:ascii="Arial" w:hAnsi="Arial" w:cs="Arial"/>
          <w:lang w:val="en-US"/>
        </w:rPr>
        <w:t>在作出认证决定后</w:t>
      </w:r>
      <w:r w:rsidR="000C5272">
        <w:rPr>
          <w:rFonts w:ascii="Arial" w:hAnsi="Arial" w:cs="Arial"/>
        </w:rPr>
        <w:t xml:space="preserve">十（10）日内暂停认证。 </w:t>
      </w:r>
      <w:r w:rsidR="000C5272">
        <w:t xml:space="preserve">[ </w:t>
      </w:r>
      <w:r w:rsidR="000C5272">
        <w:rPr>
          <w:rFonts w:cstheme="minorHAnsi"/>
        </w:rPr>
        <w:t xml:space="preserve">× </w:t>
      </w:r>
      <w:r w:rsidR="000C5272">
        <w:t>]</w:t>
      </w:r>
    </w:p>
    <w:p w14:paraId="74BC84C2" w14:textId="347984BE" w:rsidR="002F5292" w:rsidRDefault="00477568" w:rsidP="00205E93">
      <w:pPr>
        <w:pStyle w:val="Clause3"/>
        <w:numPr>
          <w:ilvl w:val="0"/>
          <w:numId w:val="0"/>
        </w:numPr>
        <w:ind w:left="1152"/>
      </w:pPr>
      <w:r>
        <w:t>注1：无论</w:t>
      </w:r>
      <w:r w:rsidR="00821AFE" w:rsidRPr="00F5692F">
        <w:rPr>
          <w:rFonts w:ascii="Arial" w:hAnsi="Arial" w:cs="Arial"/>
        </w:rPr>
        <w:t>这些重大不符合项是否与新的要求或重大变更的要求有关。</w:t>
      </w:r>
    </w:p>
    <w:p w14:paraId="7044ECC9" w14:textId="6EED2B97" w:rsidR="00C22D8A" w:rsidRPr="00242093" w:rsidRDefault="00B700D2" w:rsidP="00205E93">
      <w:pPr>
        <w:pStyle w:val="Clause3"/>
        <w:numPr>
          <w:ilvl w:val="0"/>
          <w:numId w:val="0"/>
        </w:numPr>
        <w:ind w:left="1152"/>
        <w:rPr>
          <w:rFonts w:ascii="Arial" w:hAnsi="Arial" w:cs="Arial"/>
        </w:rPr>
      </w:pPr>
      <w:r>
        <w:rPr>
          <w:rFonts w:ascii="Arial" w:hAnsi="Arial" w:cs="Arial"/>
        </w:rPr>
        <w:t>注 2：在认证机构正式作出认证决定之前，可以考虑组织提供的针对已发现不符合项的其他证据。</w:t>
      </w:r>
    </w:p>
    <w:p w14:paraId="1C0772BE" w14:textId="70F77642" w:rsidR="00AE7C44" w:rsidRDefault="00AE7C44" w:rsidP="00DC1C68">
      <w:pPr>
        <w:pStyle w:val="Clause3"/>
        <w:numPr>
          <w:ilvl w:val="2"/>
          <w:numId w:val="50"/>
        </w:numPr>
        <w:ind w:left="851" w:hanging="851"/>
        <w:rPr>
          <w:rFonts w:ascii="Arial" w:hAnsi="Arial" w:cs="Arial"/>
        </w:rPr>
      </w:pPr>
      <w:r w:rsidRPr="006D21A2">
        <w:rPr>
          <w:rFonts w:ascii="Arial" w:hAnsi="Arial" w:cs="Arial"/>
        </w:rPr>
        <w:t>认证机构仅在组织具备以下条件时方可授予（重新）认证：</w:t>
      </w:r>
    </w:p>
    <w:p w14:paraId="64C9B55E" w14:textId="3EB442EC" w:rsidR="00AE7C44" w:rsidRDefault="009D55C2" w:rsidP="00DC1C68">
      <w:pPr>
        <w:numPr>
          <w:ilvl w:val="0"/>
          <w:numId w:val="52"/>
        </w:numPr>
        <w:spacing w:before="0" w:line="240" w:lineRule="auto"/>
        <w:jc w:val="both"/>
        <w:rPr>
          <w:rFonts w:ascii="Arial" w:hAnsi="Arial" w:cs="Arial"/>
        </w:rPr>
      </w:pPr>
      <w:r>
        <w:rPr>
          <w:rFonts w:ascii="Arial" w:hAnsi="Arial" w:cs="Arial"/>
        </w:rPr>
        <w:t>签订并持有适用于运营模式（单一、多站点或集团）的有效且最新版本的TLA，且FSC商标的使用权未被暂停；</w:t>
      </w:r>
    </w:p>
    <w:p w14:paraId="293FC8E4" w14:textId="42354D1C" w:rsidR="00AE7C44" w:rsidRDefault="0049709D" w:rsidP="00DC1C68">
      <w:pPr>
        <w:numPr>
          <w:ilvl w:val="0"/>
          <w:numId w:val="52"/>
        </w:numPr>
        <w:spacing w:before="0" w:line="240" w:lineRule="auto"/>
        <w:jc w:val="both"/>
        <w:rPr>
          <w:rFonts w:ascii="Arial" w:hAnsi="Arial" w:cs="Arial"/>
        </w:rPr>
      </w:pPr>
      <w:r>
        <w:rPr>
          <w:rFonts w:ascii="Arial" w:hAnsi="Arial" w:cs="Arial"/>
        </w:rPr>
        <w:t>关闭所有不符合项；</w:t>
      </w:r>
    </w:p>
    <w:p w14:paraId="0F0AA255" w14:textId="2EB36CA0" w:rsidR="00AE7C44" w:rsidRDefault="00204298" w:rsidP="00DC1C68">
      <w:pPr>
        <w:numPr>
          <w:ilvl w:val="0"/>
          <w:numId w:val="52"/>
        </w:numPr>
        <w:spacing w:before="0" w:line="240" w:lineRule="auto"/>
        <w:jc w:val="both"/>
        <w:rPr>
          <w:rFonts w:ascii="Arial" w:hAnsi="Arial" w:cs="Arial"/>
        </w:rPr>
      </w:pPr>
      <w:r w:rsidRPr="006D21A2">
        <w:rPr>
          <w:rFonts w:ascii="Arial" w:hAnsi="Arial" w:cs="Arial"/>
        </w:rPr>
        <w:t xml:space="preserve">与认证机构签署了认证协议。 </w:t>
      </w:r>
      <w:r w:rsidR="008A5CC9" w:rsidRPr="008A5CC9">
        <w:t xml:space="preserve">[ </w:t>
      </w:r>
      <w:r w:rsidR="008A5CC9">
        <w:rPr>
          <w:rFonts w:cstheme="minorHAnsi"/>
        </w:rPr>
        <w:t xml:space="preserve">× </w:t>
      </w:r>
      <w:r w:rsidR="008A5CC9">
        <w:t>]</w:t>
      </w:r>
    </w:p>
    <w:p w14:paraId="26023FA4" w14:textId="05A7B5DD" w:rsidR="00AE7C44" w:rsidRPr="00BE590F" w:rsidRDefault="00AE7C44" w:rsidP="00DC1C68">
      <w:pPr>
        <w:pStyle w:val="Clause3"/>
        <w:numPr>
          <w:ilvl w:val="2"/>
          <w:numId w:val="50"/>
        </w:numPr>
        <w:ind w:left="851" w:hanging="851"/>
        <w:rPr>
          <w:rFonts w:ascii="Arial" w:hAnsi="Arial" w:cs="Arial"/>
        </w:rPr>
      </w:pPr>
      <w:r w:rsidRPr="006D21A2">
        <w:rPr>
          <w:rFonts w:ascii="Arial" w:hAnsi="Arial" w:cs="Arial"/>
        </w:rPr>
        <w:t xml:space="preserve">认证有效期不得超过五（5）年。 </w:t>
      </w:r>
      <w:r w:rsidR="008A5CC9">
        <w:t xml:space="preserve">[ </w:t>
      </w:r>
      <w:r w:rsidR="008A5CC9">
        <w:rPr>
          <w:rFonts w:cstheme="minorHAnsi"/>
        </w:rPr>
        <w:t xml:space="preserve">× </w:t>
      </w:r>
      <w:r w:rsidR="008A5CC9">
        <w:t>]</w:t>
      </w:r>
    </w:p>
    <w:p w14:paraId="76ECD8E1" w14:textId="478CA1FB" w:rsidR="00BE590F" w:rsidRDefault="00BE590F" w:rsidP="00DC1C68">
      <w:pPr>
        <w:pStyle w:val="Clause3"/>
        <w:numPr>
          <w:ilvl w:val="2"/>
          <w:numId w:val="50"/>
        </w:numPr>
        <w:ind w:left="851" w:hanging="851"/>
        <w:rPr>
          <w:rFonts w:ascii="Arial" w:hAnsi="Arial" w:cs="Arial"/>
        </w:rPr>
      </w:pPr>
      <w:bookmarkStart w:id="75" w:name="_Ref175047678"/>
      <w:r w:rsidRPr="006D21A2">
        <w:rPr>
          <w:rFonts w:ascii="Arial" w:hAnsi="Arial" w:cs="Arial"/>
        </w:rPr>
        <w:t>为便于完成重新</w:t>
      </w:r>
      <w:r w:rsidR="00F212B4">
        <w:rPr>
          <w:rFonts w:ascii="Arial" w:hAnsi="Arial" w:cs="Arial"/>
        </w:rPr>
        <w:t>评价</w:t>
      </w:r>
      <w:r w:rsidRPr="006D21A2">
        <w:rPr>
          <w:rFonts w:ascii="Arial" w:hAnsi="Arial" w:cs="Arial"/>
        </w:rPr>
        <w:t>，认证有效期可特殊延长一次，最长不超过六 (6) 个月，但须基于认证机构</w:t>
      </w:r>
      <w:r w:rsidRPr="007A52C1">
        <w:rPr>
          <w:rFonts w:ascii="Arial" w:hAnsi="Arial" w:cs="Arial"/>
          <w:iCs/>
        </w:rPr>
        <w:t>和被认证</w:t>
      </w:r>
      <w:r>
        <w:rPr>
          <w:rFonts w:ascii="Arial" w:hAnsi="Arial" w:cs="Arial"/>
        </w:rPr>
        <w:t>机构无法控制的情况。认证机构应采取以下步骤：</w:t>
      </w:r>
      <w:bookmarkEnd w:id="75"/>
      <w:r w:rsidRPr="006D21A2">
        <w:rPr>
          <w:rFonts w:ascii="Arial" w:hAnsi="Arial" w:cs="Arial"/>
        </w:rPr>
        <w:t xml:space="preserve"> </w:t>
      </w:r>
    </w:p>
    <w:p w14:paraId="77492513" w14:textId="77777777" w:rsidR="00BE590F" w:rsidRDefault="00BE590F" w:rsidP="00DC1C68">
      <w:pPr>
        <w:numPr>
          <w:ilvl w:val="0"/>
          <w:numId w:val="94"/>
        </w:numPr>
        <w:spacing w:before="0" w:line="240" w:lineRule="auto"/>
        <w:jc w:val="both"/>
        <w:rPr>
          <w:rFonts w:ascii="Arial" w:hAnsi="Arial" w:cs="Arial"/>
        </w:rPr>
      </w:pPr>
      <w:r w:rsidRPr="006D21A2">
        <w:rPr>
          <w:rFonts w:ascii="Arial" w:hAnsi="Arial" w:cs="Arial"/>
        </w:rPr>
        <w:t>记录情况；</w:t>
      </w:r>
    </w:p>
    <w:p w14:paraId="4C203520" w14:textId="56ED9760" w:rsidR="00BE590F" w:rsidRPr="00EB5407" w:rsidRDefault="00EB5407" w:rsidP="008D3B41">
      <w:pPr>
        <w:pStyle w:val="ListParagraph"/>
        <w:numPr>
          <w:ilvl w:val="0"/>
          <w:numId w:val="94"/>
        </w:numPr>
        <w:spacing w:before="0" w:after="0" w:line="240" w:lineRule="auto"/>
        <w:jc w:val="both"/>
        <w:rPr>
          <w:rFonts w:ascii="Arial" w:hAnsi="Arial" w:cs="Arial"/>
        </w:rPr>
      </w:pPr>
      <w:r w:rsidRPr="00EB5407">
        <w:rPr>
          <w:rFonts w:ascii="Microsoft YaHei" w:eastAsia="Microsoft YaHei" w:hAnsi="Microsoft YaHei" w:cs="Microsoft YaHei"/>
          <w:b/>
          <w:bCs/>
          <w:sz w:val="21"/>
          <w:szCs w:val="21"/>
          <w:lang w:val="en-US"/>
        </w:rPr>
        <w:t>更新</w:t>
      </w:r>
      <w:r w:rsidRPr="00EB5407">
        <w:rPr>
          <w:rFonts w:ascii="Segoe UI" w:eastAsia="Times New Roman" w:hAnsi="Segoe UI" w:cs="Segoe UI"/>
          <w:sz w:val="21"/>
          <w:szCs w:val="21"/>
          <w:lang w:val="en-US"/>
        </w:rPr>
        <w:t xml:space="preserve"> FSC</w:t>
      </w:r>
      <w:r w:rsidRPr="00EB5407">
        <w:rPr>
          <w:rFonts w:ascii="Microsoft YaHei" w:eastAsia="Microsoft YaHei" w:hAnsi="Microsoft YaHei" w:cs="Microsoft YaHei"/>
          <w:sz w:val="21"/>
          <w:szCs w:val="21"/>
          <w:lang w:val="en-US"/>
        </w:rPr>
        <w:t>认证数据库（</w:t>
      </w:r>
      <w:hyperlink r:id="rId122" w:history="1">
        <w:r w:rsidR="00BE590F" w:rsidRPr="00EB5407">
          <w:rPr>
            <w:rStyle w:val="Hyperlink"/>
            <w:rFonts w:ascii="Arial" w:hAnsi="Arial" w:cs="Arial"/>
          </w:rPr>
          <w:t xml:space="preserve">search.fsc.org </w:t>
        </w:r>
      </w:hyperlink>
      <w:r w:rsidR="00BE590F">
        <w:rPr>
          <w:rStyle w:val="CommentReference"/>
        </w:rPr>
        <w:t>）</w:t>
      </w:r>
      <w:r w:rsidR="00BE590F" w:rsidRPr="00EB5407">
        <w:rPr>
          <w:rFonts w:ascii="Arial" w:hAnsi="Arial" w:cs="Arial"/>
        </w:rPr>
        <w:t xml:space="preserve">中的条目。 </w:t>
      </w:r>
      <w:r w:rsidR="00BE590F">
        <w:t xml:space="preserve">[ </w:t>
      </w:r>
      <w:r w:rsidR="00BE590F" w:rsidRPr="00EB5407">
        <w:rPr>
          <w:rFonts w:cstheme="minorHAnsi"/>
        </w:rPr>
        <w:t xml:space="preserve">× </w:t>
      </w:r>
      <w:r w:rsidR="00BE590F">
        <w:t>]</w:t>
      </w:r>
    </w:p>
    <w:p w14:paraId="0AA2E3C5" w14:textId="1A6B2F4F" w:rsidR="00BE590F" w:rsidRDefault="00BE590F" w:rsidP="00BE590F">
      <w:pPr>
        <w:numPr>
          <w:ilvl w:val="12"/>
          <w:numId w:val="0"/>
        </w:numPr>
        <w:ind w:left="1833" w:hanging="982"/>
        <w:jc w:val="both"/>
        <w:rPr>
          <w:rFonts w:ascii="Arial" w:hAnsi="Arial" w:cs="Arial"/>
        </w:rPr>
      </w:pPr>
      <w:r w:rsidRPr="006D21A2">
        <w:rPr>
          <w:rFonts w:ascii="Arial" w:hAnsi="Arial" w:cs="Arial"/>
        </w:rPr>
        <w:t>注 1：延期的合理情况不包括</w:t>
      </w:r>
      <w:r w:rsidR="00F212B4">
        <w:rPr>
          <w:rFonts w:ascii="Arial" w:hAnsi="Arial" w:cs="Arial"/>
        </w:rPr>
        <w:t>评价</w:t>
      </w:r>
      <w:r w:rsidRPr="006D21A2">
        <w:rPr>
          <w:rFonts w:ascii="Arial" w:hAnsi="Arial" w:cs="Arial"/>
        </w:rPr>
        <w:t>计划或安排方面的问题。</w:t>
      </w:r>
    </w:p>
    <w:p w14:paraId="1450B2ED" w14:textId="066519CA" w:rsidR="00BE590F" w:rsidRDefault="00BE590F" w:rsidP="000B289D">
      <w:pPr>
        <w:pStyle w:val="Clause3"/>
        <w:numPr>
          <w:ilvl w:val="0"/>
          <w:numId w:val="0"/>
        </w:numPr>
        <w:ind w:left="851"/>
        <w:rPr>
          <w:rFonts w:ascii="Arial" w:hAnsi="Arial" w:cs="Arial"/>
        </w:rPr>
      </w:pPr>
      <w:r w:rsidRPr="006D21A2">
        <w:rPr>
          <w:rFonts w:ascii="Arial" w:hAnsi="Arial" w:cs="Arial"/>
        </w:rPr>
        <w:t>注 2：第</w:t>
      </w:r>
      <w:r w:rsidR="00A70F50">
        <w:rPr>
          <w:rFonts w:ascii="Arial" w:hAnsi="Arial" w:cs="Arial"/>
        </w:rPr>
        <w:fldChar w:fldCharType="begin"/>
      </w:r>
      <w:r w:rsidR="00A70F50">
        <w:rPr>
          <w:rFonts w:ascii="Arial" w:hAnsi="Arial" w:cs="Arial"/>
        </w:rPr>
        <w:instrText xml:space="preserve"> REF _Ref175047678 \r \h </w:instrText>
      </w:r>
      <w:r w:rsidR="00A70F50">
        <w:rPr>
          <w:rFonts w:ascii="Arial" w:hAnsi="Arial" w:cs="Arial"/>
        </w:rPr>
      </w:r>
      <w:r w:rsidR="00A70F50">
        <w:rPr>
          <w:rFonts w:ascii="Arial" w:hAnsi="Arial" w:cs="Arial"/>
        </w:rPr>
        <w:fldChar w:fldCharType="separate"/>
      </w:r>
      <w:r w:rsidR="00EA1CB7">
        <w:rPr>
          <w:rFonts w:ascii="Arial" w:hAnsi="Arial" w:cs="Arial"/>
        </w:rPr>
        <w:t>7.6.5条</w:t>
      </w:r>
      <w:r w:rsidR="00A70F50">
        <w:rPr>
          <w:rFonts w:ascii="Arial" w:hAnsi="Arial" w:cs="Arial"/>
        </w:rPr>
        <w:fldChar w:fldCharType="end"/>
      </w:r>
      <w:r w:rsidRPr="006D21A2">
        <w:rPr>
          <w:rFonts w:ascii="Arial" w:hAnsi="Arial" w:cs="Arial"/>
        </w:rPr>
        <w:t>不适用于监管链项目认证。</w:t>
      </w:r>
    </w:p>
    <w:p w14:paraId="3F504939" w14:textId="0B9BF343" w:rsidR="00AE7C44" w:rsidRDefault="00677B6D" w:rsidP="00DC1C68">
      <w:pPr>
        <w:pStyle w:val="Clause3"/>
        <w:numPr>
          <w:ilvl w:val="2"/>
          <w:numId w:val="50"/>
        </w:numPr>
        <w:ind w:left="851" w:hanging="851"/>
        <w:rPr>
          <w:rFonts w:ascii="Arial" w:hAnsi="Arial" w:cs="Arial"/>
        </w:rPr>
      </w:pPr>
      <w:r>
        <w:rPr>
          <w:rFonts w:ascii="Arial" w:hAnsi="Arial" w:cs="Arial"/>
        </w:rPr>
        <w:t>只有经过重新</w:t>
      </w:r>
      <w:r w:rsidR="00F212B4">
        <w:rPr>
          <w:rFonts w:ascii="Arial" w:hAnsi="Arial" w:cs="Arial"/>
        </w:rPr>
        <w:t>评价</w:t>
      </w:r>
      <w:r>
        <w:rPr>
          <w:rFonts w:ascii="Arial" w:hAnsi="Arial" w:cs="Arial"/>
        </w:rPr>
        <w:t>并获得肯定认证决定后，才能授予重新</w:t>
      </w:r>
      <w:r w:rsidR="00AE7C44" w:rsidRPr="006D21A2">
        <w:rPr>
          <w:rFonts w:ascii="Arial" w:hAnsi="Arial" w:cs="Arial"/>
        </w:rPr>
        <w:t>认证。</w:t>
      </w:r>
    </w:p>
    <w:p w14:paraId="05FE2075" w14:textId="0A808246" w:rsidR="00A22490" w:rsidRPr="00A22490" w:rsidRDefault="00710EDD" w:rsidP="00DC1C68">
      <w:pPr>
        <w:pStyle w:val="Heading3"/>
        <w:numPr>
          <w:ilvl w:val="1"/>
          <w:numId w:val="42"/>
        </w:numPr>
        <w:ind w:left="851" w:hanging="851"/>
        <w:rPr>
          <w:rFonts w:ascii="Arial" w:hAnsi="Arial" w:cs="Arial"/>
          <w:lang w:val="en-US"/>
        </w:rPr>
      </w:pPr>
      <w:bookmarkStart w:id="76" w:name="_Toc229736501"/>
      <w:r w:rsidRPr="00710EDD">
        <w:t>认证</w:t>
      </w:r>
      <w:r w:rsidRPr="00710EDD">
        <w:rPr>
          <w:rFonts w:ascii="Arial" w:hAnsi="Arial" w:cs="Arial"/>
          <w:lang w:val="en-US"/>
        </w:rPr>
        <w:t>文件</w:t>
      </w:r>
      <w:bookmarkEnd w:id="76"/>
    </w:p>
    <w:p w14:paraId="22A9A39A" w14:textId="2AD46300" w:rsidR="4F298564" w:rsidRDefault="4F298564" w:rsidP="00DC1C68">
      <w:pPr>
        <w:pStyle w:val="Clause3"/>
        <w:numPr>
          <w:ilvl w:val="2"/>
          <w:numId w:val="53"/>
        </w:numPr>
        <w:ind w:left="851" w:hanging="851"/>
        <w:rPr>
          <w:rFonts w:ascii="Arial" w:hAnsi="Arial" w:cs="Arial"/>
        </w:rPr>
      </w:pPr>
      <w:bookmarkStart w:id="77" w:name="_Ref170387964"/>
      <w:r w:rsidRPr="088EED0E">
        <w:rPr>
          <w:rFonts w:ascii="Arial" w:hAnsi="Arial" w:cs="Arial"/>
        </w:rPr>
        <w:t>认证机构应将所有森林管理和产销监管链认证信息登记在FSC认证数据库中：</w:t>
      </w:r>
      <w:bookmarkEnd w:id="77"/>
    </w:p>
    <w:p w14:paraId="13E9020C" w14:textId="7AFA744D" w:rsidR="00E30737" w:rsidRDefault="00E30737" w:rsidP="00E30737">
      <w:pPr>
        <w:pStyle w:val="Clause3"/>
        <w:numPr>
          <w:ilvl w:val="0"/>
          <w:numId w:val="0"/>
        </w:numPr>
        <w:ind w:left="851"/>
        <w:rPr>
          <w:rFonts w:ascii="Arial" w:hAnsi="Arial" w:cs="Arial"/>
        </w:rPr>
      </w:pPr>
      <w:r>
        <w:rPr>
          <w:rFonts w:ascii="Arial" w:hAnsi="Arial" w:cs="Arial"/>
        </w:rPr>
        <w:t>注：FSC认证数据库被视为正式的认证文件。</w:t>
      </w:r>
    </w:p>
    <w:p w14:paraId="0F27379C" w14:textId="50B5626B" w:rsidR="00C66D64" w:rsidRPr="0078699D" w:rsidRDefault="00C66D64" w:rsidP="00DC1C68">
      <w:pPr>
        <w:pStyle w:val="Clause3"/>
        <w:numPr>
          <w:ilvl w:val="0"/>
          <w:numId w:val="99"/>
        </w:numPr>
        <w:rPr>
          <w:rFonts w:ascii="Arial" w:hAnsi="Arial" w:cs="Arial"/>
        </w:rPr>
      </w:pPr>
      <w:r w:rsidRPr="0078699D">
        <w:rPr>
          <w:rFonts w:ascii="Arial" w:hAnsi="Arial" w:cs="Arial"/>
        </w:rPr>
        <w:t xml:space="preserve">法定名称（包括本地名称或商号）； </w:t>
      </w:r>
      <w:r w:rsidR="0055160F" w:rsidRPr="0078699D">
        <w:rPr>
          <w:lang w:val="en-US"/>
        </w:rPr>
        <w:t>[+][7.7.1 c)]</w:t>
      </w:r>
    </w:p>
    <w:p w14:paraId="4BD88E5D" w14:textId="4CC7CDE0" w:rsidR="000B033A" w:rsidRDefault="00C66D64" w:rsidP="00DC1C68">
      <w:pPr>
        <w:pStyle w:val="Clause3"/>
        <w:numPr>
          <w:ilvl w:val="0"/>
          <w:numId w:val="99"/>
        </w:numPr>
        <w:rPr>
          <w:rFonts w:ascii="Arial" w:hAnsi="Arial" w:cs="Arial"/>
        </w:rPr>
      </w:pPr>
      <w:r>
        <w:rPr>
          <w:rFonts w:ascii="Arial" w:hAnsi="Arial" w:cs="Arial"/>
        </w:rPr>
        <w:t xml:space="preserve">注册地址和邮寄地址； </w:t>
      </w:r>
      <w:r w:rsidR="0055160F" w:rsidRPr="00E76584">
        <w:rPr>
          <w:lang w:val="en-US"/>
        </w:rPr>
        <w:t>[+][7.7.1 c)]</w:t>
      </w:r>
    </w:p>
    <w:p w14:paraId="38C5A6E9" w14:textId="6C022ED1" w:rsidR="001F2E86" w:rsidRDefault="005B3FA5" w:rsidP="00DC1C68">
      <w:pPr>
        <w:pStyle w:val="Clause3"/>
        <w:numPr>
          <w:ilvl w:val="0"/>
          <w:numId w:val="99"/>
        </w:numPr>
        <w:rPr>
          <w:rFonts w:ascii="Arial" w:hAnsi="Arial" w:cs="Arial"/>
        </w:rPr>
      </w:pPr>
      <w:r>
        <w:rPr>
          <w:rFonts w:ascii="Arial" w:hAnsi="Arial" w:cs="Arial"/>
        </w:rPr>
        <w:t>认</w:t>
      </w:r>
      <w:r w:rsidR="00E5393D">
        <w:rPr>
          <w:rFonts w:ascii="Arial" w:hAnsi="Arial" w:cs="Arial" w:hint="eastAsia"/>
        </w:rPr>
        <w:t>证</w:t>
      </w:r>
      <w:r>
        <w:rPr>
          <w:rFonts w:ascii="Arial" w:hAnsi="Arial" w:cs="Arial"/>
        </w:rPr>
        <w:t>范围</w:t>
      </w:r>
      <w:r w:rsidR="00697680" w:rsidRPr="00697680">
        <w:rPr>
          <w:rFonts w:ascii="Arial" w:hAnsi="Arial" w:cs="Arial"/>
        </w:rPr>
        <w:t>的描述，包括</w:t>
      </w:r>
      <w:r w:rsidR="00855B56">
        <w:rPr>
          <w:rFonts w:ascii="Arial" w:hAnsi="Arial" w:cs="Arial" w:hint="eastAsia"/>
        </w:rPr>
        <w:t>：</w:t>
      </w:r>
      <w:r w:rsidR="00697680" w:rsidRPr="00697680">
        <w:rPr>
          <w:rFonts w:ascii="Arial" w:hAnsi="Arial" w:cs="Arial"/>
        </w:rPr>
        <w:t xml:space="preserve"> </w:t>
      </w:r>
      <w:r w:rsidR="00F14EA2" w:rsidRPr="00E76584">
        <w:rPr>
          <w:lang w:val="en-US"/>
        </w:rPr>
        <w:t>[+][7.7.1 d)]</w:t>
      </w:r>
    </w:p>
    <w:p w14:paraId="3841613D" w14:textId="73C0B625" w:rsidR="00765BA6" w:rsidRDefault="008E26B7" w:rsidP="00DC1C68">
      <w:pPr>
        <w:pStyle w:val="ListParagraph"/>
        <w:numPr>
          <w:ilvl w:val="0"/>
          <w:numId w:val="87"/>
        </w:numPr>
        <w:spacing w:before="0" w:line="240" w:lineRule="auto"/>
        <w:ind w:left="1633" w:hanging="357"/>
        <w:contextualSpacing w:val="0"/>
        <w:jc w:val="both"/>
        <w:rPr>
          <w:rFonts w:ascii="Arial" w:hAnsi="Arial" w:cs="Arial"/>
        </w:rPr>
      </w:pPr>
      <w:r w:rsidRPr="008E26B7">
        <w:rPr>
          <w:rFonts w:ascii="Arial" w:hAnsi="Arial" w:cs="Arial"/>
        </w:rPr>
        <w:t>依据表1确定的认证类型</w:t>
      </w:r>
      <w:r w:rsidR="00575287">
        <w:rPr>
          <w:rFonts w:ascii="Arial" w:hAnsi="Arial" w:cs="Arial"/>
        </w:rPr>
        <w:t>；</w:t>
      </w:r>
    </w:p>
    <w:p w14:paraId="32879E96" w14:textId="18AFA4C4" w:rsidR="001F2E86" w:rsidRDefault="00697680" w:rsidP="00DC1C68">
      <w:pPr>
        <w:pStyle w:val="ListParagraph"/>
        <w:numPr>
          <w:ilvl w:val="0"/>
          <w:numId w:val="87"/>
        </w:numPr>
        <w:spacing w:before="0" w:line="240" w:lineRule="auto"/>
        <w:ind w:left="1633" w:hanging="357"/>
        <w:contextualSpacing w:val="0"/>
        <w:jc w:val="both"/>
        <w:rPr>
          <w:rFonts w:ascii="Arial" w:hAnsi="Arial" w:cs="Arial"/>
        </w:rPr>
      </w:pPr>
      <w:r w:rsidRPr="001F2E86">
        <w:rPr>
          <w:rFonts w:ascii="Arial" w:hAnsi="Arial" w:cs="Arial"/>
        </w:rPr>
        <w:t>运营模式类型（单</w:t>
      </w:r>
      <w:r w:rsidR="008207A8">
        <w:rPr>
          <w:rFonts w:ascii="Arial" w:hAnsi="Arial" w:cs="Arial" w:hint="eastAsia"/>
        </w:rPr>
        <w:t>点</w:t>
      </w:r>
      <w:r w:rsidRPr="001F2E86">
        <w:rPr>
          <w:rFonts w:ascii="Arial" w:hAnsi="Arial" w:cs="Arial"/>
        </w:rPr>
        <w:t>、多</w:t>
      </w:r>
      <w:r w:rsidR="008207A8">
        <w:rPr>
          <w:rFonts w:ascii="Arial" w:hAnsi="Arial" w:cs="Arial" w:hint="eastAsia"/>
        </w:rPr>
        <w:t>点</w:t>
      </w:r>
      <w:r w:rsidRPr="001F2E86">
        <w:rPr>
          <w:rFonts w:ascii="Arial" w:hAnsi="Arial" w:cs="Arial"/>
        </w:rPr>
        <w:t>或集团）；</w:t>
      </w:r>
    </w:p>
    <w:p w14:paraId="28F752CD" w14:textId="63DA5898" w:rsidR="00385DE9" w:rsidRDefault="00CF66B1" w:rsidP="00DC1C68">
      <w:pPr>
        <w:pStyle w:val="ListParagraph"/>
        <w:numPr>
          <w:ilvl w:val="0"/>
          <w:numId w:val="87"/>
        </w:numPr>
        <w:spacing w:before="0" w:line="240" w:lineRule="auto"/>
        <w:ind w:left="1633" w:hanging="357"/>
        <w:contextualSpacing w:val="0"/>
        <w:jc w:val="both"/>
        <w:rPr>
          <w:rFonts w:ascii="Arial" w:hAnsi="Arial" w:cs="Arial"/>
        </w:rPr>
      </w:pPr>
      <w:r w:rsidRPr="00CF66B1">
        <w:rPr>
          <w:rFonts w:ascii="Arial" w:hAnsi="Arial" w:cs="Arial"/>
        </w:rPr>
        <w:t>若涉及联合森林管理及产销监管链认证，</w:t>
      </w:r>
      <w:r>
        <w:rPr>
          <w:rFonts w:ascii="Arial" w:hAnsi="Arial" w:cs="Arial" w:hint="eastAsia"/>
        </w:rPr>
        <w:t>应</w:t>
      </w:r>
      <w:r w:rsidRPr="00CF66B1">
        <w:rPr>
          <w:rFonts w:ascii="Arial" w:hAnsi="Arial" w:cs="Arial"/>
        </w:rPr>
        <w:t>说明相关流程/活动（例如：生产、进口、加工、仓储、运输、贸易等）以及公开版认证摘要报告</w:t>
      </w:r>
      <w:r w:rsidR="005B52CA">
        <w:rPr>
          <w:rFonts w:ascii="Arial" w:hAnsi="Arial" w:cs="Arial"/>
        </w:rPr>
        <w:t>；</w:t>
      </w:r>
    </w:p>
    <w:p w14:paraId="6241B8E9" w14:textId="43C71A5C" w:rsidR="00DA359A" w:rsidRPr="004632F3" w:rsidRDefault="005D4D2C" w:rsidP="00DC1C68">
      <w:pPr>
        <w:pStyle w:val="ListParagraph"/>
        <w:numPr>
          <w:ilvl w:val="0"/>
          <w:numId w:val="87"/>
        </w:numPr>
        <w:spacing w:before="0" w:line="240" w:lineRule="auto"/>
        <w:ind w:left="1633" w:hanging="357"/>
        <w:contextualSpacing w:val="0"/>
        <w:jc w:val="both"/>
        <w:rPr>
          <w:rFonts w:ascii="Arial" w:hAnsi="Arial" w:cs="Arial"/>
        </w:rPr>
      </w:pPr>
      <w:r w:rsidRPr="005D4D2C">
        <w:rPr>
          <w:rFonts w:ascii="Arial" w:hAnsi="Arial" w:cs="Arial"/>
        </w:rPr>
        <w:lastRenderedPageBreak/>
        <w:t>若涉及产销监管链认证，</w:t>
      </w:r>
      <w:r w:rsidR="001640DD">
        <w:rPr>
          <w:rFonts w:ascii="Arial" w:hAnsi="Arial" w:cs="Arial" w:hint="eastAsia"/>
        </w:rPr>
        <w:t>应</w:t>
      </w:r>
      <w:r w:rsidRPr="005D4D2C">
        <w:rPr>
          <w:rFonts w:ascii="Arial" w:hAnsi="Arial" w:cs="Arial"/>
        </w:rPr>
        <w:t>说明相关流程/活动（参见上文第7.7.1 c) iii款）、用于进行FSC声明（转移法、百分比法、信用法）的控制体系，以及依据《</w:t>
      </w:r>
      <w:hyperlink r:id="rId123" w:history="1">
        <w:r w:rsidRPr="004632F3">
          <w:rPr>
            <w:rStyle w:val="Hyperlink"/>
            <w:rFonts w:ascii="Arial" w:hAnsi="Arial" w:cs="Arial"/>
            <w:iCs/>
          </w:rPr>
          <w:t xml:space="preserve">FSC-STD-40-004a </w:t>
        </w:r>
      </w:hyperlink>
      <w:hyperlink r:id="rId124" w:history="1">
        <w:r w:rsidRPr="004632F3">
          <w:rPr>
            <w:rStyle w:val="Hyperlink"/>
            <w:rFonts w:ascii="Arial" w:hAnsi="Arial" w:cs="Arial"/>
          </w:rPr>
          <w:t>FSC 产品分类</w:t>
        </w:r>
      </w:hyperlink>
      <w:r w:rsidRPr="005D4D2C">
        <w:rPr>
          <w:rFonts w:ascii="Arial" w:hAnsi="Arial" w:cs="Arial"/>
        </w:rPr>
        <w:t>》确定的产品组别</w:t>
      </w:r>
      <w:r w:rsidR="00A00CDD" w:rsidRPr="004632F3">
        <w:rPr>
          <w:rFonts w:ascii="Arial" w:hAnsi="Arial" w:cs="Arial"/>
        </w:rPr>
        <w:t xml:space="preserve"> </w:t>
      </w:r>
      <w:r w:rsidR="006148C3" w:rsidRPr="004632F3">
        <w:rPr>
          <w:rFonts w:ascii="Microsoft YaHei" w:eastAsia="Microsoft YaHei" w:hAnsi="Microsoft YaHei" w:cs="Microsoft YaHei" w:hint="eastAsia"/>
        </w:rPr>
        <w:t>；</w:t>
      </w:r>
      <w:r w:rsidR="00A41012" w:rsidRPr="004632F3">
        <w:rPr>
          <w:rFonts w:ascii="Arial" w:hAnsi="Arial" w:cs="Arial"/>
        </w:rPr>
        <w:t xml:space="preserve"> </w:t>
      </w:r>
    </w:p>
    <w:p w14:paraId="14057EBF" w14:textId="6E54C5A2" w:rsidR="00476138" w:rsidRPr="00476138" w:rsidRDefault="001640DD" w:rsidP="00DC1C68">
      <w:pPr>
        <w:pStyle w:val="ListParagraph"/>
        <w:numPr>
          <w:ilvl w:val="0"/>
          <w:numId w:val="87"/>
        </w:numPr>
        <w:spacing w:before="0" w:line="240" w:lineRule="auto"/>
        <w:ind w:left="1633" w:hanging="357"/>
        <w:contextualSpacing w:val="0"/>
        <w:jc w:val="both"/>
        <w:rPr>
          <w:rFonts w:ascii="Arial" w:hAnsi="Arial" w:cs="Arial"/>
        </w:rPr>
      </w:pPr>
      <w:r w:rsidRPr="001640DD">
        <w:rPr>
          <w:rFonts w:ascii="Arial" w:hAnsi="Arial" w:cs="Arial"/>
        </w:rPr>
        <w:t>若涉及产销监管链项目认证，</w:t>
      </w:r>
      <w:r>
        <w:rPr>
          <w:rFonts w:ascii="Arial" w:hAnsi="Arial" w:cs="Arial" w:hint="eastAsia"/>
        </w:rPr>
        <w:t>应</w:t>
      </w:r>
      <w:r w:rsidRPr="001640DD">
        <w:rPr>
          <w:rFonts w:ascii="Arial" w:hAnsi="Arial" w:cs="Arial"/>
        </w:rPr>
        <w:t>说明是进行完整的项目认证声明，还是仅针对项目特定组成部分进行的声明，抑或是百分比声明</w:t>
      </w:r>
      <w:r w:rsidR="00476138" w:rsidRPr="001F2E86">
        <w:rPr>
          <w:rFonts w:ascii="Arial" w:hAnsi="Arial" w:cs="Arial"/>
        </w:rPr>
        <w:t>；</w:t>
      </w:r>
    </w:p>
    <w:p w14:paraId="70D02FD6" w14:textId="5D27F0AF" w:rsidR="001F2E86" w:rsidRDefault="00697680" w:rsidP="00DC1C68">
      <w:pPr>
        <w:pStyle w:val="ListParagraph"/>
        <w:numPr>
          <w:ilvl w:val="0"/>
          <w:numId w:val="87"/>
        </w:numPr>
        <w:spacing w:before="0" w:line="240" w:lineRule="auto"/>
        <w:ind w:left="1633" w:hanging="357"/>
        <w:contextualSpacing w:val="0"/>
        <w:jc w:val="both"/>
        <w:rPr>
          <w:rFonts w:ascii="Arial" w:hAnsi="Arial" w:cs="Arial"/>
        </w:rPr>
      </w:pPr>
      <w:r w:rsidRPr="001F2E86">
        <w:rPr>
          <w:rFonts w:ascii="Arial" w:hAnsi="Arial" w:cs="Arial"/>
        </w:rPr>
        <w:t>参照该组织接受</w:t>
      </w:r>
      <w:r w:rsidR="00F212B4">
        <w:rPr>
          <w:rFonts w:ascii="Arial" w:hAnsi="Arial" w:cs="Arial"/>
        </w:rPr>
        <w:t>评价</w:t>
      </w:r>
      <w:r w:rsidRPr="001F2E86">
        <w:rPr>
          <w:rFonts w:ascii="Arial" w:hAnsi="Arial" w:cs="Arial"/>
        </w:rPr>
        <w:t>所依据的规范性文件；</w:t>
      </w:r>
    </w:p>
    <w:p w14:paraId="242D128D" w14:textId="0D571B89" w:rsidR="00AD13A8" w:rsidRDefault="00AD13A8" w:rsidP="2C2F8FF1">
      <w:pPr>
        <w:pStyle w:val="ListParagraph"/>
        <w:spacing w:before="0" w:line="240" w:lineRule="auto"/>
        <w:ind w:left="1633"/>
        <w:jc w:val="both"/>
        <w:rPr>
          <w:rFonts w:ascii="Arial" w:hAnsi="Arial" w:cs="Arial"/>
        </w:rPr>
      </w:pPr>
      <w:r>
        <w:rPr>
          <w:rFonts w:ascii="Arial" w:hAnsi="Arial" w:cs="Arial"/>
        </w:rPr>
        <w:t>注：</w:t>
      </w:r>
      <w:r w:rsidR="00EF0251" w:rsidRPr="00C55480">
        <w:rPr>
          <w:rFonts w:ascii="Arial" w:hAnsi="Arial" w:cs="Arial"/>
          <w:lang w:val="en-US"/>
        </w:rPr>
        <w:t>纸质证书上可以省略规范性文件的版本号。FSC</w:t>
      </w:r>
      <w:r w:rsidR="00BD0821" w:rsidRPr="00BD0821">
        <w:rPr>
          <w:rFonts w:ascii="Arial" w:hAnsi="Arial" w:cs="Arial"/>
        </w:rPr>
        <w:t>认证数据库被视为正式的认证文件，也是认证状态的主要信息来源。</w:t>
      </w:r>
    </w:p>
    <w:p w14:paraId="505E5D79" w14:textId="0E808AF9" w:rsidR="00A04520" w:rsidRDefault="00A04520" w:rsidP="00DC1C68">
      <w:pPr>
        <w:pStyle w:val="Clause3"/>
        <w:numPr>
          <w:ilvl w:val="0"/>
          <w:numId w:val="99"/>
        </w:numPr>
        <w:rPr>
          <w:rFonts w:ascii="Arial" w:hAnsi="Arial" w:cs="Arial"/>
        </w:rPr>
      </w:pPr>
      <w:bookmarkStart w:id="78" w:name="_Ref184720328"/>
      <w:r>
        <w:rPr>
          <w:rFonts w:ascii="Arial" w:hAnsi="Arial" w:cs="Arial"/>
        </w:rPr>
        <w:t>根据相关认证类型出具的认证声明；[+][7.7.1]</w:t>
      </w:r>
      <w:bookmarkEnd w:id="78"/>
    </w:p>
    <w:p w14:paraId="67F6BD4C" w14:textId="2A48AD0D" w:rsidR="005E4850" w:rsidRPr="00E9731F" w:rsidRDefault="00FC6CE3" w:rsidP="00DC1C68">
      <w:pPr>
        <w:pStyle w:val="ListParagraph"/>
        <w:numPr>
          <w:ilvl w:val="0"/>
          <w:numId w:val="120"/>
        </w:numPr>
        <w:spacing w:before="0" w:line="240" w:lineRule="auto"/>
        <w:contextualSpacing w:val="0"/>
        <w:jc w:val="both"/>
        <w:rPr>
          <w:rFonts w:ascii="Arial" w:hAnsi="Arial" w:cs="Arial"/>
          <w:lang w:val="en-US"/>
        </w:rPr>
      </w:pPr>
      <w:r>
        <w:rPr>
          <w:rFonts w:ascii="Arial" w:hAnsi="Arial" w:cs="Arial"/>
        </w:rPr>
        <w:t>森林管理认证：[该组织]</w:t>
      </w:r>
      <w:r w:rsidR="00E9731F" w:rsidRPr="00E9731F">
        <w:rPr>
          <w:rFonts w:ascii="Arial" w:hAnsi="Arial" w:cs="Arial"/>
          <w:lang w:val="en-US"/>
        </w:rPr>
        <w:t>获准使用 FSC 商标，根据 FSC 的原则和标准，在</w:t>
      </w:r>
      <w:r w:rsidR="005B3FA5">
        <w:rPr>
          <w:rFonts w:ascii="Arial" w:hAnsi="Arial" w:cs="Arial"/>
          <w:lang w:val="en-US"/>
        </w:rPr>
        <w:t>认</w:t>
      </w:r>
      <w:r w:rsidR="001639DA">
        <w:rPr>
          <w:rFonts w:ascii="Arial" w:hAnsi="Arial" w:cs="Arial" w:hint="eastAsia"/>
          <w:lang w:val="en-US"/>
        </w:rPr>
        <w:t>证</w:t>
      </w:r>
      <w:r w:rsidR="005B3FA5">
        <w:rPr>
          <w:rFonts w:ascii="Arial" w:hAnsi="Arial" w:cs="Arial"/>
          <w:lang w:val="en-US"/>
        </w:rPr>
        <w:t>范围</w:t>
      </w:r>
      <w:r w:rsidR="00E9731F" w:rsidRPr="00E9731F">
        <w:rPr>
          <w:rFonts w:ascii="Arial" w:hAnsi="Arial" w:cs="Arial"/>
          <w:lang w:val="en-US"/>
        </w:rPr>
        <w:t>内的</w:t>
      </w:r>
      <w:r w:rsidR="00EF09CE">
        <w:rPr>
          <w:rFonts w:ascii="Arial" w:hAnsi="Arial" w:cs="Arial"/>
          <w:lang w:val="en-US"/>
        </w:rPr>
        <w:t xml:space="preserve"> 经营单元</w:t>
      </w:r>
      <w:r w:rsidR="00E9731F" w:rsidRPr="00E9731F">
        <w:rPr>
          <w:rFonts w:ascii="Arial" w:hAnsi="Arial" w:cs="Arial"/>
          <w:lang w:val="en-US"/>
        </w:rPr>
        <w:t>内宣传负责任的森林管理；</w:t>
      </w:r>
      <w:r w:rsidR="00B54FC6">
        <w:rPr>
          <w:rFonts w:ascii="Arial" w:hAnsi="Arial" w:cs="Arial"/>
        </w:rPr>
        <w:t xml:space="preserve"> </w:t>
      </w:r>
    </w:p>
    <w:p w14:paraId="48592A0E" w14:textId="08FB4737" w:rsidR="00DC077A" w:rsidRDefault="00466F17" w:rsidP="00DC1C68">
      <w:pPr>
        <w:pStyle w:val="ListParagraph"/>
        <w:numPr>
          <w:ilvl w:val="0"/>
          <w:numId w:val="120"/>
        </w:numPr>
        <w:spacing w:before="0" w:line="240" w:lineRule="auto"/>
        <w:contextualSpacing w:val="0"/>
        <w:jc w:val="both"/>
        <w:rPr>
          <w:rFonts w:ascii="Arial" w:hAnsi="Arial" w:cs="Arial"/>
        </w:rPr>
      </w:pPr>
      <w:r>
        <w:rPr>
          <w:rFonts w:ascii="Arial" w:hAnsi="Arial" w:cs="Arial"/>
        </w:rPr>
        <w:t>以生态系统服务为范围的森林管理认证：[该组织] 可以使用 FSC 商标，根据 FSC 的原则和标准，在</w:t>
      </w:r>
      <w:r w:rsidR="005B3FA5">
        <w:rPr>
          <w:rFonts w:ascii="Arial" w:hAnsi="Arial" w:cs="Arial"/>
        </w:rPr>
        <w:t>认</w:t>
      </w:r>
      <w:r w:rsidR="00E01C7F">
        <w:rPr>
          <w:rFonts w:ascii="Arial" w:hAnsi="Arial" w:cs="Arial" w:hint="eastAsia"/>
        </w:rPr>
        <w:t>证</w:t>
      </w:r>
      <w:r w:rsidR="005B3FA5">
        <w:rPr>
          <w:rFonts w:ascii="Arial" w:hAnsi="Arial" w:cs="Arial"/>
        </w:rPr>
        <w:t>范围</w:t>
      </w:r>
      <w:r>
        <w:rPr>
          <w:rFonts w:ascii="Arial" w:hAnsi="Arial" w:cs="Arial"/>
        </w:rPr>
        <w:t>内的</w:t>
      </w:r>
      <w:r w:rsidR="00EF09CE">
        <w:rPr>
          <w:rFonts w:ascii="Arial" w:hAnsi="Arial" w:cs="Arial"/>
        </w:rPr>
        <w:t xml:space="preserve"> 经营单元</w:t>
      </w:r>
      <w:r>
        <w:rPr>
          <w:rFonts w:ascii="Arial" w:hAnsi="Arial" w:cs="Arial"/>
        </w:rPr>
        <w:t>中宣传负责任的森林管理和经核实的生态系统服务影响/声明；</w:t>
      </w:r>
    </w:p>
    <w:p w14:paraId="602B7D26" w14:textId="323324E1" w:rsidR="00B54FC6" w:rsidRPr="00B34B70" w:rsidRDefault="00FC6CE3" w:rsidP="00DC1C68">
      <w:pPr>
        <w:pStyle w:val="ListParagraph"/>
        <w:numPr>
          <w:ilvl w:val="0"/>
          <w:numId w:val="120"/>
        </w:numPr>
        <w:spacing w:before="0" w:line="240" w:lineRule="auto"/>
        <w:contextualSpacing w:val="0"/>
        <w:jc w:val="both"/>
        <w:rPr>
          <w:rFonts w:ascii="Arial" w:hAnsi="Arial" w:cs="Arial"/>
        </w:rPr>
      </w:pPr>
      <w:r>
        <w:rPr>
          <w:rFonts w:ascii="Arial" w:hAnsi="Arial" w:cs="Arial"/>
        </w:rPr>
        <w:t>联合森林管理和产销监管链认证：[该组织] 被允许使用 FSC 商标，根据 FSC 的原则和标准，在</w:t>
      </w:r>
      <w:r w:rsidR="005B3FA5">
        <w:rPr>
          <w:rFonts w:ascii="Arial" w:hAnsi="Arial" w:cs="Arial"/>
        </w:rPr>
        <w:t>认</w:t>
      </w:r>
      <w:r w:rsidR="00E01C7F">
        <w:rPr>
          <w:rFonts w:ascii="Arial" w:hAnsi="Arial" w:cs="Arial" w:hint="eastAsia"/>
        </w:rPr>
        <w:t>证</w:t>
      </w:r>
      <w:r w:rsidR="005B3FA5">
        <w:rPr>
          <w:rFonts w:ascii="Arial" w:hAnsi="Arial" w:cs="Arial"/>
        </w:rPr>
        <w:t>范围</w:t>
      </w:r>
      <w:r>
        <w:rPr>
          <w:rFonts w:ascii="Arial" w:hAnsi="Arial" w:cs="Arial"/>
        </w:rPr>
        <w:t>内的</w:t>
      </w:r>
      <w:r w:rsidR="00EF09CE">
        <w:rPr>
          <w:rFonts w:ascii="Arial" w:hAnsi="Arial" w:cs="Arial"/>
        </w:rPr>
        <w:t xml:space="preserve"> 经营单元</w:t>
      </w:r>
      <w:r>
        <w:rPr>
          <w:rFonts w:ascii="Arial" w:hAnsi="Arial" w:cs="Arial"/>
        </w:rPr>
        <w:t>中宣传负责任的森林管理，并销售带有 FSC 声明的列</w:t>
      </w:r>
      <w:r w:rsidR="00956C16">
        <w:rPr>
          <w:rFonts w:ascii="Arial" w:hAnsi="Arial" w:cs="Arial" w:hint="eastAsia"/>
        </w:rPr>
        <w:t>明</w:t>
      </w:r>
      <w:r>
        <w:rPr>
          <w:rFonts w:ascii="Arial" w:hAnsi="Arial" w:cs="Arial"/>
        </w:rPr>
        <w:t>产品；</w:t>
      </w:r>
    </w:p>
    <w:p w14:paraId="3833E188" w14:textId="68D4DC61" w:rsidR="00F71526" w:rsidRDefault="00FC6CE3" w:rsidP="00DC1C68">
      <w:pPr>
        <w:pStyle w:val="ListParagraph"/>
        <w:numPr>
          <w:ilvl w:val="0"/>
          <w:numId w:val="120"/>
        </w:numPr>
        <w:spacing w:before="0" w:line="240" w:lineRule="auto"/>
        <w:contextualSpacing w:val="0"/>
        <w:jc w:val="both"/>
        <w:rPr>
          <w:rFonts w:ascii="Arial" w:hAnsi="Arial" w:cs="Arial"/>
        </w:rPr>
      </w:pPr>
      <w:r>
        <w:rPr>
          <w:rFonts w:ascii="Arial" w:hAnsi="Arial" w:cs="Arial"/>
        </w:rPr>
        <w:t>受控森林管理认证：[该组织]可以宣传其在</w:t>
      </w:r>
      <w:r w:rsidR="005B3FA5">
        <w:rPr>
          <w:rFonts w:ascii="Arial" w:hAnsi="Arial" w:cs="Arial"/>
        </w:rPr>
        <w:t>认</w:t>
      </w:r>
      <w:r w:rsidR="00E01C7F">
        <w:rPr>
          <w:rFonts w:ascii="Arial" w:hAnsi="Arial" w:cs="Arial" w:hint="eastAsia"/>
        </w:rPr>
        <w:t>证</w:t>
      </w:r>
      <w:r w:rsidR="005B3FA5">
        <w:rPr>
          <w:rFonts w:ascii="Arial" w:hAnsi="Arial" w:cs="Arial"/>
        </w:rPr>
        <w:t>范围</w:t>
      </w:r>
      <w:r>
        <w:rPr>
          <w:rFonts w:ascii="Arial" w:hAnsi="Arial" w:cs="Arial"/>
        </w:rPr>
        <w:t>内的</w:t>
      </w:r>
      <w:r w:rsidR="00EF09CE">
        <w:rPr>
          <w:rFonts w:ascii="Arial" w:hAnsi="Arial" w:cs="Arial"/>
        </w:rPr>
        <w:t xml:space="preserve"> 经营单元</w:t>
      </w:r>
      <w:r>
        <w:rPr>
          <w:rFonts w:ascii="Arial" w:hAnsi="Arial" w:cs="Arial"/>
        </w:rPr>
        <w:t>的受控森林管理，并销售带有 FSC 声明的列明产品；</w:t>
      </w:r>
    </w:p>
    <w:p w14:paraId="6EDFBA01" w14:textId="2022EB90" w:rsidR="00546B20" w:rsidRPr="00EC1E86" w:rsidRDefault="00FC6CE3" w:rsidP="00DC1C68">
      <w:pPr>
        <w:pStyle w:val="ListParagraph"/>
        <w:numPr>
          <w:ilvl w:val="0"/>
          <w:numId w:val="120"/>
        </w:numPr>
        <w:spacing w:before="0" w:line="240" w:lineRule="auto"/>
        <w:contextualSpacing w:val="0"/>
        <w:jc w:val="both"/>
        <w:rPr>
          <w:rFonts w:ascii="Arial" w:hAnsi="Arial" w:cs="Arial"/>
        </w:rPr>
      </w:pPr>
      <w:r>
        <w:rPr>
          <w:rFonts w:ascii="Arial" w:hAnsi="Arial" w:cs="Arial"/>
        </w:rPr>
        <w:t>产销监管链认证：[该组织]可以使用 FSC 商标宣传其 FSC 认证状态，并销售带有 FSC 声明的列</w:t>
      </w:r>
      <w:r w:rsidR="00956C16">
        <w:rPr>
          <w:rFonts w:ascii="Arial" w:hAnsi="Arial" w:cs="Arial" w:hint="eastAsia"/>
        </w:rPr>
        <w:t>明</w:t>
      </w:r>
      <w:r>
        <w:rPr>
          <w:rFonts w:ascii="Arial" w:hAnsi="Arial" w:cs="Arial"/>
        </w:rPr>
        <w:t>产品，以及宣传列</w:t>
      </w:r>
      <w:r w:rsidR="00956C16">
        <w:rPr>
          <w:rFonts w:ascii="Arial" w:hAnsi="Arial" w:cs="Arial" w:hint="eastAsia"/>
        </w:rPr>
        <w:t>明</w:t>
      </w:r>
      <w:r>
        <w:rPr>
          <w:rFonts w:ascii="Arial" w:hAnsi="Arial" w:cs="Arial"/>
        </w:rPr>
        <w:t>产品支持负责任的森林管理；</w:t>
      </w:r>
    </w:p>
    <w:p w14:paraId="40400334" w14:textId="6E763323" w:rsidR="001152C9" w:rsidRPr="00EC1E86" w:rsidRDefault="00FC6CE3" w:rsidP="00DC1C68">
      <w:pPr>
        <w:pStyle w:val="ListParagraph"/>
        <w:numPr>
          <w:ilvl w:val="0"/>
          <w:numId w:val="120"/>
        </w:numPr>
        <w:spacing w:before="0" w:line="240" w:lineRule="auto"/>
        <w:contextualSpacing w:val="0"/>
        <w:jc w:val="both"/>
        <w:rPr>
          <w:rFonts w:ascii="Arial" w:hAnsi="Arial" w:cs="Arial"/>
        </w:rPr>
      </w:pPr>
      <w:r>
        <w:rPr>
          <w:rFonts w:ascii="Arial" w:hAnsi="Arial" w:cs="Arial"/>
        </w:rPr>
        <w:t>监管链项目认证：[该组织]可以使用 FSC 商标宣传其 FSC 认证状态，销售带有 FSC 声明的列</w:t>
      </w:r>
      <w:r w:rsidR="00956C16">
        <w:rPr>
          <w:rFonts w:ascii="Arial" w:hAnsi="Arial" w:cs="Arial" w:hint="eastAsia"/>
        </w:rPr>
        <w:t>明</w:t>
      </w:r>
      <w:r>
        <w:rPr>
          <w:rFonts w:ascii="Arial" w:hAnsi="Arial" w:cs="Arial"/>
        </w:rPr>
        <w:t>项目，并宣传列</w:t>
      </w:r>
      <w:r w:rsidR="00956C16">
        <w:rPr>
          <w:rFonts w:ascii="Arial" w:hAnsi="Arial" w:cs="Arial" w:hint="eastAsia"/>
        </w:rPr>
        <w:t>明</w:t>
      </w:r>
      <w:r>
        <w:rPr>
          <w:rFonts w:ascii="Arial" w:hAnsi="Arial" w:cs="Arial"/>
        </w:rPr>
        <w:t>项目支持负责任的森林管理；</w:t>
      </w:r>
    </w:p>
    <w:p w14:paraId="30F75931" w14:textId="4EE285A9" w:rsidR="0078699D" w:rsidRDefault="0078699D" w:rsidP="00DC1C68">
      <w:pPr>
        <w:pStyle w:val="Clause3"/>
        <w:numPr>
          <w:ilvl w:val="0"/>
          <w:numId w:val="99"/>
        </w:numPr>
        <w:rPr>
          <w:rFonts w:ascii="Arial" w:hAnsi="Arial" w:cs="Arial"/>
        </w:rPr>
      </w:pPr>
      <w:r w:rsidRPr="000B033A">
        <w:rPr>
          <w:rFonts w:ascii="Arial" w:hAnsi="Arial" w:cs="Arial"/>
        </w:rPr>
        <w:t>注册号或税务识别号；[+][7.7.1]</w:t>
      </w:r>
    </w:p>
    <w:p w14:paraId="1C257509" w14:textId="77777777" w:rsidR="0078699D" w:rsidRPr="00B26CBE" w:rsidRDefault="0078699D" w:rsidP="00DC1C68">
      <w:pPr>
        <w:pStyle w:val="Clause3"/>
        <w:numPr>
          <w:ilvl w:val="0"/>
          <w:numId w:val="99"/>
        </w:numPr>
        <w:rPr>
          <w:rFonts w:ascii="Arial" w:hAnsi="Arial" w:cs="Arial"/>
        </w:rPr>
      </w:pPr>
      <w:bookmarkStart w:id="79" w:name="_Ref170854799"/>
      <w:r w:rsidRPr="000B033A">
        <w:rPr>
          <w:rFonts w:ascii="Arial" w:hAnsi="Arial" w:cs="Arial"/>
        </w:rPr>
        <w:t xml:space="preserve">认证状态； </w:t>
      </w:r>
      <w:r>
        <w:rPr>
          <w:rFonts w:ascii="Arial" w:hAnsi="Arial" w:cs="Arial"/>
        </w:rPr>
        <w:t>[+][7.7.1]</w:t>
      </w:r>
      <w:bookmarkEnd w:id="79"/>
    </w:p>
    <w:p w14:paraId="640791A4" w14:textId="7CF82715" w:rsidR="0078699D" w:rsidRDefault="0078699D" w:rsidP="00DC1C68">
      <w:pPr>
        <w:pStyle w:val="Clause3"/>
        <w:numPr>
          <w:ilvl w:val="0"/>
          <w:numId w:val="99"/>
        </w:numPr>
        <w:rPr>
          <w:rFonts w:ascii="Arial" w:hAnsi="Arial" w:cs="Arial"/>
        </w:rPr>
      </w:pPr>
      <w:r w:rsidRPr="006D21A2">
        <w:rPr>
          <w:rFonts w:ascii="Arial" w:hAnsi="Arial" w:cs="Arial"/>
        </w:rPr>
        <w:t>认证机构根据</w:t>
      </w:r>
      <w:r>
        <w:rPr>
          <w:rFonts w:ascii="Arial" w:hAnsi="Arial" w:cs="Arial"/>
        </w:rPr>
        <w:fldChar w:fldCharType="begin"/>
      </w:r>
      <w:r>
        <w:rPr>
          <w:rFonts w:ascii="Arial" w:hAnsi="Arial" w:cs="Arial"/>
        </w:rPr>
        <w:instrText xml:space="preserve"> REF _Ref168071349 \h </w:instrText>
      </w:r>
      <w:r>
        <w:rPr>
          <w:rFonts w:ascii="Arial" w:hAnsi="Arial" w:cs="Arial"/>
        </w:rPr>
      </w:r>
      <w:r>
        <w:rPr>
          <w:rFonts w:ascii="Arial" w:hAnsi="Arial" w:cs="Arial"/>
        </w:rPr>
        <w:fldChar w:fldCharType="separate"/>
      </w:r>
      <w:r w:rsidR="00EA1CB7">
        <w:t>表</w:t>
      </w:r>
      <w:r w:rsidR="00EA1CB7">
        <w:rPr>
          <w:noProof/>
        </w:rPr>
        <w:t>1颁发的认证注册代码</w:t>
      </w:r>
      <w:r>
        <w:rPr>
          <w:rFonts w:ascii="Arial" w:hAnsi="Arial" w:cs="Arial"/>
        </w:rPr>
        <w:fldChar w:fldCharType="end"/>
      </w:r>
      <w:r>
        <w:rPr>
          <w:rFonts w:ascii="Arial" w:hAnsi="Arial" w:cs="Arial"/>
        </w:rPr>
        <w:t xml:space="preserve">。 </w:t>
      </w:r>
      <w:r w:rsidRPr="00E76584">
        <w:rPr>
          <w:lang w:val="en-US"/>
        </w:rPr>
        <w:t>[+][7.7.1]</w:t>
      </w:r>
    </w:p>
    <w:p w14:paraId="2D171565" w14:textId="28997DD0" w:rsidR="002D798F" w:rsidRDefault="002D798F" w:rsidP="002D798F">
      <w:pPr>
        <w:spacing w:before="0" w:line="240" w:lineRule="auto"/>
        <w:ind w:left="851"/>
        <w:jc w:val="both"/>
        <w:rPr>
          <w:rFonts w:ascii="Arial" w:hAnsi="Arial" w:cs="Arial"/>
        </w:rPr>
      </w:pPr>
      <w:r>
        <w:rPr>
          <w:rFonts w:ascii="Arial" w:hAnsi="Arial" w:cs="Arial"/>
        </w:rPr>
        <w:t>注意：项目认证不受有效期要求的限制。[+][7.7.1 e)]</w:t>
      </w:r>
    </w:p>
    <w:p w14:paraId="4D5A9D40" w14:textId="45388FD4" w:rsidR="00CF7FD2" w:rsidRDefault="00CF7FD2" w:rsidP="00CF7FD2">
      <w:pPr>
        <w:pStyle w:val="Caption"/>
        <w:keepNext/>
      </w:pPr>
      <w:bookmarkStart w:id="80" w:name="_Ref168071349"/>
      <w:r>
        <w:t>表</w:t>
      </w:r>
      <w:r>
        <w:fldChar w:fldCharType="begin"/>
      </w:r>
      <w:r>
        <w:instrText xml:space="preserve"> SEQ Table \* ARABIC </w:instrText>
      </w:r>
      <w:r>
        <w:fldChar w:fldCharType="separate"/>
      </w:r>
      <w:r w:rsidR="00EA1CB7">
        <w:rPr>
          <w:noProof/>
        </w:rPr>
        <w:t>1</w:t>
      </w:r>
      <w:r>
        <w:rPr>
          <w:noProof/>
        </w:rPr>
        <w:fldChar w:fldCharType="end"/>
      </w:r>
      <w:bookmarkEnd w:id="80"/>
      <w:r>
        <w:t>不同类型认证的认证注册代码</w:t>
      </w:r>
    </w:p>
    <w:tbl>
      <w:tblPr>
        <w:tblStyle w:val="FSCTable"/>
        <w:tblW w:w="0" w:type="auto"/>
        <w:tblInd w:w="567" w:type="dxa"/>
        <w:tblLook w:val="04A0" w:firstRow="1" w:lastRow="0" w:firstColumn="1" w:lastColumn="0" w:noHBand="0" w:noVBand="1"/>
      </w:tblPr>
      <w:tblGrid>
        <w:gridCol w:w="2683"/>
        <w:gridCol w:w="3590"/>
        <w:gridCol w:w="2893"/>
        <w:gridCol w:w="471"/>
      </w:tblGrid>
      <w:tr w:rsidR="00566268" w14:paraId="553AD6EC" w14:textId="77777777" w:rsidTr="00C67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tcBorders>
              <w:bottom w:val="nil"/>
            </w:tcBorders>
          </w:tcPr>
          <w:p w14:paraId="5CCE8AFA" w14:textId="15D19408" w:rsidR="00566268" w:rsidRDefault="00566268" w:rsidP="00CF7FD2">
            <w:pPr>
              <w:spacing w:before="0" w:line="240" w:lineRule="auto"/>
              <w:ind w:left="113"/>
              <w:jc w:val="both"/>
              <w:rPr>
                <w:rFonts w:ascii="Arial" w:hAnsi="Arial" w:cs="Arial"/>
              </w:rPr>
            </w:pPr>
            <w:r>
              <w:rPr>
                <w:rFonts w:ascii="Arial" w:hAnsi="Arial" w:cs="Arial"/>
              </w:rPr>
              <w:t>认证</w:t>
            </w:r>
            <w:r w:rsidR="00A80E49">
              <w:rPr>
                <w:rFonts w:ascii="Arial" w:hAnsi="Arial" w:cs="Arial" w:hint="eastAsia"/>
              </w:rPr>
              <w:t>方案</w:t>
            </w:r>
          </w:p>
        </w:tc>
        <w:tc>
          <w:tcPr>
            <w:tcW w:w="3590" w:type="dxa"/>
            <w:tcBorders>
              <w:bottom w:val="nil"/>
            </w:tcBorders>
          </w:tcPr>
          <w:p w14:paraId="451AED01" w14:textId="37E4BA5E" w:rsidR="00566268" w:rsidRDefault="00566268" w:rsidP="00CF7FD2">
            <w:pPr>
              <w:spacing w:before="0" w:line="240" w:lineRule="auto"/>
              <w:ind w:left="11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认证类型</w:t>
            </w:r>
          </w:p>
        </w:tc>
        <w:tc>
          <w:tcPr>
            <w:tcW w:w="3364" w:type="dxa"/>
            <w:gridSpan w:val="2"/>
            <w:tcBorders>
              <w:bottom w:val="nil"/>
            </w:tcBorders>
          </w:tcPr>
          <w:p w14:paraId="350328A3" w14:textId="653A4940" w:rsidR="00566268" w:rsidRDefault="00566268" w:rsidP="00CF7FD2">
            <w:pPr>
              <w:spacing w:before="0" w:line="240" w:lineRule="auto"/>
              <w:ind w:left="11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6D21A2">
              <w:rPr>
                <w:rFonts w:ascii="Arial" w:hAnsi="Arial" w:cs="Arial"/>
              </w:rPr>
              <w:t>认证注册码</w:t>
            </w:r>
          </w:p>
        </w:tc>
      </w:tr>
      <w:tr w:rsidR="00566268" w14:paraId="1CED1C2B" w14:textId="77777777" w:rsidTr="00C678D6">
        <w:tc>
          <w:tcPr>
            <w:cnfStyle w:val="001000000000" w:firstRow="0" w:lastRow="0" w:firstColumn="1" w:lastColumn="0" w:oddVBand="0" w:evenVBand="0" w:oddHBand="0" w:evenHBand="0" w:firstRowFirstColumn="0" w:firstRowLastColumn="0" w:lastRowFirstColumn="0" w:lastRowLastColumn="0"/>
            <w:tcW w:w="2683" w:type="dxa"/>
            <w:vMerge w:val="restart"/>
            <w:tcBorders>
              <w:top w:val="nil"/>
              <w:right w:val="single" w:sz="4" w:space="0" w:color="auto"/>
            </w:tcBorders>
            <w:shd w:val="clear" w:color="auto" w:fill="F1F8E8" w:themeFill="background2"/>
            <w:vAlign w:val="center"/>
          </w:tcPr>
          <w:p w14:paraId="0CC10D67" w14:textId="44B7CEB7" w:rsidR="00566268" w:rsidRPr="006D21A2" w:rsidRDefault="00566268" w:rsidP="00566268">
            <w:pPr>
              <w:spacing w:before="0" w:line="240" w:lineRule="auto"/>
              <w:ind w:left="113"/>
              <w:rPr>
                <w:rFonts w:ascii="Arial" w:hAnsi="Arial" w:cs="Arial"/>
              </w:rPr>
            </w:pPr>
            <w:r>
              <w:rPr>
                <w:rFonts w:ascii="Arial" w:hAnsi="Arial" w:cs="Arial"/>
                <w:bCs/>
              </w:rPr>
              <w:t>森林管理</w:t>
            </w:r>
          </w:p>
        </w:tc>
        <w:tc>
          <w:tcPr>
            <w:tcW w:w="3590" w:type="dxa"/>
            <w:tcBorders>
              <w:top w:val="nil"/>
              <w:bottom w:val="nil"/>
              <w:right w:val="single" w:sz="4" w:space="0" w:color="auto"/>
            </w:tcBorders>
          </w:tcPr>
          <w:p w14:paraId="4D53F02E" w14:textId="071005F4" w:rsidR="00566268" w:rsidRPr="00C678D6" w:rsidRDefault="00566268" w:rsidP="00355D8B">
            <w:pPr>
              <w:spacing w:before="0" w:line="240" w:lineRule="auto"/>
              <w:ind w:lef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78D6">
              <w:rPr>
                <w:rFonts w:ascii="Arial" w:hAnsi="Arial" w:cs="Arial"/>
                <w:b/>
                <w:bCs/>
              </w:rPr>
              <w:t>森林管理认证</w:t>
            </w:r>
          </w:p>
        </w:tc>
        <w:tc>
          <w:tcPr>
            <w:tcW w:w="3364" w:type="dxa"/>
            <w:gridSpan w:val="2"/>
            <w:tcBorders>
              <w:top w:val="nil"/>
              <w:left w:val="single" w:sz="4" w:space="0" w:color="auto"/>
              <w:bottom w:val="nil"/>
            </w:tcBorders>
          </w:tcPr>
          <w:p w14:paraId="2831E363" w14:textId="56857B55" w:rsidR="00566268" w:rsidRDefault="00566268" w:rsidP="00CF7FD2">
            <w:pPr>
              <w:spacing w:before="0" w:line="240" w:lineRule="auto"/>
              <w:ind w:left="11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D21A2">
              <w:rPr>
                <w:rFonts w:ascii="Arial" w:hAnsi="Arial" w:cs="Arial"/>
              </w:rPr>
              <w:t>XXX-FM-######-***</w:t>
            </w:r>
          </w:p>
        </w:tc>
      </w:tr>
      <w:tr w:rsidR="00566268" w14:paraId="7C9570D4" w14:textId="77777777" w:rsidTr="00566268">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117EF730" w14:textId="6C82C59B" w:rsidR="00566268" w:rsidRPr="00CF7FD2" w:rsidRDefault="00566268" w:rsidP="00CF7FD2">
            <w:pPr>
              <w:spacing w:before="0" w:line="240" w:lineRule="auto"/>
              <w:ind w:left="113"/>
              <w:jc w:val="both"/>
              <w:rPr>
                <w:rFonts w:ascii="Arial" w:hAnsi="Arial" w:cs="Arial"/>
                <w:bCs/>
              </w:rPr>
            </w:pPr>
          </w:p>
        </w:tc>
        <w:tc>
          <w:tcPr>
            <w:tcW w:w="6954" w:type="dxa"/>
            <w:gridSpan w:val="3"/>
            <w:tcBorders>
              <w:top w:val="nil"/>
              <w:left w:val="single" w:sz="4" w:space="0" w:color="auto"/>
              <w:bottom w:val="single" w:sz="8" w:space="0" w:color="285C4D" w:themeColor="text2"/>
            </w:tcBorders>
          </w:tcPr>
          <w:p w14:paraId="70515E24" w14:textId="19DEE249" w:rsidR="00566268" w:rsidRPr="00CF7FD2" w:rsidRDefault="00566268" w:rsidP="001554FD">
            <w:pPr>
              <w:spacing w:before="0" w:line="240" w:lineRule="auto"/>
              <w:ind w:lef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F7FD2">
              <w:rPr>
                <w:rFonts w:ascii="Arial" w:hAnsi="Arial" w:cs="Arial"/>
                <w:bCs/>
              </w:rPr>
              <w:t>注 1：此类认证授予那些不打算根据其管理目标出售任何林产品的申请人，例如国家公园、保护区、水资源保护区。</w:t>
            </w:r>
          </w:p>
        </w:tc>
      </w:tr>
      <w:tr w:rsidR="00566268" w14:paraId="16965016" w14:textId="77777777" w:rsidTr="00C678D6">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0957E71E" w14:textId="77777777" w:rsidR="00566268" w:rsidRPr="006D21A2" w:rsidRDefault="00566268" w:rsidP="00355D8B">
            <w:pPr>
              <w:spacing w:before="0" w:line="240" w:lineRule="auto"/>
              <w:ind w:left="113" w:right="113"/>
              <w:rPr>
                <w:rFonts w:ascii="Arial" w:hAnsi="Arial" w:cs="Arial"/>
              </w:rPr>
            </w:pPr>
          </w:p>
        </w:tc>
        <w:tc>
          <w:tcPr>
            <w:tcW w:w="3590" w:type="dxa"/>
            <w:tcBorders>
              <w:left w:val="single" w:sz="4" w:space="0" w:color="auto"/>
              <w:bottom w:val="nil"/>
              <w:right w:val="single" w:sz="4" w:space="0" w:color="auto"/>
            </w:tcBorders>
          </w:tcPr>
          <w:p w14:paraId="0C1668A2" w14:textId="24FC97CA" w:rsidR="00566268" w:rsidRPr="00C678D6" w:rsidRDefault="00566268" w:rsidP="00355D8B">
            <w:pPr>
              <w:spacing w:before="0" w:line="240" w:lineRule="auto"/>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78D6">
              <w:rPr>
                <w:rFonts w:ascii="Arial" w:hAnsi="Arial" w:cs="Arial"/>
                <w:b/>
                <w:bCs/>
              </w:rPr>
              <w:t>联合森林管理和产销监管链认证</w:t>
            </w:r>
          </w:p>
        </w:tc>
        <w:tc>
          <w:tcPr>
            <w:tcW w:w="3364" w:type="dxa"/>
            <w:gridSpan w:val="2"/>
            <w:tcBorders>
              <w:left w:val="single" w:sz="4" w:space="0" w:color="auto"/>
              <w:bottom w:val="nil"/>
            </w:tcBorders>
          </w:tcPr>
          <w:p w14:paraId="52B8CCD1" w14:textId="7CB904B6" w:rsidR="00566268" w:rsidRDefault="00566268" w:rsidP="00E21C3B">
            <w:pPr>
              <w:spacing w:before="0" w:line="240"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D21A2">
              <w:rPr>
                <w:rFonts w:ascii="Arial" w:hAnsi="Arial" w:cs="Arial"/>
              </w:rPr>
              <w:t>XXX-FM/COC-######-***</w:t>
            </w:r>
          </w:p>
        </w:tc>
      </w:tr>
      <w:tr w:rsidR="00566268" w14:paraId="21F661EE" w14:textId="77777777" w:rsidTr="00566268">
        <w:trPr>
          <w:gridAfter w:val="1"/>
          <w:wAfter w:w="471" w:type="dxa"/>
        </w:trPr>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483DFF24" w14:textId="77777777" w:rsidR="00566268" w:rsidRPr="00CF7FD2" w:rsidRDefault="00566268" w:rsidP="088EED0E">
            <w:pPr>
              <w:ind w:left="113"/>
              <w:jc w:val="both"/>
              <w:rPr>
                <w:rFonts w:ascii="Arial" w:hAnsi="Arial" w:cs="Arial"/>
                <w:bCs/>
              </w:rPr>
            </w:pPr>
          </w:p>
        </w:tc>
        <w:tc>
          <w:tcPr>
            <w:tcW w:w="6483" w:type="dxa"/>
            <w:gridSpan w:val="2"/>
            <w:tcBorders>
              <w:top w:val="nil"/>
              <w:left w:val="single" w:sz="4" w:space="0" w:color="auto"/>
              <w:bottom w:val="nil"/>
            </w:tcBorders>
          </w:tcPr>
          <w:p w14:paraId="2A777571" w14:textId="7EAF7641" w:rsidR="00566268" w:rsidRPr="006D21A2" w:rsidRDefault="00566268" w:rsidP="001554FD">
            <w:pPr>
              <w:ind w:left="113"/>
              <w:cnfStyle w:val="000000000000" w:firstRow="0" w:lastRow="0" w:firstColumn="0" w:lastColumn="0" w:oddVBand="0" w:evenVBand="0" w:oddHBand="0" w:evenHBand="0" w:firstRowFirstColumn="0" w:firstRowLastColumn="0" w:lastRowFirstColumn="0" w:lastRowLastColumn="0"/>
              <w:rPr>
                <w:rFonts w:ascii="Arial" w:hAnsi="Arial" w:cs="Arial"/>
              </w:rPr>
            </w:pPr>
            <w:r w:rsidRPr="00CF7FD2">
              <w:rPr>
                <w:rFonts w:ascii="Arial" w:hAnsi="Arial" w:cs="Arial"/>
                <w:bCs/>
              </w:rPr>
              <w:t>注 2：当组织打算销售经 FSC 认证的林产品，并且已将其纳入其</w:t>
            </w:r>
            <w:r w:rsidR="005B3FA5">
              <w:rPr>
                <w:rFonts w:ascii="Arial" w:hAnsi="Arial" w:cs="Arial"/>
                <w:bCs/>
              </w:rPr>
              <w:t>认</w:t>
            </w:r>
            <w:r w:rsidR="00E01C7F">
              <w:rPr>
                <w:rFonts w:ascii="Arial" w:hAnsi="Arial" w:cs="Arial" w:hint="eastAsia"/>
                <w:bCs/>
              </w:rPr>
              <w:t>证</w:t>
            </w:r>
            <w:r w:rsidR="005B3FA5">
              <w:rPr>
                <w:rFonts w:ascii="Arial" w:hAnsi="Arial" w:cs="Arial"/>
                <w:bCs/>
              </w:rPr>
              <w:t>范围</w:t>
            </w:r>
            <w:r w:rsidRPr="00CF7FD2">
              <w:rPr>
                <w:rFonts w:ascii="Arial" w:hAnsi="Arial" w:cs="Arial"/>
                <w:bCs/>
              </w:rPr>
              <w:t>时，需要此类认证。</w:t>
            </w:r>
          </w:p>
        </w:tc>
      </w:tr>
      <w:tr w:rsidR="00566268" w14:paraId="467E60F2" w14:textId="77777777" w:rsidTr="00C678D6">
        <w:trPr>
          <w:gridAfter w:val="1"/>
          <w:wAfter w:w="471" w:type="dxa"/>
        </w:trPr>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29C753D4" w14:textId="77777777" w:rsidR="00566268" w:rsidRPr="006D21A2" w:rsidRDefault="00566268" w:rsidP="00355D8B">
            <w:pPr>
              <w:spacing w:before="0" w:line="240" w:lineRule="auto"/>
              <w:ind w:left="113" w:right="113"/>
              <w:rPr>
                <w:rFonts w:ascii="Arial" w:hAnsi="Arial" w:cs="Arial"/>
              </w:rPr>
            </w:pPr>
          </w:p>
        </w:tc>
        <w:tc>
          <w:tcPr>
            <w:tcW w:w="3590" w:type="dxa"/>
            <w:tcBorders>
              <w:left w:val="single" w:sz="4" w:space="0" w:color="auto"/>
              <w:right w:val="single" w:sz="4" w:space="0" w:color="auto"/>
            </w:tcBorders>
          </w:tcPr>
          <w:p w14:paraId="71206CDA" w14:textId="65A23234" w:rsidR="00566268" w:rsidRPr="00C678D6" w:rsidRDefault="00566268" w:rsidP="00355D8B">
            <w:pPr>
              <w:spacing w:before="0" w:line="240" w:lineRule="auto"/>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78D6">
              <w:rPr>
                <w:rFonts w:ascii="Arial" w:hAnsi="Arial" w:cs="Arial"/>
                <w:b/>
                <w:bCs/>
              </w:rPr>
              <w:t>受控森林管理认证</w:t>
            </w:r>
          </w:p>
        </w:tc>
        <w:tc>
          <w:tcPr>
            <w:tcW w:w="2893" w:type="dxa"/>
            <w:tcBorders>
              <w:left w:val="single" w:sz="4" w:space="0" w:color="auto"/>
            </w:tcBorders>
          </w:tcPr>
          <w:p w14:paraId="03FCE53B" w14:textId="17B5AECC" w:rsidR="00566268" w:rsidRPr="006D21A2" w:rsidRDefault="00566268" w:rsidP="00CF7FD2">
            <w:pPr>
              <w:spacing w:before="0" w:line="240" w:lineRule="auto"/>
              <w:ind w:left="11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D21A2">
              <w:rPr>
                <w:rFonts w:ascii="Arial" w:hAnsi="Arial" w:cs="Arial"/>
              </w:rPr>
              <w:t>XXX-CFM-######</w:t>
            </w:r>
          </w:p>
        </w:tc>
      </w:tr>
      <w:tr w:rsidR="00566268" w14:paraId="044A7979" w14:textId="77777777" w:rsidTr="00C678D6">
        <w:tc>
          <w:tcPr>
            <w:cnfStyle w:val="001000000000" w:firstRow="0" w:lastRow="0" w:firstColumn="1" w:lastColumn="0" w:oddVBand="0" w:evenVBand="0" w:oddHBand="0" w:evenHBand="0" w:firstRowFirstColumn="0" w:firstRowLastColumn="0" w:lastRowFirstColumn="0" w:lastRowLastColumn="0"/>
            <w:tcW w:w="2683" w:type="dxa"/>
            <w:vMerge w:val="restart"/>
            <w:tcBorders>
              <w:right w:val="single" w:sz="4" w:space="0" w:color="auto"/>
            </w:tcBorders>
            <w:shd w:val="clear" w:color="auto" w:fill="F1F8E8" w:themeFill="background2"/>
          </w:tcPr>
          <w:p w14:paraId="61016E71" w14:textId="62E09672" w:rsidR="00566268" w:rsidRPr="006D21A2" w:rsidRDefault="00566268" w:rsidP="00355D8B">
            <w:pPr>
              <w:spacing w:before="0" w:line="240" w:lineRule="auto"/>
              <w:ind w:left="113" w:right="113"/>
              <w:jc w:val="both"/>
              <w:rPr>
                <w:rFonts w:ascii="Arial" w:hAnsi="Arial" w:cs="Arial"/>
              </w:rPr>
            </w:pPr>
            <w:r>
              <w:rPr>
                <w:rFonts w:ascii="Arial" w:hAnsi="Arial" w:cs="Arial"/>
              </w:rPr>
              <w:t>监管链</w:t>
            </w:r>
          </w:p>
        </w:tc>
        <w:tc>
          <w:tcPr>
            <w:tcW w:w="3590" w:type="dxa"/>
            <w:tcBorders>
              <w:right w:val="single" w:sz="4" w:space="0" w:color="auto"/>
            </w:tcBorders>
          </w:tcPr>
          <w:p w14:paraId="7DBBBF67" w14:textId="120EE8B0" w:rsidR="00566268" w:rsidRPr="00BE3C44" w:rsidRDefault="00566268" w:rsidP="00355D8B">
            <w:pPr>
              <w:spacing w:before="0" w:line="240"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3C44">
              <w:rPr>
                <w:rFonts w:ascii="Arial" w:hAnsi="Arial" w:cs="Arial"/>
                <w:b/>
                <w:bCs/>
              </w:rPr>
              <w:t>监管链认证</w:t>
            </w:r>
          </w:p>
        </w:tc>
        <w:tc>
          <w:tcPr>
            <w:tcW w:w="3364" w:type="dxa"/>
            <w:gridSpan w:val="2"/>
            <w:tcBorders>
              <w:left w:val="single" w:sz="4" w:space="0" w:color="auto"/>
            </w:tcBorders>
          </w:tcPr>
          <w:p w14:paraId="26AADF6F" w14:textId="22C70FBC" w:rsidR="00566268" w:rsidRDefault="00566268" w:rsidP="00CF7FD2">
            <w:pPr>
              <w:spacing w:before="0" w:line="240" w:lineRule="auto"/>
              <w:ind w:left="11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D21A2">
              <w:rPr>
                <w:rFonts w:ascii="Arial" w:hAnsi="Arial" w:cs="Arial"/>
              </w:rPr>
              <w:t>XXX-COC-######-***</w:t>
            </w:r>
          </w:p>
        </w:tc>
      </w:tr>
      <w:tr w:rsidR="00566268" w14:paraId="0AB6BBF2" w14:textId="77777777" w:rsidTr="00C678D6">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040D45F7" w14:textId="77777777" w:rsidR="00566268" w:rsidRPr="006D21A2" w:rsidRDefault="00566268" w:rsidP="00D21FBB">
            <w:pPr>
              <w:spacing w:before="0" w:line="240" w:lineRule="auto"/>
              <w:ind w:left="113" w:right="113"/>
              <w:rPr>
                <w:rFonts w:ascii="Arial" w:hAnsi="Arial" w:cs="Arial"/>
              </w:rPr>
            </w:pPr>
          </w:p>
        </w:tc>
        <w:tc>
          <w:tcPr>
            <w:tcW w:w="3590" w:type="dxa"/>
            <w:tcBorders>
              <w:bottom w:val="nil"/>
              <w:right w:val="single" w:sz="4" w:space="0" w:color="auto"/>
            </w:tcBorders>
          </w:tcPr>
          <w:p w14:paraId="27DA67AB" w14:textId="60B4682C" w:rsidR="00566268" w:rsidRPr="00BE3C44" w:rsidRDefault="00566268" w:rsidP="00D21FBB">
            <w:pPr>
              <w:spacing w:before="0" w:line="240" w:lineRule="auto"/>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3C44">
              <w:rPr>
                <w:rFonts w:ascii="Arial" w:hAnsi="Arial" w:cs="Arial"/>
                <w:b/>
                <w:bCs/>
              </w:rPr>
              <w:t>受控木材产销监管链认证（</w:t>
            </w:r>
            <w:r w:rsidRPr="00BE3C44">
              <w:rPr>
                <w:rFonts w:ascii="Arial" w:hAnsi="Arial" w:cs="Arial"/>
                <w:b/>
                <w:bCs/>
                <w:i/>
              </w:rPr>
              <w:t>符合FSC-STD-40-005标准</w:t>
            </w:r>
            <w:r w:rsidRPr="00BE3C44">
              <w:rPr>
                <w:rFonts w:ascii="Arial" w:hAnsi="Arial" w:cs="Arial"/>
                <w:b/>
                <w:bCs/>
              </w:rPr>
              <w:t>）</w:t>
            </w:r>
          </w:p>
        </w:tc>
        <w:tc>
          <w:tcPr>
            <w:tcW w:w="3364" w:type="dxa"/>
            <w:gridSpan w:val="2"/>
            <w:tcBorders>
              <w:left w:val="single" w:sz="4" w:space="0" w:color="auto"/>
              <w:bottom w:val="nil"/>
            </w:tcBorders>
          </w:tcPr>
          <w:p w14:paraId="00C7C3FF" w14:textId="00A66788" w:rsidR="00566268" w:rsidRDefault="00566268" w:rsidP="00CF7FD2">
            <w:pPr>
              <w:spacing w:before="0" w:line="240" w:lineRule="auto"/>
              <w:ind w:left="11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D21A2">
              <w:rPr>
                <w:rFonts w:ascii="Arial" w:hAnsi="Arial" w:cs="Arial"/>
              </w:rPr>
              <w:t>XXX-CW/COC-######-***</w:t>
            </w:r>
          </w:p>
        </w:tc>
      </w:tr>
      <w:tr w:rsidR="00566268" w14:paraId="3518FC2D" w14:textId="77777777" w:rsidTr="00566268">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5F0CB2BC" w14:textId="77777777" w:rsidR="00566268" w:rsidRPr="00CF7FD2" w:rsidRDefault="00566268" w:rsidP="00CF7FD2">
            <w:pPr>
              <w:spacing w:before="0" w:line="240" w:lineRule="auto"/>
              <w:ind w:left="113"/>
              <w:jc w:val="both"/>
              <w:rPr>
                <w:rFonts w:ascii="Arial" w:hAnsi="Arial" w:cs="Arial"/>
                <w:bCs/>
              </w:rPr>
            </w:pPr>
          </w:p>
        </w:tc>
        <w:tc>
          <w:tcPr>
            <w:tcW w:w="6954" w:type="dxa"/>
            <w:gridSpan w:val="3"/>
            <w:tcBorders>
              <w:top w:val="nil"/>
              <w:left w:val="single" w:sz="4" w:space="0" w:color="auto"/>
              <w:bottom w:val="single" w:sz="4" w:space="0" w:color="auto"/>
            </w:tcBorders>
          </w:tcPr>
          <w:p w14:paraId="61F5FDDD" w14:textId="2AF9BB49" w:rsidR="00566268" w:rsidRDefault="00566268" w:rsidP="001554FD">
            <w:pPr>
              <w:spacing w:before="0" w:line="240" w:lineRule="auto"/>
              <w:ind w:left="113"/>
              <w:cnfStyle w:val="000000000000" w:firstRow="0" w:lastRow="0" w:firstColumn="0" w:lastColumn="0" w:oddVBand="0" w:evenVBand="0" w:oddHBand="0" w:evenHBand="0" w:firstRowFirstColumn="0" w:firstRowLastColumn="0" w:lastRowFirstColumn="0" w:lastRowLastColumn="0"/>
              <w:rPr>
                <w:rFonts w:ascii="Arial" w:hAnsi="Arial" w:cs="Arial"/>
              </w:rPr>
            </w:pPr>
            <w:r w:rsidRPr="00CF7FD2">
              <w:rPr>
                <w:rFonts w:ascii="Arial" w:hAnsi="Arial" w:cs="Arial"/>
                <w:bCs/>
              </w:rPr>
              <w:t>注3：此受控木材认证并非独立认证。在监管链认证中签发的受控木材代码应与监管链代码具有相同的6位数字。</w:t>
            </w:r>
          </w:p>
        </w:tc>
      </w:tr>
      <w:tr w:rsidR="00566268" w14:paraId="42516086" w14:textId="77777777" w:rsidTr="00C678D6">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354A955F" w14:textId="77777777" w:rsidR="00566268" w:rsidRDefault="00566268" w:rsidP="00CF7FD2">
            <w:pPr>
              <w:spacing w:before="0" w:line="240" w:lineRule="auto"/>
              <w:ind w:left="113"/>
              <w:jc w:val="both"/>
              <w:rPr>
                <w:rFonts w:ascii="Arial" w:hAnsi="Arial" w:cs="Arial"/>
              </w:rPr>
            </w:pPr>
          </w:p>
        </w:tc>
        <w:tc>
          <w:tcPr>
            <w:tcW w:w="3590" w:type="dxa"/>
            <w:tcBorders>
              <w:top w:val="single" w:sz="4" w:space="0" w:color="auto"/>
              <w:right w:val="single" w:sz="4" w:space="0" w:color="auto"/>
            </w:tcBorders>
          </w:tcPr>
          <w:p w14:paraId="2106E0A9" w14:textId="7BFFDC93" w:rsidR="00566268" w:rsidRPr="00BE3C44" w:rsidRDefault="00566268" w:rsidP="008E0275">
            <w:pPr>
              <w:spacing w:before="0" w:line="240" w:lineRule="auto"/>
              <w:ind w:lef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3C44">
              <w:rPr>
                <w:rFonts w:ascii="Arial" w:hAnsi="Arial" w:cs="Arial"/>
                <w:b/>
                <w:bCs/>
              </w:rPr>
              <w:t>监管链项目认证</w:t>
            </w:r>
          </w:p>
        </w:tc>
        <w:tc>
          <w:tcPr>
            <w:tcW w:w="3364" w:type="dxa"/>
            <w:gridSpan w:val="2"/>
            <w:tcBorders>
              <w:top w:val="single" w:sz="4" w:space="0" w:color="auto"/>
              <w:left w:val="single" w:sz="4" w:space="0" w:color="auto"/>
            </w:tcBorders>
          </w:tcPr>
          <w:p w14:paraId="1FE57F4D" w14:textId="66D539C6" w:rsidR="00566268" w:rsidRDefault="00566268" w:rsidP="00CF7FD2">
            <w:pPr>
              <w:spacing w:before="0" w:line="240" w:lineRule="auto"/>
              <w:ind w:left="11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D21A2">
              <w:rPr>
                <w:rFonts w:ascii="Arial" w:hAnsi="Arial" w:cs="Arial"/>
              </w:rPr>
              <w:t>XXX-PRO-######-***</w:t>
            </w:r>
          </w:p>
        </w:tc>
      </w:tr>
      <w:tr w:rsidR="00566268" w14:paraId="1DDA4DC0" w14:textId="77777777" w:rsidTr="00566268">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6AD291CB" w14:textId="77777777" w:rsidR="00566268" w:rsidRPr="00CF7FD2" w:rsidRDefault="00566268" w:rsidP="00CF7FD2">
            <w:pPr>
              <w:spacing w:before="0" w:line="240" w:lineRule="auto"/>
              <w:ind w:left="113"/>
              <w:jc w:val="both"/>
              <w:rPr>
                <w:rFonts w:ascii="Arial" w:hAnsi="Arial" w:cs="Arial"/>
                <w:bCs/>
              </w:rPr>
            </w:pPr>
          </w:p>
        </w:tc>
        <w:tc>
          <w:tcPr>
            <w:tcW w:w="6954" w:type="dxa"/>
            <w:gridSpan w:val="3"/>
            <w:tcBorders>
              <w:left w:val="single" w:sz="4" w:space="0" w:color="auto"/>
            </w:tcBorders>
          </w:tcPr>
          <w:p w14:paraId="1E40250E" w14:textId="53FDA35C" w:rsidR="00566268" w:rsidRPr="00CF7FD2" w:rsidRDefault="00566268" w:rsidP="001554FD">
            <w:pPr>
              <w:spacing w:before="0" w:line="240" w:lineRule="auto"/>
              <w:ind w:lef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F7FD2">
              <w:rPr>
                <w:rFonts w:ascii="Arial" w:hAnsi="Arial" w:cs="Arial"/>
                <w:bCs/>
              </w:rPr>
              <w:t>注 4：XXX 是与 ASI 商定的认证机构的首字母缩写，###### 是一个唯一的六位数字或数字和字母的组合，*** 是仅颁发给团体或多站点认证成员的子认证代码，可以是数字、大写字母或数字和大写字母的组合。</w:t>
            </w:r>
          </w:p>
        </w:tc>
      </w:tr>
      <w:tr w:rsidR="00566268" w14:paraId="326C3E56" w14:textId="77777777" w:rsidTr="00566268">
        <w:tc>
          <w:tcPr>
            <w:cnfStyle w:val="001000000000" w:firstRow="0" w:lastRow="0" w:firstColumn="1" w:lastColumn="0" w:oddVBand="0" w:evenVBand="0" w:oddHBand="0" w:evenHBand="0" w:firstRowFirstColumn="0" w:firstRowLastColumn="0" w:lastRowFirstColumn="0" w:lastRowLastColumn="0"/>
            <w:tcW w:w="2683" w:type="dxa"/>
            <w:vMerge/>
            <w:tcBorders>
              <w:right w:val="single" w:sz="4" w:space="0" w:color="auto"/>
            </w:tcBorders>
            <w:shd w:val="clear" w:color="auto" w:fill="F1F8E8" w:themeFill="background2"/>
          </w:tcPr>
          <w:p w14:paraId="6A38FF10" w14:textId="77777777" w:rsidR="00566268" w:rsidRPr="00CF7FD2" w:rsidRDefault="00566268" w:rsidP="00CF7FD2">
            <w:pPr>
              <w:keepNext/>
              <w:spacing w:before="0" w:line="240" w:lineRule="auto"/>
              <w:ind w:left="113"/>
              <w:jc w:val="both"/>
              <w:rPr>
                <w:rFonts w:ascii="Arial" w:hAnsi="Arial" w:cs="Arial"/>
                <w:bCs/>
              </w:rPr>
            </w:pPr>
          </w:p>
        </w:tc>
        <w:tc>
          <w:tcPr>
            <w:tcW w:w="6954" w:type="dxa"/>
            <w:gridSpan w:val="3"/>
            <w:tcBorders>
              <w:left w:val="single" w:sz="4" w:space="0" w:color="auto"/>
            </w:tcBorders>
          </w:tcPr>
          <w:p w14:paraId="40FC844C" w14:textId="6477FD30" w:rsidR="00566268" w:rsidRPr="00CF7FD2" w:rsidRDefault="00566268" w:rsidP="001554FD">
            <w:pPr>
              <w:keepNext/>
              <w:spacing w:before="0" w:line="240" w:lineRule="auto"/>
              <w:ind w:left="113"/>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F7FD2">
              <w:rPr>
                <w:rFonts w:ascii="Arial" w:hAnsi="Arial" w:cs="Arial"/>
                <w:bCs/>
              </w:rPr>
              <w:t>注 5：如果认证被撤销，后来又重新授予同一法人实体，则可以使用原认证注册码。</w:t>
            </w:r>
          </w:p>
        </w:tc>
      </w:tr>
    </w:tbl>
    <w:p w14:paraId="77CA3A0E" w14:textId="30F1C1A8" w:rsidR="008520C0" w:rsidRPr="00645EE3" w:rsidRDefault="008520C0" w:rsidP="00DC1C68">
      <w:pPr>
        <w:pStyle w:val="Clause3"/>
        <w:numPr>
          <w:ilvl w:val="2"/>
          <w:numId w:val="53"/>
        </w:numPr>
        <w:ind w:left="851" w:hanging="851"/>
        <w:rPr>
          <w:rFonts w:ascii="Arial" w:hAnsi="Arial" w:cs="Arial"/>
        </w:rPr>
      </w:pPr>
      <w:r>
        <w:rPr>
          <w:rFonts w:ascii="Arial" w:hAnsi="Arial" w:cs="Arial"/>
        </w:rPr>
        <w:t>认证机构不</w:t>
      </w:r>
      <w:r w:rsidR="00CC3481">
        <w:rPr>
          <w:rFonts w:cstheme="minorHAnsi" w:hint="eastAsia"/>
        </w:rPr>
        <w:t>宜</w:t>
      </w:r>
      <w:r w:rsidR="00BD420E">
        <w:rPr>
          <w:rFonts w:ascii="Arial" w:hAnsi="Arial" w:cs="Arial" w:hint="eastAsia"/>
        </w:rPr>
        <w:t>将</w:t>
      </w:r>
      <w:r>
        <w:rPr>
          <w:rFonts w:ascii="Arial" w:hAnsi="Arial" w:cs="Arial"/>
        </w:rPr>
        <w:t>相同的代码编号颁发给不同的法人实体</w:t>
      </w:r>
      <w:r w:rsidR="00104EA8">
        <w:rPr>
          <w:rFonts w:ascii="Arial" w:hAnsi="Arial" w:cs="Arial" w:hint="eastAsia"/>
        </w:rPr>
        <w:t>。</w:t>
      </w:r>
      <w:r>
        <w:rPr>
          <w:rFonts w:ascii="Arial" w:hAnsi="Arial" w:cs="Arial"/>
        </w:rPr>
        <w:t>（例如</w:t>
      </w:r>
      <w:r w:rsidR="00104EA8">
        <w:rPr>
          <w:rFonts w:ascii="Arial" w:hAnsi="Arial" w:cs="Arial" w:hint="eastAsia"/>
        </w:rPr>
        <w:t>：</w:t>
      </w:r>
      <w:r>
        <w:rPr>
          <w:rFonts w:ascii="Arial" w:hAnsi="Arial" w:cs="Arial"/>
        </w:rPr>
        <w:t>认证机构不</w:t>
      </w:r>
      <w:r w:rsidR="00695532">
        <w:rPr>
          <w:rFonts w:cstheme="minorHAnsi" w:hint="eastAsia"/>
        </w:rPr>
        <w:t>宜</w:t>
      </w:r>
      <w:r>
        <w:rPr>
          <w:rFonts w:ascii="Arial" w:hAnsi="Arial" w:cs="Arial"/>
        </w:rPr>
        <w:t xml:space="preserve">向A公司颁发监管链认证XXX-COC-123456，向B公司颁发FM认证XXX-FM-123456）。 </w:t>
      </w:r>
      <w:r>
        <w:t>[×]</w:t>
      </w:r>
    </w:p>
    <w:p w14:paraId="4AA77C20" w14:textId="3A1F2972" w:rsidR="00645EE3" w:rsidRPr="0048777D" w:rsidRDefault="00645EE3" w:rsidP="00DC1C68">
      <w:pPr>
        <w:pStyle w:val="Clause3"/>
        <w:numPr>
          <w:ilvl w:val="2"/>
          <w:numId w:val="53"/>
        </w:numPr>
        <w:ind w:left="851" w:hanging="851"/>
        <w:rPr>
          <w:rFonts w:ascii="Arial" w:hAnsi="Arial" w:cs="Arial"/>
        </w:rPr>
      </w:pPr>
      <w:r>
        <w:rPr>
          <w:rFonts w:ascii="Arial" w:hAnsi="Arial" w:cs="Arial"/>
        </w:rPr>
        <w:t>在所有相关信息均已在FSC认证数据库中注册后，认证机构可以向已注册的法人实体颁发证书（参见上文第</w:t>
      </w:r>
      <w:r w:rsidR="00FE7E9C">
        <w:rPr>
          <w:rFonts w:ascii="Arial" w:hAnsi="Arial" w:cs="Arial"/>
        </w:rPr>
        <w:fldChar w:fldCharType="begin"/>
      </w:r>
      <w:r w:rsidR="00FE7E9C">
        <w:rPr>
          <w:rFonts w:ascii="Arial" w:hAnsi="Arial" w:cs="Arial"/>
        </w:rPr>
        <w:instrText xml:space="preserve"> REF _Ref170387964 \n \h </w:instrText>
      </w:r>
      <w:r w:rsidR="00FE7E9C">
        <w:rPr>
          <w:rFonts w:ascii="Arial" w:hAnsi="Arial" w:cs="Arial"/>
        </w:rPr>
      </w:r>
      <w:r w:rsidR="00FE7E9C">
        <w:rPr>
          <w:rFonts w:ascii="Arial" w:hAnsi="Arial" w:cs="Arial"/>
        </w:rPr>
        <w:fldChar w:fldCharType="separate"/>
      </w:r>
      <w:r w:rsidR="00EA1CB7">
        <w:rPr>
          <w:rFonts w:ascii="Arial" w:hAnsi="Arial" w:cs="Arial"/>
        </w:rPr>
        <w:t>7.7.1条</w:t>
      </w:r>
      <w:r w:rsidR="00FE7E9C">
        <w:rPr>
          <w:rFonts w:ascii="Arial" w:hAnsi="Arial" w:cs="Arial"/>
        </w:rPr>
        <w:fldChar w:fldCharType="end"/>
      </w:r>
      <w:r w:rsidR="00FE7E9C">
        <w:rPr>
          <w:rFonts w:ascii="Arial" w:hAnsi="Arial" w:cs="Arial"/>
        </w:rPr>
        <w:t xml:space="preserve">）。 </w:t>
      </w:r>
      <w:r w:rsidRPr="002D798F">
        <w:rPr>
          <w:lang w:val="en-US"/>
        </w:rPr>
        <w:t>[+][7.7.3]</w:t>
      </w:r>
    </w:p>
    <w:p w14:paraId="24B9533C" w14:textId="6FABE07E" w:rsidR="0019525B" w:rsidRDefault="000D2208" w:rsidP="00DC1C68">
      <w:pPr>
        <w:pStyle w:val="Clause3"/>
        <w:numPr>
          <w:ilvl w:val="2"/>
          <w:numId w:val="53"/>
        </w:numPr>
        <w:ind w:left="720" w:hanging="720"/>
        <w:rPr>
          <w:rFonts w:ascii="Arial" w:hAnsi="Arial" w:cs="Arial"/>
        </w:rPr>
      </w:pPr>
      <w:r>
        <w:rPr>
          <w:rFonts w:ascii="Arial" w:hAnsi="Arial" w:cs="Arial"/>
        </w:rPr>
        <w:t>如果认证机构向该组织颁发证书，则证书应包含以下内容：</w:t>
      </w:r>
    </w:p>
    <w:p w14:paraId="650E62C3" w14:textId="77777777" w:rsidR="00AD1ED2" w:rsidRDefault="0019525B" w:rsidP="00DC1C68">
      <w:pPr>
        <w:pStyle w:val="Clause3"/>
        <w:numPr>
          <w:ilvl w:val="0"/>
          <w:numId w:val="111"/>
        </w:numPr>
        <w:rPr>
          <w:rFonts w:ascii="Arial" w:hAnsi="Arial" w:cs="Arial"/>
        </w:rPr>
      </w:pPr>
      <w:r w:rsidRPr="0019525B">
        <w:rPr>
          <w:rFonts w:ascii="Arial" w:hAnsi="Arial" w:cs="Arial"/>
        </w:rPr>
        <w:t>FSC标志，其大小不得小于认证机构的标志；</w:t>
      </w:r>
    </w:p>
    <w:p w14:paraId="751E427F" w14:textId="77777777" w:rsidR="00AD1ED2" w:rsidRDefault="00AD1ED2" w:rsidP="00DC1C68">
      <w:pPr>
        <w:pStyle w:val="Clause3"/>
        <w:numPr>
          <w:ilvl w:val="0"/>
          <w:numId w:val="111"/>
        </w:numPr>
        <w:rPr>
          <w:rFonts w:ascii="Arial" w:hAnsi="Arial" w:cs="Arial"/>
        </w:rPr>
      </w:pPr>
      <w:r w:rsidRPr="00AD1ED2">
        <w:rPr>
          <w:rFonts w:ascii="Arial" w:hAnsi="Arial" w:cs="Arial"/>
        </w:rPr>
        <w:t xml:space="preserve">参考 FSC 认证数据库（ </w:t>
      </w:r>
      <w:hyperlink r:id="rId125" w:history="1">
        <w:r w:rsidRPr="00AD1ED2">
          <w:rPr>
            <w:rStyle w:val="Hyperlink"/>
            <w:rFonts w:ascii="Arial" w:hAnsi="Arial" w:cs="Arial"/>
          </w:rPr>
          <w:t xml:space="preserve">search.fsc.org </w:t>
        </w:r>
      </w:hyperlink>
      <w:r w:rsidRPr="00AD1ED2">
        <w:rPr>
          <w:rFonts w:ascii="Arial" w:hAnsi="Arial" w:cs="Arial"/>
        </w:rPr>
        <w:t>）以获取认证涵盖的产品组和地点的完整列表；</w:t>
      </w:r>
    </w:p>
    <w:p w14:paraId="33FFEF05" w14:textId="77777777" w:rsidR="00AD1ED2" w:rsidRDefault="00AD1ED2" w:rsidP="00DC1C68">
      <w:pPr>
        <w:pStyle w:val="Clause3"/>
        <w:numPr>
          <w:ilvl w:val="0"/>
          <w:numId w:val="111"/>
        </w:numPr>
        <w:rPr>
          <w:rFonts w:ascii="Arial" w:hAnsi="Arial" w:cs="Arial"/>
        </w:rPr>
      </w:pPr>
      <w:r w:rsidRPr="00AD1ED2">
        <w:rPr>
          <w:rFonts w:ascii="Arial" w:hAnsi="Arial" w:cs="Arial"/>
        </w:rPr>
        <w:t>明确声明该证书应归颁发该证书的认证机构所有，并且如果认证机构要求，该证书及其所有副本或复制品应予以退还或销毁；</w:t>
      </w:r>
    </w:p>
    <w:p w14:paraId="3F2E703B" w14:textId="77777777" w:rsidR="00AD1ED2" w:rsidRDefault="00AD1ED2" w:rsidP="00DC1C68">
      <w:pPr>
        <w:pStyle w:val="Clause3"/>
        <w:numPr>
          <w:ilvl w:val="0"/>
          <w:numId w:val="111"/>
        </w:numPr>
        <w:rPr>
          <w:rFonts w:ascii="Arial" w:hAnsi="Arial" w:cs="Arial"/>
        </w:rPr>
      </w:pPr>
      <w:r w:rsidRPr="00AD1ED2">
        <w:rPr>
          <w:rFonts w:ascii="Arial" w:hAnsi="Arial" w:cs="Arial"/>
        </w:rPr>
        <w:t xml:space="preserve">免责声明：“此认证的有效性应在（ </w:t>
      </w:r>
      <w:hyperlink r:id="rId126" w:history="1">
        <w:r w:rsidRPr="00AD1ED2">
          <w:rPr>
            <w:rStyle w:val="Hyperlink"/>
            <w:rFonts w:ascii="Arial" w:hAnsi="Arial" w:cs="Arial"/>
          </w:rPr>
          <w:t xml:space="preserve">search.fsc.org </w:t>
        </w:r>
      </w:hyperlink>
      <w:r w:rsidRPr="00AD1ED2">
        <w:rPr>
          <w:rFonts w:ascii="Arial" w:hAnsi="Arial" w:cs="Arial"/>
        </w:rPr>
        <w:t>）上进行验证”；</w:t>
      </w:r>
    </w:p>
    <w:p w14:paraId="48C1501A" w14:textId="6FF1C20A" w:rsidR="00AD1ED2" w:rsidRDefault="00AD1ED2" w:rsidP="00DC1C68">
      <w:pPr>
        <w:pStyle w:val="Clause3"/>
        <w:numPr>
          <w:ilvl w:val="0"/>
          <w:numId w:val="111"/>
        </w:numPr>
        <w:rPr>
          <w:rFonts w:ascii="Arial" w:hAnsi="Arial" w:cs="Arial"/>
        </w:rPr>
      </w:pPr>
      <w:r w:rsidRPr="00AD1ED2">
        <w:rPr>
          <w:rFonts w:ascii="Arial" w:hAnsi="Arial" w:cs="Arial"/>
        </w:rPr>
        <w:t xml:space="preserve">免责声明指出：“本证书本身并不构成证书持有人提供的特定产品获得 FSC 认证[或 FSC </w:t>
      </w:r>
      <w:r w:rsidR="002E5F7A">
        <w:rPr>
          <w:rFonts w:ascii="Arial" w:hAnsi="Arial" w:cs="Arial" w:hint="eastAsia"/>
        </w:rPr>
        <w:t>受</w:t>
      </w:r>
      <w:r w:rsidRPr="00AD1ED2">
        <w:rPr>
          <w:rFonts w:ascii="Arial" w:hAnsi="Arial" w:cs="Arial"/>
        </w:rPr>
        <w:t>控木材]的证据。证书持有人提供、运输或销售的产品只有在销售和交付文件中明确注明所需的 FSC 声明时，才能被视为在本证书的范围内。”</w:t>
      </w:r>
    </w:p>
    <w:p w14:paraId="3785ECE7" w14:textId="2252422C" w:rsidR="00AD1ED2" w:rsidRDefault="00AD1ED2" w:rsidP="00DC1C68">
      <w:pPr>
        <w:pStyle w:val="Clause3"/>
        <w:numPr>
          <w:ilvl w:val="0"/>
          <w:numId w:val="111"/>
        </w:numPr>
        <w:rPr>
          <w:rFonts w:ascii="Arial" w:hAnsi="Arial" w:cs="Arial"/>
        </w:rPr>
      </w:pPr>
      <w:r w:rsidRPr="00AD1ED2">
        <w:rPr>
          <w:rFonts w:ascii="Arial" w:hAnsi="Arial" w:cs="Arial"/>
        </w:rPr>
        <w:t>证书签发编号（用于重新签发或续期证书）；</w:t>
      </w:r>
    </w:p>
    <w:p w14:paraId="1B42724C" w14:textId="1E5833E1" w:rsidR="00392305" w:rsidRPr="003C33C2" w:rsidRDefault="00D51C41" w:rsidP="00DC1C68">
      <w:pPr>
        <w:pStyle w:val="Clause3"/>
        <w:numPr>
          <w:ilvl w:val="0"/>
          <w:numId w:val="111"/>
        </w:numPr>
        <w:rPr>
          <w:rFonts w:ascii="Arial" w:hAnsi="Arial" w:cs="Arial"/>
        </w:rPr>
      </w:pPr>
      <w:hyperlink r:id="rId127" w:history="1">
        <w:r w:rsidRPr="00D51C41">
          <w:rPr>
            <w:rStyle w:val="Hyperlink"/>
          </w:rPr>
          <w:t>ISO 17065:2012第</w:t>
        </w:r>
      </w:hyperlink>
      <w:r w:rsidR="00EA1CB7">
        <w:rPr>
          <w:rFonts w:ascii="Arial" w:hAnsi="Arial" w:cs="Arial"/>
        </w:rPr>
        <w:t>7.7.1条</w:t>
      </w:r>
      <w:r w:rsidR="00EB020A">
        <w:rPr>
          <w:rFonts w:ascii="Arial" w:hAnsi="Arial" w:cs="Arial"/>
        </w:rPr>
        <w:fldChar w:fldCharType="end"/>
      </w:r>
      <w:r w:rsidR="002740A9">
        <w:rPr>
          <w:rFonts w:ascii="Arial" w:hAnsi="Arial" w:cs="Arial"/>
        </w:rPr>
        <w:t>和第 7.7.2条规定的要求</w:t>
      </w:r>
      <w:r w:rsidR="001F7334">
        <w:rPr>
          <w:rFonts w:ascii="Arial" w:hAnsi="Arial" w:cs="Arial"/>
        </w:rPr>
        <w:fldChar w:fldCharType="begin"/>
      </w:r>
      <w:r w:rsidR="00EB020A">
        <w:rPr>
          <w:rFonts w:ascii="Arial" w:hAnsi="Arial" w:cs="Arial"/>
        </w:rPr>
        <w:instrText xml:space="preserve"> REF _Ref170387964 \r \h </w:instrText>
      </w:r>
      <w:r w:rsidR="001F7334">
        <w:rPr>
          <w:rFonts w:ascii="Arial" w:hAnsi="Arial" w:cs="Arial"/>
        </w:rPr>
      </w:r>
      <w:r w:rsidR="001F7334">
        <w:rPr>
          <w:rFonts w:ascii="Arial" w:hAnsi="Arial" w:cs="Arial"/>
        </w:rPr>
        <w:fldChar w:fldCharType="separate"/>
      </w:r>
      <w:r w:rsidR="002740A9">
        <w:rPr>
          <w:rFonts w:ascii="Arial" w:hAnsi="Arial" w:cs="Arial"/>
        </w:rPr>
        <w:t xml:space="preserve">。 </w:t>
      </w:r>
      <w:r w:rsidR="002740A9" w:rsidRPr="00E76584">
        <w:rPr>
          <w:lang w:val="en-US"/>
        </w:rPr>
        <w:t>[+][7.7.1, 7.7.2]</w:t>
      </w:r>
    </w:p>
    <w:p w14:paraId="30F35F85" w14:textId="1E1CC4E7" w:rsidR="003C33C2" w:rsidRPr="003C33C2" w:rsidRDefault="003C33C2" w:rsidP="00DC1C68">
      <w:pPr>
        <w:pStyle w:val="Clause3"/>
        <w:numPr>
          <w:ilvl w:val="2"/>
          <w:numId w:val="53"/>
        </w:numPr>
        <w:ind w:left="851" w:hanging="851"/>
        <w:rPr>
          <w:rFonts w:ascii="Arial" w:hAnsi="Arial" w:cs="Arial"/>
        </w:rPr>
      </w:pPr>
      <w:r>
        <w:rPr>
          <w:rFonts w:ascii="Arial" w:hAnsi="Arial" w:cs="Arial"/>
        </w:rPr>
        <w:t>监管链组或多</w:t>
      </w:r>
      <w:r w:rsidR="00C61FCE">
        <w:rPr>
          <w:rFonts w:ascii="Arial" w:hAnsi="Arial" w:cs="Arial"/>
        </w:rPr>
        <w:t>点</w:t>
      </w:r>
      <w:r>
        <w:rPr>
          <w:rFonts w:ascii="Arial" w:hAnsi="Arial" w:cs="Arial"/>
        </w:rPr>
        <w:t>证书上规定的范围应明确表明，所涵盖的产品和流程/活动是由参与</w:t>
      </w:r>
      <w:r w:rsidR="00C61FCE">
        <w:rPr>
          <w:rFonts w:ascii="Arial" w:hAnsi="Arial" w:cs="Arial"/>
        </w:rPr>
        <w:t>点</w:t>
      </w:r>
      <w:r>
        <w:rPr>
          <w:rFonts w:ascii="Arial" w:hAnsi="Arial" w:cs="Arial"/>
        </w:rPr>
        <w:t>网络执行的，而不是由每个参与</w:t>
      </w:r>
      <w:r w:rsidR="00C61FCE">
        <w:rPr>
          <w:rFonts w:ascii="Arial" w:hAnsi="Arial" w:cs="Arial"/>
        </w:rPr>
        <w:t>点</w:t>
      </w:r>
      <w:r>
        <w:rPr>
          <w:rFonts w:ascii="Arial" w:hAnsi="Arial" w:cs="Arial"/>
        </w:rPr>
        <w:t xml:space="preserve">单独执行的。 </w:t>
      </w:r>
      <w:r w:rsidR="00AA146B" w:rsidRPr="00AA146B">
        <w:t>[×]</w:t>
      </w:r>
    </w:p>
    <w:p w14:paraId="678ED4E3" w14:textId="77777777" w:rsidR="00281003" w:rsidRDefault="00DA4F71" w:rsidP="00DC1C68">
      <w:pPr>
        <w:pStyle w:val="Clause3"/>
        <w:numPr>
          <w:ilvl w:val="2"/>
          <w:numId w:val="53"/>
        </w:numPr>
        <w:ind w:left="851" w:hanging="851"/>
        <w:rPr>
          <w:rFonts w:ascii="Arial" w:hAnsi="Arial" w:cs="Arial"/>
        </w:rPr>
      </w:pPr>
      <w:r w:rsidRPr="006D21A2">
        <w:rPr>
          <w:rFonts w:ascii="Arial" w:hAnsi="Arial" w:cs="Arial"/>
        </w:rPr>
        <w:t xml:space="preserve">每项认证仅向中央办公室/集团实体颁发一份（1）份团体或多站点证书，证书本身、附录或证书中另行提及的所有参与站点清单均应列明。 </w:t>
      </w:r>
      <w:r w:rsidR="008520C0">
        <w:t>[×]</w:t>
      </w:r>
    </w:p>
    <w:p w14:paraId="51E486A0" w14:textId="71C9D8CB" w:rsidR="00A2416A" w:rsidRPr="00281003" w:rsidRDefault="00617D5C" w:rsidP="00DC1C68">
      <w:pPr>
        <w:pStyle w:val="Clause3"/>
        <w:numPr>
          <w:ilvl w:val="2"/>
          <w:numId w:val="53"/>
        </w:numPr>
        <w:ind w:left="851" w:hanging="851"/>
        <w:rPr>
          <w:rFonts w:ascii="Arial" w:hAnsi="Arial" w:cs="Arial"/>
        </w:rPr>
      </w:pPr>
      <w:r>
        <w:t>认证机构可向团体或多站点证书的参与站点颁发证书。如颁发子证书，则子证书应包括：</w:t>
      </w:r>
    </w:p>
    <w:p w14:paraId="470D8137" w14:textId="77777777" w:rsidR="00A2416A" w:rsidRDefault="00A2416A" w:rsidP="00DC1C68">
      <w:pPr>
        <w:pStyle w:val="Clause3"/>
        <w:numPr>
          <w:ilvl w:val="0"/>
          <w:numId w:val="100"/>
        </w:numPr>
      </w:pPr>
      <w:r>
        <w:t>明确提及持有证书的团体或多站点组织；</w:t>
      </w:r>
    </w:p>
    <w:p w14:paraId="6C22F3B1" w14:textId="1E010C59" w:rsidR="00A2416A" w:rsidRDefault="00A2416A" w:rsidP="00DC1C68">
      <w:pPr>
        <w:pStyle w:val="Clause3"/>
        <w:numPr>
          <w:ilvl w:val="0"/>
          <w:numId w:val="100"/>
        </w:numPr>
      </w:pPr>
      <w:r>
        <w:t>对参与</w:t>
      </w:r>
      <w:r w:rsidR="00C61FCE">
        <w:t>点</w:t>
      </w:r>
      <w:r>
        <w:t>范围的说明（该范围</w:t>
      </w:r>
      <w:r w:rsidR="00A46EC9">
        <w:t>应</w:t>
      </w:r>
      <w:r>
        <w:t>包含在主证书的范围之内）；</w:t>
      </w:r>
    </w:p>
    <w:p w14:paraId="456CFF82" w14:textId="13EBCFE7" w:rsidR="0015496D" w:rsidRDefault="00A2416A" w:rsidP="00DC1C68">
      <w:pPr>
        <w:pStyle w:val="Clause3"/>
        <w:numPr>
          <w:ilvl w:val="0"/>
          <w:numId w:val="100"/>
        </w:numPr>
        <w:rPr>
          <w:rFonts w:ascii="Arial" w:hAnsi="Arial" w:cs="Arial"/>
        </w:rPr>
      </w:pPr>
      <w:r>
        <w:lastRenderedPageBreak/>
        <w:t>颁发给参与站点的子证书代码。</w:t>
      </w:r>
    </w:p>
    <w:p w14:paraId="53BD50DF" w14:textId="73B325BC" w:rsidR="00DA4F71" w:rsidRPr="002E6781" w:rsidRDefault="00DA4F71" w:rsidP="00DC1C68">
      <w:pPr>
        <w:pStyle w:val="Clause3"/>
        <w:numPr>
          <w:ilvl w:val="2"/>
          <w:numId w:val="53"/>
        </w:numPr>
        <w:ind w:left="851" w:hanging="851"/>
        <w:rPr>
          <w:rFonts w:ascii="Arial" w:hAnsi="Arial" w:cs="Arial"/>
        </w:rPr>
      </w:pPr>
      <w:r w:rsidRPr="006D21A2">
        <w:rPr>
          <w:rFonts w:ascii="Arial" w:hAnsi="Arial" w:cs="Arial"/>
        </w:rPr>
        <w:t>除第</w:t>
      </w:r>
      <w:r w:rsidR="004D242F">
        <w:rPr>
          <w:rFonts w:ascii="Arial" w:hAnsi="Arial" w:cs="Arial"/>
        </w:rPr>
        <w:fldChar w:fldCharType="begin"/>
      </w:r>
      <w:r w:rsidR="004D242F">
        <w:rPr>
          <w:rFonts w:ascii="Arial" w:hAnsi="Arial" w:cs="Arial"/>
        </w:rPr>
        <w:instrText xml:space="preserve"> REF _Ref170387964 \r \h </w:instrText>
      </w:r>
      <w:r w:rsidR="004D242F">
        <w:rPr>
          <w:rFonts w:ascii="Arial" w:hAnsi="Arial" w:cs="Arial"/>
        </w:rPr>
      </w:r>
      <w:r w:rsidR="004D242F">
        <w:rPr>
          <w:rFonts w:ascii="Arial" w:hAnsi="Arial" w:cs="Arial"/>
        </w:rPr>
        <w:fldChar w:fldCharType="separate"/>
      </w:r>
      <w:r w:rsidR="00EA1CB7">
        <w:rPr>
          <w:rFonts w:ascii="Arial" w:hAnsi="Arial" w:cs="Arial"/>
        </w:rPr>
        <w:t>7.7.1</w:t>
      </w:r>
      <w:r w:rsidR="002D31F2">
        <w:rPr>
          <w:rFonts w:ascii="Arial" w:hAnsi="Arial" w:cs="Arial"/>
        </w:rPr>
        <w:fldChar w:fldCharType="begin"/>
      </w:r>
      <w:r w:rsidR="002D31F2">
        <w:rPr>
          <w:rFonts w:ascii="Arial" w:hAnsi="Arial" w:cs="Arial"/>
        </w:rPr>
        <w:instrText xml:space="preserve"> REF _Ref184720328 \r \h </w:instrText>
      </w:r>
      <w:r w:rsidR="002D31F2">
        <w:rPr>
          <w:rFonts w:ascii="Arial" w:hAnsi="Arial" w:cs="Arial"/>
        </w:rPr>
      </w:r>
      <w:r w:rsidR="002D31F2">
        <w:rPr>
          <w:rFonts w:ascii="Arial" w:hAnsi="Arial" w:cs="Arial"/>
        </w:rPr>
        <w:fldChar w:fldCharType="separate"/>
      </w:r>
      <w:r w:rsidR="002D31F2">
        <w:rPr>
          <w:rFonts w:ascii="Arial" w:hAnsi="Arial" w:cs="Arial"/>
        </w:rPr>
        <w:t>d)</w:t>
      </w:r>
      <w:r w:rsidR="002D31F2">
        <w:rPr>
          <w:rFonts w:ascii="Arial" w:hAnsi="Arial" w:cs="Arial"/>
        </w:rPr>
        <w:fldChar w:fldCharType="end"/>
      </w:r>
      <w:r w:rsidR="00EA1CB7">
        <w:rPr>
          <w:rFonts w:ascii="Arial" w:hAnsi="Arial" w:cs="Arial"/>
        </w:rPr>
        <w:t>条要求的信息外，证书上包含任何其他文字</w:t>
      </w:r>
      <w:r w:rsidR="004D242F">
        <w:rPr>
          <w:rFonts w:ascii="Arial" w:hAnsi="Arial" w:cs="Arial"/>
        </w:rPr>
        <w:fldChar w:fldCharType="end"/>
      </w:r>
      <w:r w:rsidR="00B57D5F">
        <w:rPr>
          <w:rFonts w:ascii="Arial" w:hAnsi="Arial" w:cs="Arial" w:hint="eastAsia"/>
        </w:rPr>
        <w:t>，</w:t>
      </w:r>
      <w:r w:rsidR="005C74B5">
        <w:rPr>
          <w:rFonts w:ascii="Arial" w:hAnsi="Arial" w:cs="Arial" w:hint="eastAsia"/>
        </w:rPr>
        <w:t>应</w:t>
      </w:r>
      <w:r w:rsidR="00E354B8">
        <w:rPr>
          <w:rFonts w:ascii="Arial" w:hAnsi="Arial" w:cs="Arial"/>
        </w:rPr>
        <w:t xml:space="preserve">事先获得FSC的书面批准。 </w:t>
      </w:r>
      <w:r w:rsidR="006603DA">
        <w:t>[×]</w:t>
      </w:r>
      <w:r w:rsidR="00D27A30" w:rsidRPr="00D27A30">
        <w:t>。</w:t>
      </w:r>
    </w:p>
    <w:p w14:paraId="1A80A65F" w14:textId="407C0338" w:rsidR="002E6781" w:rsidRDefault="00EB3538" w:rsidP="00DC1C68">
      <w:pPr>
        <w:pStyle w:val="Clause3"/>
        <w:numPr>
          <w:ilvl w:val="2"/>
          <w:numId w:val="53"/>
        </w:numPr>
        <w:ind w:left="851" w:hanging="851"/>
        <w:rPr>
          <w:rFonts w:ascii="Arial" w:hAnsi="Arial" w:cs="Arial"/>
        </w:rPr>
      </w:pPr>
      <w:r>
        <w:rPr>
          <w:rFonts w:ascii="Arial" w:hAnsi="Arial" w:cs="Arial"/>
        </w:rPr>
        <w:t>除非另有规定，认证机构应将试点测试结果临时授予的认证登记在FSC认证数据库中。</w:t>
      </w:r>
    </w:p>
    <w:p w14:paraId="5B4E3D34" w14:textId="0BC593BF" w:rsidR="00BB14DA" w:rsidRDefault="00E66F7C" w:rsidP="00D00224">
      <w:pPr>
        <w:pStyle w:val="Clause3"/>
        <w:numPr>
          <w:ilvl w:val="0"/>
          <w:numId w:val="0"/>
        </w:numPr>
        <w:ind w:left="851"/>
        <w:rPr>
          <w:rFonts w:ascii="Arial" w:hAnsi="Arial" w:cs="Arial"/>
        </w:rPr>
      </w:pPr>
      <w:r>
        <w:rPr>
          <w:rFonts w:ascii="Arial" w:hAnsi="Arial" w:cs="Arial"/>
        </w:rPr>
        <w:t>注</w:t>
      </w:r>
      <w:r w:rsidR="00BB14DA">
        <w:rPr>
          <w:rFonts w:ascii="Arial" w:hAnsi="Arial" w:cs="Arial"/>
        </w:rPr>
        <w:t>1：试点</w:t>
      </w:r>
      <w:r w:rsidR="00436DDE">
        <w:t>测试是为了了解正在开发的需求或概念实施后可能产生的效果而开展的活动。试点测试可能会导致在FSC认证产品的标签和推广中暂时使用FSC商标。</w:t>
      </w:r>
    </w:p>
    <w:p w14:paraId="176CECAB" w14:textId="7A6ED458" w:rsidR="00991A4A" w:rsidRDefault="00BB14DA" w:rsidP="00991A4A">
      <w:pPr>
        <w:pStyle w:val="Clause3"/>
        <w:numPr>
          <w:ilvl w:val="0"/>
          <w:numId w:val="0"/>
        </w:numPr>
        <w:ind w:left="851"/>
        <w:rPr>
          <w:rFonts w:ascii="Arial" w:hAnsi="Arial" w:cs="Arial"/>
        </w:rPr>
      </w:pPr>
      <w:r>
        <w:rPr>
          <w:rFonts w:ascii="Arial" w:hAnsi="Arial" w:cs="Arial"/>
        </w:rPr>
        <w:t>注 2：试点认证的流程要求，包括申请、</w:t>
      </w:r>
      <w:r w:rsidR="00F212B4">
        <w:rPr>
          <w:rFonts w:ascii="Arial" w:hAnsi="Arial" w:cs="Arial"/>
        </w:rPr>
        <w:t>评价</w:t>
      </w:r>
      <w:r>
        <w:rPr>
          <w:rFonts w:ascii="Arial" w:hAnsi="Arial" w:cs="Arial"/>
        </w:rPr>
        <w:t>、审查、决策和认证文件，取决于测试范围，因此单独规定。</w:t>
      </w:r>
    </w:p>
    <w:p w14:paraId="146C5917" w14:textId="2B6E752C" w:rsidR="00963FFD" w:rsidRDefault="00FB5FD6" w:rsidP="00DC1C68">
      <w:pPr>
        <w:pStyle w:val="Heading3"/>
        <w:numPr>
          <w:ilvl w:val="1"/>
          <w:numId w:val="42"/>
        </w:numPr>
        <w:ind w:left="851" w:hanging="851"/>
      </w:pPr>
      <w:bookmarkStart w:id="81" w:name="_Toc229736502"/>
      <w:r>
        <w:rPr>
          <w:rFonts w:hint="eastAsia"/>
        </w:rPr>
        <w:t>获</w:t>
      </w:r>
      <w:r w:rsidR="00F70C40" w:rsidRPr="00F70C40">
        <w:t>证产品</w:t>
      </w:r>
      <w:r>
        <w:rPr>
          <w:rFonts w:hint="eastAsia"/>
        </w:rPr>
        <w:t>名</w:t>
      </w:r>
      <w:r w:rsidR="00F70C40" w:rsidRPr="00F70C40">
        <w:t>录</w:t>
      </w:r>
      <w:bookmarkEnd w:id="81"/>
    </w:p>
    <w:p w14:paraId="7EE97039" w14:textId="0F822CDC" w:rsidR="00CC42FC" w:rsidRDefault="000117C0" w:rsidP="00DC1C68">
      <w:pPr>
        <w:pStyle w:val="Clause3"/>
        <w:numPr>
          <w:ilvl w:val="2"/>
          <w:numId w:val="54"/>
        </w:numPr>
        <w:ind w:left="851" w:hanging="851"/>
        <w:rPr>
          <w:rFonts w:ascii="Arial" w:hAnsi="Arial" w:cs="Arial"/>
        </w:rPr>
      </w:pPr>
      <w:r w:rsidRPr="088EED0E">
        <w:rPr>
          <w:rFonts w:ascii="Arial" w:hAnsi="Arial" w:cs="Arial"/>
        </w:rPr>
        <w:t>认证机构应按照上述第</w:t>
      </w:r>
      <w:r>
        <w:rPr>
          <w:rFonts w:ascii="Arial" w:hAnsi="Arial" w:cs="Arial"/>
        </w:rPr>
        <w:fldChar w:fldCharType="begin"/>
      </w:r>
      <w:r>
        <w:rPr>
          <w:rFonts w:ascii="Arial" w:hAnsi="Arial" w:cs="Arial"/>
        </w:rPr>
        <w:instrText xml:space="preserve"> REF _Ref170387964 \n \h </w:instrText>
      </w:r>
      <w:r>
        <w:rPr>
          <w:rFonts w:ascii="Arial" w:hAnsi="Arial" w:cs="Arial"/>
        </w:rPr>
      </w:r>
      <w:r>
        <w:rPr>
          <w:rFonts w:ascii="Arial" w:hAnsi="Arial" w:cs="Arial"/>
        </w:rPr>
        <w:fldChar w:fldCharType="separate"/>
      </w:r>
      <w:r w:rsidR="00EA1CB7">
        <w:rPr>
          <w:rFonts w:ascii="Arial" w:hAnsi="Arial" w:cs="Arial"/>
        </w:rPr>
        <w:t>7.7.1 条规定，将所有森林管理和产销监管链认证登记在 FSC 认证数据库中</w:t>
      </w:r>
      <w:r>
        <w:rPr>
          <w:rFonts w:ascii="Arial" w:hAnsi="Arial" w:cs="Arial"/>
        </w:rPr>
        <w:fldChar w:fldCharType="end"/>
      </w:r>
      <w:r>
        <w:rPr>
          <w:rFonts w:ascii="Arial" w:hAnsi="Arial" w:cs="Arial"/>
        </w:rPr>
        <w:t xml:space="preserve">。 </w:t>
      </w:r>
      <w:r w:rsidRPr="002D798F">
        <w:rPr>
          <w:lang w:val="en-US"/>
        </w:rPr>
        <w:t>[+][7.8]</w:t>
      </w:r>
    </w:p>
    <w:p w14:paraId="270B29BA" w14:textId="3993EC39" w:rsidR="000117C0" w:rsidRDefault="009B336D" w:rsidP="00211436">
      <w:pPr>
        <w:pStyle w:val="Clause3"/>
        <w:numPr>
          <w:ilvl w:val="0"/>
          <w:numId w:val="0"/>
        </w:numPr>
        <w:ind w:left="851"/>
        <w:rPr>
          <w:rFonts w:ascii="Arial" w:hAnsi="Arial" w:cs="Arial"/>
        </w:rPr>
      </w:pPr>
      <w:r w:rsidRPr="009B336D">
        <w:t>注：此项满足</w:t>
      </w:r>
      <w:hyperlink r:id="rId128" w:history="1">
        <w:r w:rsidR="002B528E" w:rsidRPr="00446ADB">
          <w:rPr>
            <w:rStyle w:val="Hyperlink"/>
          </w:rPr>
          <w:t xml:space="preserve">ISO/IEC </w:t>
        </w:r>
        <w:hyperlink r:id="rId129" w:history="1">
          <w:r w:rsidR="00CC07C9" w:rsidRPr="00446ADB">
            <w:rPr>
              <w:rStyle w:val="Hyperlink"/>
            </w:rPr>
            <w:t xml:space="preserve">17065 </w:t>
          </w:r>
        </w:hyperlink>
        <w:hyperlink r:id="rId130" w:history="1">
          <w:r w:rsidR="00CC07C9">
            <w:rPr>
              <w:rStyle w:val="Hyperlink"/>
            </w:rPr>
            <w:t>:2012</w:t>
          </w:r>
        </w:hyperlink>
        <w:r w:rsidR="002B528E" w:rsidRPr="00446ADB">
          <w:rPr>
            <w:rStyle w:val="Hyperlink"/>
          </w:rPr>
          <w:t>标准</w:t>
        </w:r>
      </w:hyperlink>
      <w:hyperlink r:id="rId131" w:history="1">
        <w:r w:rsidR="00CC07C9">
          <w:rPr>
            <w:rStyle w:val="Hyperlink"/>
          </w:rPr>
          <w:t xml:space="preserve"> </w:t>
        </w:r>
      </w:hyperlink>
      <w:r w:rsidR="00CC07C9">
        <w:rPr>
          <w:rFonts w:ascii="Arial" w:hAnsi="Arial" w:cs="Arial"/>
        </w:rPr>
        <w:t>第 7.8 条</w:t>
      </w:r>
      <w:r w:rsidR="000117C0">
        <w:rPr>
          <w:rFonts w:ascii="Arial" w:hAnsi="Arial" w:cs="Arial"/>
        </w:rPr>
        <w:t>中规定的要求。</w:t>
      </w:r>
    </w:p>
    <w:p w14:paraId="5C8339DC" w14:textId="31BFF895" w:rsidR="00CC42FC" w:rsidRDefault="00CC42FC" w:rsidP="00DC1C68">
      <w:pPr>
        <w:pStyle w:val="Clause3"/>
        <w:numPr>
          <w:ilvl w:val="2"/>
          <w:numId w:val="54"/>
        </w:numPr>
        <w:ind w:left="851" w:hanging="851"/>
        <w:rPr>
          <w:rFonts w:ascii="Arial" w:hAnsi="Arial" w:cs="Arial"/>
        </w:rPr>
      </w:pPr>
      <w:r w:rsidRPr="006D21A2">
        <w:rPr>
          <w:rFonts w:ascii="Arial" w:hAnsi="Arial" w:cs="Arial"/>
        </w:rPr>
        <w:t xml:space="preserve">如果 FSC 宣布 FSC 认证数据库 ( </w:t>
      </w:r>
      <w:hyperlink r:id="rId132" w:history="1">
        <w:r w:rsidR="006603DA" w:rsidRPr="00C114D9">
          <w:rPr>
            <w:rStyle w:val="Hyperlink"/>
            <w:rFonts w:ascii="Arial" w:hAnsi="Arial" w:cs="Arial"/>
          </w:rPr>
          <w:t xml:space="preserve">search.fsc.org </w:t>
        </w:r>
      </w:hyperlink>
      <w:r w:rsidR="006603DA" w:rsidRPr="006D21A2">
        <w:rPr>
          <w:rFonts w:ascii="Arial" w:hAnsi="Arial" w:cs="Arial"/>
        </w:rPr>
        <w:t>) 出现故障，认证机构应在认证决定作出后的十 (10) 天内通知 ASI 和 FSC 已授予认证或重新认证。</w:t>
      </w:r>
      <w:r w:rsidR="006603DA" w:rsidRPr="006603DA">
        <w:t xml:space="preserve"> </w:t>
      </w:r>
      <w:r w:rsidR="006603DA" w:rsidRPr="002D798F">
        <w:rPr>
          <w:lang w:val="en-US"/>
        </w:rPr>
        <w:t>[+][7.8]</w:t>
      </w:r>
    </w:p>
    <w:p w14:paraId="314F9034" w14:textId="3F0C690B" w:rsidR="00CC42FC" w:rsidRDefault="00787F69" w:rsidP="00DC1C68">
      <w:pPr>
        <w:pStyle w:val="Clause3"/>
        <w:numPr>
          <w:ilvl w:val="2"/>
          <w:numId w:val="54"/>
        </w:numPr>
        <w:ind w:left="851" w:hanging="851"/>
        <w:rPr>
          <w:rFonts w:ascii="Arial" w:hAnsi="Arial" w:cs="Arial"/>
        </w:rPr>
      </w:pPr>
      <w:r>
        <w:rPr>
          <w:rFonts w:ascii="Arial" w:hAnsi="Arial" w:cs="Arial"/>
        </w:rPr>
        <w:t xml:space="preserve">认证机构应确保FSC认证数据库和公开的认证报告摘要中的数据条目准确、及时更新。 </w:t>
      </w:r>
      <w:r w:rsidR="006603DA" w:rsidRPr="002D798F">
        <w:rPr>
          <w:lang w:val="en-US"/>
        </w:rPr>
        <w:t>[+][7.8]</w:t>
      </w:r>
    </w:p>
    <w:p w14:paraId="2B7AFE02" w14:textId="278191F2" w:rsidR="00CC42FC" w:rsidRDefault="00D750AF" w:rsidP="00DC1C68">
      <w:pPr>
        <w:pStyle w:val="Heading3"/>
        <w:numPr>
          <w:ilvl w:val="1"/>
          <w:numId w:val="42"/>
        </w:numPr>
        <w:ind w:left="851" w:hanging="851"/>
      </w:pPr>
      <w:bookmarkStart w:id="82" w:name="_Toc229736503"/>
      <w:r w:rsidRPr="00D750AF">
        <w:t>监</w:t>
      </w:r>
      <w:r w:rsidR="003B1375">
        <w:rPr>
          <w:rFonts w:hint="eastAsia"/>
        </w:rPr>
        <w:t>督</w:t>
      </w:r>
      <w:bookmarkEnd w:id="82"/>
    </w:p>
    <w:p w14:paraId="4B84DB4C" w14:textId="183A0D7B" w:rsidR="00094B2F" w:rsidRDefault="006268E1" w:rsidP="00DC1C68">
      <w:pPr>
        <w:pStyle w:val="Clause3"/>
        <w:numPr>
          <w:ilvl w:val="2"/>
          <w:numId w:val="56"/>
        </w:numPr>
        <w:ind w:left="851" w:hanging="851"/>
        <w:rPr>
          <w:rFonts w:ascii="Arial" w:hAnsi="Arial" w:cs="Arial"/>
        </w:rPr>
      </w:pPr>
      <w:r>
        <w:rPr>
          <w:rFonts w:ascii="Arial" w:hAnsi="Arial" w:cs="Arial"/>
        </w:rPr>
        <w:t>认证机构应当按照相关方案</w:t>
      </w:r>
      <w:r w:rsidR="004F6277">
        <w:rPr>
          <w:rFonts w:ascii="Arial" w:hAnsi="Arial" w:cs="Arial"/>
        </w:rPr>
        <w:t>评价</w:t>
      </w:r>
      <w:r>
        <w:rPr>
          <w:rFonts w:ascii="Arial" w:hAnsi="Arial" w:cs="Arial"/>
        </w:rPr>
        <w:t>标准规定的频率，定期对被认证机构进行监督</w:t>
      </w:r>
      <w:r w:rsidR="004F6277">
        <w:rPr>
          <w:rFonts w:ascii="Arial" w:hAnsi="Arial" w:cs="Arial"/>
        </w:rPr>
        <w:t>评价</w:t>
      </w:r>
      <w:r>
        <w:rPr>
          <w:rFonts w:ascii="Arial" w:hAnsi="Arial" w:cs="Arial"/>
        </w:rPr>
        <w:t xml:space="preserve">。 </w:t>
      </w:r>
      <w:r w:rsidR="00F266FE" w:rsidRPr="002D798F">
        <w:rPr>
          <w:lang w:val="en-US"/>
        </w:rPr>
        <w:t>[+][7.9.1]</w:t>
      </w:r>
    </w:p>
    <w:p w14:paraId="0FFC713B" w14:textId="2E0C3194" w:rsidR="00083C4C" w:rsidRDefault="00CD2E93" w:rsidP="00DC1C68">
      <w:pPr>
        <w:pStyle w:val="Clause3"/>
        <w:numPr>
          <w:ilvl w:val="2"/>
          <w:numId w:val="56"/>
        </w:numPr>
        <w:ind w:left="851" w:hanging="851"/>
        <w:rPr>
          <w:rFonts w:ascii="Arial" w:hAnsi="Arial" w:cs="Arial"/>
        </w:rPr>
      </w:pPr>
      <w:r>
        <w:rPr>
          <w:rFonts w:ascii="Arial" w:hAnsi="Arial" w:cs="Arial"/>
        </w:rPr>
        <w:t>认证机构可根据以下因素增加监督</w:t>
      </w:r>
      <w:r w:rsidR="0074754F">
        <w:rPr>
          <w:rFonts w:ascii="Arial" w:hAnsi="Arial" w:cs="Arial"/>
        </w:rPr>
        <w:t>评价</w:t>
      </w:r>
      <w:r>
        <w:rPr>
          <w:rFonts w:ascii="Arial" w:hAnsi="Arial" w:cs="Arial"/>
        </w:rPr>
        <w:t>的频率：</w:t>
      </w:r>
    </w:p>
    <w:p w14:paraId="629095F6" w14:textId="27DE9C95" w:rsidR="00083C4C" w:rsidRDefault="00083C4C" w:rsidP="00DC1C68">
      <w:pPr>
        <w:numPr>
          <w:ilvl w:val="0"/>
          <w:numId w:val="55"/>
        </w:numPr>
        <w:tabs>
          <w:tab w:val="clear" w:pos="1781"/>
        </w:tabs>
        <w:spacing w:before="0" w:line="240" w:lineRule="auto"/>
        <w:ind w:left="1191" w:hanging="340"/>
        <w:jc w:val="both"/>
        <w:rPr>
          <w:rFonts w:ascii="Arial" w:hAnsi="Arial" w:cs="Arial"/>
        </w:rPr>
      </w:pPr>
      <w:r w:rsidRPr="006D21A2">
        <w:rPr>
          <w:rFonts w:ascii="Arial" w:hAnsi="Arial" w:cs="Arial"/>
        </w:rPr>
        <w:t>经营规模（例如</w:t>
      </w:r>
      <w:r w:rsidR="00EF09CE">
        <w:rPr>
          <w:rFonts w:ascii="Arial" w:hAnsi="Arial" w:cs="Arial"/>
        </w:rPr>
        <w:t xml:space="preserve"> 经营单元</w:t>
      </w:r>
      <w:r w:rsidRPr="006D21A2">
        <w:rPr>
          <w:rFonts w:ascii="Arial" w:hAnsi="Arial" w:cs="Arial"/>
        </w:rPr>
        <w:t>的面积、制造商的产量，或贸易商的价值和/或营业额）；</w:t>
      </w:r>
    </w:p>
    <w:p w14:paraId="5FD5DAAD" w14:textId="39991C68" w:rsidR="00083C4C" w:rsidRDefault="00EF09CE" w:rsidP="00DC1C68">
      <w:pPr>
        <w:numPr>
          <w:ilvl w:val="0"/>
          <w:numId w:val="55"/>
        </w:numPr>
        <w:tabs>
          <w:tab w:val="clear" w:pos="1781"/>
        </w:tabs>
        <w:spacing w:before="0" w:line="240" w:lineRule="auto"/>
        <w:ind w:left="1191" w:hanging="340"/>
        <w:jc w:val="both"/>
        <w:rPr>
          <w:rFonts w:ascii="Arial" w:hAnsi="Arial" w:cs="Arial"/>
        </w:rPr>
      </w:pPr>
      <w:r>
        <w:rPr>
          <w:rFonts w:ascii="Arial" w:hAnsi="Arial" w:cs="Arial"/>
        </w:rPr>
        <w:t xml:space="preserve"> 经营单元</w:t>
      </w:r>
      <w:r w:rsidR="00083C4C" w:rsidRPr="006D21A2">
        <w:rPr>
          <w:rFonts w:ascii="Arial" w:hAnsi="Arial" w:cs="Arial"/>
        </w:rPr>
        <w:t>的资源管理强度（例如木材采伐的频率和水平）；</w:t>
      </w:r>
    </w:p>
    <w:p w14:paraId="2A3316A9" w14:textId="77777777" w:rsidR="00083C4C" w:rsidRDefault="00083C4C" w:rsidP="00DC1C68">
      <w:pPr>
        <w:numPr>
          <w:ilvl w:val="0"/>
          <w:numId w:val="55"/>
        </w:numPr>
        <w:tabs>
          <w:tab w:val="clear" w:pos="1781"/>
        </w:tabs>
        <w:spacing w:before="0" w:line="240" w:lineRule="auto"/>
        <w:ind w:left="1191" w:hanging="340"/>
        <w:jc w:val="both"/>
        <w:rPr>
          <w:rFonts w:ascii="Arial" w:hAnsi="Arial" w:cs="Arial"/>
        </w:rPr>
      </w:pPr>
      <w:r w:rsidRPr="006D21A2">
        <w:rPr>
          <w:rFonts w:ascii="Arial" w:hAnsi="Arial" w:cs="Arial"/>
        </w:rPr>
        <w:t>管理系统的复杂性（例如监管链控制系统）；</w:t>
      </w:r>
    </w:p>
    <w:p w14:paraId="04F915E2" w14:textId="12608DE4" w:rsidR="00083C4C" w:rsidRDefault="001A252A" w:rsidP="00DC1C68">
      <w:pPr>
        <w:numPr>
          <w:ilvl w:val="0"/>
          <w:numId w:val="55"/>
        </w:numPr>
        <w:tabs>
          <w:tab w:val="clear" w:pos="1781"/>
        </w:tabs>
        <w:spacing w:before="0" w:line="240" w:lineRule="auto"/>
        <w:ind w:left="1191" w:hanging="340"/>
        <w:jc w:val="both"/>
        <w:rPr>
          <w:rFonts w:ascii="Arial" w:hAnsi="Arial" w:cs="Arial"/>
        </w:rPr>
      </w:pPr>
      <w:r>
        <w:rPr>
          <w:rFonts w:ascii="Arial" w:hAnsi="Arial" w:cs="Arial"/>
        </w:rPr>
        <w:t>风险评审</w:t>
      </w:r>
      <w:r w:rsidR="00083C4C" w:rsidRPr="006D21A2">
        <w:rPr>
          <w:rFonts w:ascii="Arial" w:hAnsi="Arial" w:cs="Arial"/>
        </w:rPr>
        <w:t>结果；</w:t>
      </w:r>
    </w:p>
    <w:p w14:paraId="62C93353" w14:textId="77777777" w:rsidR="00083C4C" w:rsidRDefault="00083C4C" w:rsidP="00DC1C68">
      <w:pPr>
        <w:numPr>
          <w:ilvl w:val="0"/>
          <w:numId w:val="55"/>
        </w:numPr>
        <w:tabs>
          <w:tab w:val="clear" w:pos="1781"/>
        </w:tabs>
        <w:spacing w:before="0" w:line="240" w:lineRule="auto"/>
        <w:ind w:left="1191" w:hanging="340"/>
        <w:jc w:val="both"/>
        <w:rPr>
          <w:rFonts w:ascii="Arial" w:hAnsi="Arial" w:cs="Arial"/>
        </w:rPr>
      </w:pPr>
      <w:r w:rsidRPr="006D21A2">
        <w:rPr>
          <w:rFonts w:ascii="Arial" w:hAnsi="Arial" w:cs="Arial"/>
        </w:rPr>
        <w:t>资源基础对管理干预的生态或社会敏感性；</w:t>
      </w:r>
    </w:p>
    <w:p w14:paraId="5BC2E825" w14:textId="77777777" w:rsidR="00083C4C" w:rsidRDefault="00083C4C" w:rsidP="00DC1C68">
      <w:pPr>
        <w:numPr>
          <w:ilvl w:val="0"/>
          <w:numId w:val="55"/>
        </w:numPr>
        <w:tabs>
          <w:tab w:val="clear" w:pos="1781"/>
        </w:tabs>
        <w:spacing w:before="0" w:line="240" w:lineRule="auto"/>
        <w:ind w:left="1191" w:hanging="340"/>
        <w:jc w:val="both"/>
        <w:rPr>
          <w:rFonts w:ascii="Arial" w:hAnsi="Arial" w:cs="Arial"/>
        </w:rPr>
      </w:pPr>
      <w:r w:rsidRPr="006D21A2">
        <w:rPr>
          <w:rFonts w:ascii="Arial" w:hAnsi="Arial" w:cs="Arial"/>
        </w:rPr>
        <w:t>相关运营人员（管理人员和员工、承包商）的经验和业绩记录；</w:t>
      </w:r>
    </w:p>
    <w:p w14:paraId="5F50A9FB" w14:textId="77777777" w:rsidR="00083C4C" w:rsidRDefault="00083C4C" w:rsidP="00DC1C68">
      <w:pPr>
        <w:numPr>
          <w:ilvl w:val="0"/>
          <w:numId w:val="55"/>
        </w:numPr>
        <w:tabs>
          <w:tab w:val="clear" w:pos="1781"/>
        </w:tabs>
        <w:spacing w:before="0" w:line="240" w:lineRule="auto"/>
        <w:ind w:left="1191" w:hanging="340"/>
        <w:jc w:val="both"/>
        <w:rPr>
          <w:rFonts w:ascii="Arial" w:hAnsi="Arial" w:cs="Arial"/>
        </w:rPr>
      </w:pPr>
      <w:r w:rsidRPr="006D21A2">
        <w:rPr>
          <w:rFonts w:ascii="Arial" w:hAnsi="Arial" w:cs="Arial"/>
        </w:rPr>
        <w:t>认证机构发现的任何不符合项的数量和性质；</w:t>
      </w:r>
    </w:p>
    <w:p w14:paraId="3495FA85" w14:textId="7704272F" w:rsidR="00083C4C" w:rsidRDefault="00083C4C" w:rsidP="00DC1C68">
      <w:pPr>
        <w:numPr>
          <w:ilvl w:val="0"/>
          <w:numId w:val="55"/>
        </w:numPr>
        <w:tabs>
          <w:tab w:val="clear" w:pos="1781"/>
        </w:tabs>
        <w:spacing w:before="0" w:line="240" w:lineRule="auto"/>
        <w:ind w:left="1191" w:hanging="340"/>
        <w:jc w:val="both"/>
        <w:rPr>
          <w:rFonts w:ascii="Arial" w:hAnsi="Arial" w:cs="Arial"/>
        </w:rPr>
      </w:pPr>
      <w:r w:rsidRPr="006D21A2">
        <w:rPr>
          <w:rFonts w:ascii="Arial" w:hAnsi="Arial" w:cs="Arial"/>
        </w:rPr>
        <w:t xml:space="preserve">利益相关者提交的任何投诉的数量和性质。 </w:t>
      </w:r>
      <w:r w:rsidR="006603DA" w:rsidRPr="002D798F">
        <w:rPr>
          <w:lang w:val="en-US"/>
        </w:rPr>
        <w:t>[+][7.9.1]</w:t>
      </w:r>
    </w:p>
    <w:p w14:paraId="78B88F36" w14:textId="7CA23CED" w:rsidR="00083C4C" w:rsidRDefault="00083C4C" w:rsidP="004752DF">
      <w:pPr>
        <w:numPr>
          <w:ilvl w:val="12"/>
          <w:numId w:val="0"/>
        </w:numPr>
        <w:ind w:left="1560" w:hanging="709"/>
        <w:jc w:val="both"/>
        <w:rPr>
          <w:rFonts w:ascii="Arial" w:hAnsi="Arial" w:cs="Arial"/>
        </w:rPr>
      </w:pPr>
      <w:r w:rsidRPr="006D21A2">
        <w:rPr>
          <w:rFonts w:ascii="Arial" w:hAnsi="Arial" w:cs="Arial"/>
        </w:rPr>
        <w:t>注：FSC 可要求认证机构对某些地理区域或认证服务进行更高的监督频率和/或特定的评</w:t>
      </w:r>
      <w:r w:rsidR="00472F86">
        <w:rPr>
          <w:rFonts w:ascii="Arial" w:hAnsi="Arial" w:cs="Arial" w:hint="eastAsia"/>
        </w:rPr>
        <w:t>价</w:t>
      </w:r>
      <w:r w:rsidRPr="006D21A2">
        <w:rPr>
          <w:rFonts w:ascii="Arial" w:hAnsi="Arial" w:cs="Arial"/>
        </w:rPr>
        <w:t>活动，这些区域或服务因内部</w:t>
      </w:r>
      <w:r w:rsidR="001A252A">
        <w:rPr>
          <w:rFonts w:ascii="Arial" w:hAnsi="Arial" w:cs="Arial"/>
        </w:rPr>
        <w:t>风险评审</w:t>
      </w:r>
      <w:r w:rsidRPr="006D21A2">
        <w:rPr>
          <w:rFonts w:ascii="Arial" w:hAnsi="Arial" w:cs="Arial"/>
        </w:rPr>
        <w:t>而被指定为“高诚信风险”（见</w:t>
      </w:r>
      <w:r w:rsidR="006603DA">
        <w:rPr>
          <w:rFonts w:ascii="Arial" w:hAnsi="Arial" w:cs="Arial"/>
        </w:rPr>
        <w:fldChar w:fldCharType="begin"/>
      </w:r>
      <w:r w:rsidR="006603DA">
        <w:rPr>
          <w:rFonts w:ascii="Arial" w:hAnsi="Arial" w:cs="Arial"/>
        </w:rPr>
        <w:instrText xml:space="preserve"> REF _Ref168072423 \r \h </w:instrText>
      </w:r>
      <w:r w:rsidR="006603DA">
        <w:rPr>
          <w:rFonts w:ascii="Arial" w:hAnsi="Arial" w:cs="Arial"/>
        </w:rPr>
      </w:r>
      <w:r w:rsidR="006603DA">
        <w:rPr>
          <w:rFonts w:ascii="Arial" w:hAnsi="Arial" w:cs="Arial"/>
        </w:rPr>
        <w:fldChar w:fldCharType="separate"/>
      </w:r>
      <w:r w:rsidR="00EA1CB7">
        <w:rPr>
          <w:rFonts w:ascii="Arial" w:hAnsi="Arial" w:cs="Arial"/>
        </w:rPr>
        <w:t xml:space="preserve">附件 4 </w:t>
      </w:r>
      <w:r w:rsidR="006603DA">
        <w:rPr>
          <w:rFonts w:ascii="Arial" w:hAnsi="Arial" w:cs="Arial"/>
        </w:rPr>
        <w:fldChar w:fldCharType="end"/>
      </w:r>
      <w:r w:rsidR="006603DA">
        <w:rPr>
          <w:rFonts w:ascii="Arial" w:hAnsi="Arial" w:cs="Arial"/>
        </w:rPr>
        <w:t>）。</w:t>
      </w:r>
    </w:p>
    <w:p w14:paraId="66BC2B2E" w14:textId="709DC0E3" w:rsidR="001B4029" w:rsidRDefault="001B4029" w:rsidP="00DC1C68">
      <w:pPr>
        <w:pStyle w:val="Clause3"/>
        <w:numPr>
          <w:ilvl w:val="2"/>
          <w:numId w:val="56"/>
        </w:numPr>
        <w:ind w:left="851" w:hanging="851"/>
        <w:rPr>
          <w:rFonts w:ascii="Arial" w:hAnsi="Arial" w:cs="Arial"/>
        </w:rPr>
      </w:pPr>
      <w:r w:rsidRPr="006D21A2">
        <w:rPr>
          <w:rFonts w:ascii="Arial" w:hAnsi="Arial" w:cs="Arial"/>
        </w:rPr>
        <w:t>认证机构仅在以下情况下才会批准组织维持认证：</w:t>
      </w:r>
    </w:p>
    <w:p w14:paraId="5BD17A65" w14:textId="3446BBED" w:rsidR="001B4029" w:rsidRDefault="001B4029" w:rsidP="00DC1C68">
      <w:pPr>
        <w:numPr>
          <w:ilvl w:val="0"/>
          <w:numId w:val="57"/>
        </w:numPr>
        <w:spacing w:before="0" w:line="240" w:lineRule="auto"/>
        <w:jc w:val="both"/>
        <w:rPr>
          <w:rFonts w:ascii="Arial" w:hAnsi="Arial" w:cs="Arial"/>
        </w:rPr>
      </w:pPr>
      <w:r w:rsidRPr="006D21A2">
        <w:rPr>
          <w:rFonts w:ascii="Arial" w:hAnsi="Arial" w:cs="Arial"/>
        </w:rPr>
        <w:t>符合并持续符合认证机构和FSC关于维持认证的所有要求；</w:t>
      </w:r>
    </w:p>
    <w:p w14:paraId="0E516A1B" w14:textId="77777777" w:rsidR="001B4029" w:rsidRDefault="001B4029" w:rsidP="00DC1C68">
      <w:pPr>
        <w:numPr>
          <w:ilvl w:val="0"/>
          <w:numId w:val="57"/>
        </w:numPr>
        <w:spacing w:before="0" w:line="240" w:lineRule="auto"/>
        <w:jc w:val="both"/>
        <w:rPr>
          <w:rFonts w:ascii="Arial" w:hAnsi="Arial" w:cs="Arial"/>
        </w:rPr>
      </w:pPr>
      <w:r w:rsidRPr="006D21A2">
        <w:rPr>
          <w:rFonts w:ascii="Arial" w:hAnsi="Arial" w:cs="Arial"/>
        </w:rPr>
        <w:t>符合认证机构和FSC关于声明、标识、认证标志或商标的所有要求；</w:t>
      </w:r>
    </w:p>
    <w:p w14:paraId="65C7A4A3" w14:textId="04CB5E04" w:rsidR="00AE76D3" w:rsidRDefault="00B30E97" w:rsidP="00DC1C68">
      <w:pPr>
        <w:numPr>
          <w:ilvl w:val="0"/>
          <w:numId w:val="57"/>
        </w:numPr>
        <w:spacing w:before="0" w:line="240" w:lineRule="auto"/>
        <w:jc w:val="both"/>
        <w:rPr>
          <w:rFonts w:ascii="Arial" w:hAnsi="Arial" w:cs="Arial"/>
        </w:rPr>
      </w:pPr>
      <w:r>
        <w:rPr>
          <w:rFonts w:ascii="Arial" w:hAnsi="Arial" w:cs="Arial"/>
        </w:rPr>
        <w:t>根据条款</w:t>
      </w:r>
      <w:r w:rsidR="00AE76D3">
        <w:rPr>
          <w:rFonts w:ascii="Arial" w:hAnsi="Arial" w:cs="Arial"/>
        </w:rPr>
        <w:fldChar w:fldCharType="begin"/>
      </w:r>
      <w:r w:rsidR="00AE76D3">
        <w:rPr>
          <w:rFonts w:ascii="Arial" w:hAnsi="Arial" w:cs="Arial"/>
        </w:rPr>
        <w:instrText xml:space="preserve"> REF _Ref166591685 \r \h </w:instrText>
      </w:r>
      <w:r w:rsidR="00AE76D3">
        <w:rPr>
          <w:rFonts w:ascii="Arial" w:hAnsi="Arial" w:cs="Arial"/>
        </w:rPr>
      </w:r>
      <w:r w:rsidR="00AE76D3">
        <w:rPr>
          <w:rFonts w:ascii="Arial" w:hAnsi="Arial" w:cs="Arial"/>
        </w:rPr>
        <w:fldChar w:fldCharType="separate"/>
      </w:r>
      <w:r w:rsidR="00EA1CB7">
        <w:rPr>
          <w:rFonts w:ascii="Arial" w:hAnsi="Arial" w:cs="Arial"/>
        </w:rPr>
        <w:t>e)的规定，关闭所有已识别的不符合项</w:t>
      </w:r>
      <w:r w:rsidR="00AE76D3">
        <w:rPr>
          <w:rFonts w:ascii="Arial" w:hAnsi="Arial" w:cs="Arial"/>
        </w:rPr>
        <w:fldChar w:fldCharType="end"/>
      </w:r>
      <w:r w:rsidR="00AE76D3">
        <w:rPr>
          <w:rFonts w:ascii="Arial" w:hAnsi="Arial" w:cs="Arial"/>
        </w:rPr>
        <w:t>；</w:t>
      </w:r>
    </w:p>
    <w:p w14:paraId="1BD2EA83" w14:textId="77777777" w:rsidR="00AE76D3" w:rsidRDefault="001B4029" w:rsidP="00DC1C68">
      <w:pPr>
        <w:numPr>
          <w:ilvl w:val="0"/>
          <w:numId w:val="57"/>
        </w:numPr>
        <w:spacing w:before="0" w:line="240" w:lineRule="auto"/>
        <w:jc w:val="both"/>
        <w:rPr>
          <w:rFonts w:ascii="Arial" w:hAnsi="Arial" w:cs="Arial"/>
        </w:rPr>
      </w:pPr>
      <w:r w:rsidRPr="006D21A2">
        <w:rPr>
          <w:rFonts w:ascii="Arial" w:hAnsi="Arial" w:cs="Arial"/>
        </w:rPr>
        <w:t>继续按时缴纳所有规定的费用和成本；</w:t>
      </w:r>
    </w:p>
    <w:p w14:paraId="0F6948F7" w14:textId="77777777" w:rsidR="00AE76D3" w:rsidRDefault="001B4029" w:rsidP="00DC1C68">
      <w:pPr>
        <w:numPr>
          <w:ilvl w:val="0"/>
          <w:numId w:val="57"/>
        </w:numPr>
        <w:spacing w:before="0" w:line="240" w:lineRule="auto"/>
        <w:jc w:val="both"/>
        <w:rPr>
          <w:rFonts w:ascii="Arial" w:hAnsi="Arial" w:cs="Arial"/>
        </w:rPr>
      </w:pPr>
      <w:r w:rsidRPr="00AE76D3">
        <w:rPr>
          <w:rFonts w:ascii="Arial" w:hAnsi="Arial" w:cs="Arial"/>
        </w:rPr>
        <w:t>接受认证机构确定的以及FSC要求的监督；</w:t>
      </w:r>
    </w:p>
    <w:p w14:paraId="0E7EDCE6" w14:textId="6D03119D" w:rsidR="00086256" w:rsidRPr="00AE76D3" w:rsidRDefault="001B4029" w:rsidP="00DC1C68">
      <w:pPr>
        <w:numPr>
          <w:ilvl w:val="0"/>
          <w:numId w:val="57"/>
        </w:numPr>
        <w:spacing w:before="0" w:line="240" w:lineRule="auto"/>
        <w:jc w:val="both"/>
        <w:rPr>
          <w:rFonts w:ascii="Arial" w:hAnsi="Arial" w:cs="Arial"/>
        </w:rPr>
      </w:pPr>
      <w:r w:rsidRPr="00AE76D3">
        <w:rPr>
          <w:rFonts w:ascii="Arial" w:hAnsi="Arial" w:cs="Arial"/>
        </w:rPr>
        <w:t>持有适用于相应经营模式（单</w:t>
      </w:r>
      <w:r w:rsidR="00C50C02">
        <w:rPr>
          <w:rFonts w:ascii="Arial" w:hAnsi="Arial" w:cs="Arial" w:hint="eastAsia"/>
        </w:rPr>
        <w:t>点</w:t>
      </w:r>
      <w:r w:rsidRPr="00AE76D3">
        <w:rPr>
          <w:rFonts w:ascii="Arial" w:hAnsi="Arial" w:cs="Arial"/>
        </w:rPr>
        <w:t>、多</w:t>
      </w:r>
      <w:r w:rsidR="00C50C02">
        <w:rPr>
          <w:rFonts w:ascii="Arial" w:hAnsi="Arial" w:cs="Arial" w:hint="eastAsia"/>
        </w:rPr>
        <w:t>点</w:t>
      </w:r>
      <w:r w:rsidRPr="00AE76D3">
        <w:rPr>
          <w:rFonts w:ascii="Arial" w:hAnsi="Arial" w:cs="Arial"/>
        </w:rPr>
        <w:t>、集团）的有效</w:t>
      </w:r>
      <w:r w:rsidR="008513DF">
        <w:rPr>
          <w:rFonts w:ascii="Arial" w:hAnsi="Arial" w:cs="Arial" w:hint="eastAsia"/>
        </w:rPr>
        <w:t>TLA许可协议</w:t>
      </w:r>
      <w:r w:rsidRPr="00AE76D3">
        <w:rPr>
          <w:rFonts w:ascii="Arial" w:hAnsi="Arial" w:cs="Arial"/>
        </w:rPr>
        <w:t xml:space="preserve">版本，且该版本未暂停使用FSC商标的权利。 </w:t>
      </w:r>
      <w:r w:rsidR="00AE76D3" w:rsidRPr="002D798F">
        <w:rPr>
          <w:lang w:val="en-US"/>
        </w:rPr>
        <w:t>[+][7.9.3]</w:t>
      </w:r>
    </w:p>
    <w:p w14:paraId="34CBB339" w14:textId="05342D57" w:rsidR="00393E0D" w:rsidRDefault="00393E0D" w:rsidP="00DC1C68">
      <w:pPr>
        <w:pStyle w:val="Clause3"/>
        <w:numPr>
          <w:ilvl w:val="2"/>
          <w:numId w:val="56"/>
        </w:numPr>
        <w:ind w:left="851" w:hanging="851"/>
        <w:rPr>
          <w:rFonts w:ascii="Arial" w:hAnsi="Arial" w:cs="Arial"/>
        </w:rPr>
      </w:pPr>
      <w:r w:rsidRPr="00393E0D">
        <w:rPr>
          <w:rFonts w:ascii="Arial" w:hAnsi="Arial" w:cs="Arial"/>
        </w:rPr>
        <w:t>认证机构应当在每次监督</w:t>
      </w:r>
      <w:r w:rsidR="00C05123">
        <w:rPr>
          <w:rFonts w:ascii="Arial" w:hAnsi="Arial" w:cs="Arial"/>
        </w:rPr>
        <w:t>评价</w:t>
      </w:r>
      <w:r w:rsidRPr="00393E0D">
        <w:rPr>
          <w:rFonts w:ascii="Arial" w:hAnsi="Arial" w:cs="Arial"/>
        </w:rPr>
        <w:t xml:space="preserve">后记录认证决定。 </w:t>
      </w:r>
      <w:r w:rsidR="000C5272">
        <w:t xml:space="preserve">[ </w:t>
      </w:r>
      <w:r w:rsidR="000C5272">
        <w:rPr>
          <w:rFonts w:cstheme="minorHAnsi"/>
        </w:rPr>
        <w:t xml:space="preserve">× </w:t>
      </w:r>
      <w:r w:rsidR="000C5272">
        <w:t>]</w:t>
      </w:r>
    </w:p>
    <w:p w14:paraId="6ED9AA5E" w14:textId="6AC241D3" w:rsidR="007A5C23" w:rsidRDefault="00D52775" w:rsidP="00DC1C68">
      <w:pPr>
        <w:pStyle w:val="Heading3"/>
        <w:numPr>
          <w:ilvl w:val="1"/>
          <w:numId w:val="42"/>
        </w:numPr>
        <w:ind w:left="851" w:hanging="851"/>
        <w:rPr>
          <w:rFonts w:ascii="Arial" w:hAnsi="Arial" w:cs="Arial"/>
        </w:rPr>
      </w:pPr>
      <w:bookmarkStart w:id="83" w:name="_Toc229736504"/>
      <w:r w:rsidRPr="00D52775">
        <w:rPr>
          <w:rFonts w:ascii="Arial" w:hAnsi="Arial" w:cs="Arial"/>
        </w:rPr>
        <w:lastRenderedPageBreak/>
        <w:t>影响认证的变更</w:t>
      </w:r>
      <w:bookmarkEnd w:id="83"/>
    </w:p>
    <w:p w14:paraId="5BAA0955" w14:textId="3A32B3B6" w:rsidR="00F84704" w:rsidRDefault="00F84704" w:rsidP="00DC1C68">
      <w:pPr>
        <w:pStyle w:val="Clause3"/>
        <w:numPr>
          <w:ilvl w:val="2"/>
          <w:numId w:val="58"/>
        </w:numPr>
        <w:ind w:left="851" w:hanging="851"/>
      </w:pPr>
      <w:r>
        <w:t xml:space="preserve">认证机构应在认证要求公布之日起三十 (30) 个日历日内，将 FSC 认证要求或其自身影响认证要求的变更通知所有受影响的组织。 </w:t>
      </w:r>
      <w:r w:rsidR="00B50F7C" w:rsidRPr="002D798F">
        <w:rPr>
          <w:lang w:val="en-US"/>
        </w:rPr>
        <w:t>[+][7.10.1]</w:t>
      </w:r>
      <w:r>
        <w:t xml:space="preserve"> </w:t>
      </w:r>
    </w:p>
    <w:p w14:paraId="01A9CA1A" w14:textId="71EA6958" w:rsidR="00D52775" w:rsidRDefault="0094354C" w:rsidP="00DC1C68">
      <w:pPr>
        <w:pStyle w:val="Clause3"/>
        <w:numPr>
          <w:ilvl w:val="2"/>
          <w:numId w:val="58"/>
        </w:numPr>
        <w:ind w:left="851" w:hanging="851"/>
      </w:pPr>
      <w:r>
        <w:t>在新的或修订的FSC认证要求生效日期之前获得认证的组织，应按照适用的过渡要求进行</w:t>
      </w:r>
      <w:r w:rsidR="00C05123">
        <w:t>评价</w:t>
      </w:r>
      <w:r>
        <w:t xml:space="preserve">。 </w:t>
      </w:r>
      <w:r w:rsidR="00B50F7C" w:rsidRPr="002D798F">
        <w:rPr>
          <w:lang w:val="en-US"/>
        </w:rPr>
        <w:t>[+][7.10.3]</w:t>
      </w:r>
    </w:p>
    <w:p w14:paraId="1E8C6F7E" w14:textId="5AEFDCFB" w:rsidR="007F0695" w:rsidRDefault="00901931" w:rsidP="00DC1C68">
      <w:pPr>
        <w:pStyle w:val="Heading3"/>
        <w:numPr>
          <w:ilvl w:val="1"/>
          <w:numId w:val="42"/>
        </w:numPr>
        <w:ind w:left="851" w:hanging="851"/>
        <w:rPr>
          <w:rFonts w:ascii="Arial" w:hAnsi="Arial" w:cs="Arial"/>
          <w:szCs w:val="22"/>
        </w:rPr>
      </w:pPr>
      <w:bookmarkStart w:id="84" w:name="_Toc229736505"/>
      <w:r>
        <w:rPr>
          <w:rFonts w:ascii="Arial" w:hAnsi="Arial" w:cs="Arial" w:hint="eastAsia"/>
        </w:rPr>
        <w:t>认证的</w:t>
      </w:r>
      <w:r w:rsidR="00770539" w:rsidRPr="00770539">
        <w:rPr>
          <w:rFonts w:ascii="Arial" w:hAnsi="Arial" w:cs="Arial"/>
        </w:rPr>
        <w:t>终止、</w:t>
      </w:r>
      <w:r w:rsidR="00F066AA" w:rsidRPr="00F066AA">
        <w:rPr>
          <w:rFonts w:ascii="Arial" w:hAnsi="Arial" w:cs="Arial"/>
        </w:rPr>
        <w:t>缩减</w:t>
      </w:r>
      <w:r w:rsidR="00770539" w:rsidRPr="00770539">
        <w:rPr>
          <w:rFonts w:ascii="Arial" w:hAnsi="Arial" w:cs="Arial"/>
        </w:rPr>
        <w:t>、暂停或撤销</w:t>
      </w:r>
      <w:bookmarkEnd w:id="84"/>
    </w:p>
    <w:p w14:paraId="20177EAB" w14:textId="4548B1A0" w:rsidR="00B50F7C" w:rsidRPr="002D6336" w:rsidRDefault="002D6336" w:rsidP="00DC1C68">
      <w:pPr>
        <w:pStyle w:val="Clause3"/>
        <w:numPr>
          <w:ilvl w:val="2"/>
          <w:numId w:val="61"/>
        </w:numPr>
        <w:ind w:left="851" w:hanging="851"/>
      </w:pPr>
      <w:r>
        <w:t>当发现不符合FSC认证要求的情况时，认证机构应当执行本标准第</w:t>
      </w:r>
      <w:r w:rsidR="0027196E">
        <w:fldChar w:fldCharType="begin"/>
      </w:r>
      <w:r w:rsidR="0027196E">
        <w:instrText xml:space="preserve"> REF _Ref166701093 \r \h </w:instrText>
      </w:r>
      <w:r w:rsidR="0027196E">
        <w:fldChar w:fldCharType="separate"/>
      </w:r>
      <w:r w:rsidR="00EA1CB7">
        <w:t>7.4.8条</w:t>
      </w:r>
      <w:r w:rsidR="0027196E">
        <w:fldChar w:fldCharType="end"/>
      </w:r>
      <w:r>
        <w:t>至第</w:t>
      </w:r>
      <w:r w:rsidR="0027196E">
        <w:fldChar w:fldCharType="begin"/>
      </w:r>
      <w:r w:rsidR="0027196E">
        <w:instrText xml:space="preserve"> REF _Ref189767754 \r \h </w:instrText>
      </w:r>
      <w:r w:rsidR="0027196E">
        <w:fldChar w:fldCharType="separate"/>
      </w:r>
      <w:r w:rsidR="00EA1CB7">
        <w:t xml:space="preserve">7.4.20条规定的要求。 </w:t>
      </w:r>
      <w:r w:rsidR="0027196E">
        <w:fldChar w:fldCharType="end"/>
      </w:r>
      <w:r w:rsidRPr="002D798F">
        <w:rPr>
          <w:lang w:val="en-US"/>
        </w:rPr>
        <w:t>[+][7.11.1]</w:t>
      </w:r>
    </w:p>
    <w:p w14:paraId="4718F90A" w14:textId="2B6C8BA2" w:rsidR="00466DFC" w:rsidRDefault="00466DFC" w:rsidP="00DC1C68">
      <w:pPr>
        <w:pStyle w:val="Clause3"/>
        <w:numPr>
          <w:ilvl w:val="2"/>
          <w:numId w:val="61"/>
        </w:numPr>
        <w:ind w:left="851" w:hanging="851"/>
        <w:rPr>
          <w:rFonts w:ascii="Arial" w:hAnsi="Arial" w:cs="Arial"/>
        </w:rPr>
      </w:pPr>
      <w:bookmarkStart w:id="85" w:name="_Ref175589829"/>
      <w:r w:rsidRPr="006D21A2">
        <w:rPr>
          <w:rFonts w:ascii="Arial" w:hAnsi="Arial" w:cs="Arial"/>
        </w:rPr>
        <w:t>认证机构变更</w:t>
      </w:r>
      <w:r w:rsidR="005B3FA5">
        <w:rPr>
          <w:rFonts w:ascii="Arial" w:hAnsi="Arial" w:cs="Arial"/>
        </w:rPr>
        <w:t>认</w:t>
      </w:r>
      <w:r w:rsidR="00F0698C">
        <w:rPr>
          <w:rFonts w:ascii="Arial" w:hAnsi="Arial" w:cs="Arial" w:hint="eastAsia"/>
        </w:rPr>
        <w:t>证</w:t>
      </w:r>
      <w:r w:rsidR="005B3FA5">
        <w:rPr>
          <w:rFonts w:ascii="Arial" w:hAnsi="Arial" w:cs="Arial"/>
        </w:rPr>
        <w:t>范围</w:t>
      </w:r>
      <w:r w:rsidRPr="006D21A2">
        <w:rPr>
          <w:rFonts w:ascii="Arial" w:hAnsi="Arial" w:cs="Arial"/>
        </w:rPr>
        <w:t>的必要条件应包括以下要求：</w:t>
      </w:r>
      <w:bookmarkEnd w:id="85"/>
    </w:p>
    <w:p w14:paraId="2416BE84" w14:textId="77777777" w:rsidR="00466DFC" w:rsidRDefault="00466DFC" w:rsidP="00DC1C68">
      <w:pPr>
        <w:numPr>
          <w:ilvl w:val="0"/>
          <w:numId w:val="59"/>
        </w:numPr>
        <w:spacing w:before="0" w:line="240" w:lineRule="auto"/>
        <w:jc w:val="both"/>
        <w:rPr>
          <w:rFonts w:ascii="Arial" w:hAnsi="Arial" w:cs="Arial"/>
        </w:rPr>
      </w:pPr>
      <w:r w:rsidRPr="006D21A2">
        <w:rPr>
          <w:rFonts w:ascii="Arial" w:hAnsi="Arial" w:cs="Arial"/>
        </w:rPr>
        <w:t>范围变更不得包括或导致认证的有效期超过原先授予的期限；</w:t>
      </w:r>
    </w:p>
    <w:p w14:paraId="1C6600E5" w14:textId="3380CFC2" w:rsidR="005976B9" w:rsidRPr="00593C44" w:rsidRDefault="005976B9" w:rsidP="00DC1C68">
      <w:pPr>
        <w:numPr>
          <w:ilvl w:val="0"/>
          <w:numId w:val="59"/>
        </w:numPr>
        <w:spacing w:before="0" w:line="240" w:lineRule="auto"/>
        <w:jc w:val="both"/>
        <w:rPr>
          <w:rFonts w:ascii="Arial" w:hAnsi="Arial" w:cs="Arial"/>
        </w:rPr>
      </w:pPr>
      <w:r w:rsidRPr="00EB2442">
        <w:rPr>
          <w:rFonts w:ascii="Arial" w:hAnsi="Arial" w:cs="Arial"/>
          <w:lang w:val="en-US"/>
        </w:rPr>
        <w:t>认证机构有权在决定是否变更</w:t>
      </w:r>
      <w:r w:rsidR="005B3FA5">
        <w:rPr>
          <w:rFonts w:ascii="Arial" w:hAnsi="Arial" w:cs="Arial"/>
          <w:lang w:val="en-US"/>
        </w:rPr>
        <w:t>认可范围</w:t>
      </w:r>
      <w:r w:rsidRPr="00EB2442">
        <w:rPr>
          <w:rFonts w:ascii="Arial" w:hAnsi="Arial" w:cs="Arial"/>
          <w:lang w:val="en-US"/>
        </w:rPr>
        <w:t>之前，对已认证的运营场所进行检查；</w:t>
      </w:r>
    </w:p>
    <w:p w14:paraId="74624D90" w14:textId="4EAF73ED" w:rsidR="00593C44" w:rsidRDefault="00593C44" w:rsidP="00DC1C68">
      <w:pPr>
        <w:numPr>
          <w:ilvl w:val="0"/>
          <w:numId w:val="59"/>
        </w:numPr>
        <w:spacing w:before="0" w:line="240" w:lineRule="auto"/>
        <w:jc w:val="both"/>
        <w:rPr>
          <w:rFonts w:ascii="Arial" w:hAnsi="Arial" w:cs="Arial"/>
        </w:rPr>
      </w:pPr>
      <w:r w:rsidRPr="00593C44">
        <w:rPr>
          <w:rFonts w:ascii="Arial" w:hAnsi="Arial" w:cs="Arial"/>
        </w:rPr>
        <w:t>如果认证机构认为范围变更在面积、管理或运营影响方面具有重大意义，则认证机构应在批准范围变更之前检查现场；</w:t>
      </w:r>
    </w:p>
    <w:p w14:paraId="31474213" w14:textId="7FD9908B" w:rsidR="00496429" w:rsidRDefault="00DE2F6C" w:rsidP="00DC1C68">
      <w:pPr>
        <w:numPr>
          <w:ilvl w:val="0"/>
          <w:numId w:val="59"/>
        </w:numPr>
        <w:spacing w:before="0" w:line="240" w:lineRule="auto"/>
        <w:jc w:val="both"/>
        <w:rPr>
          <w:rFonts w:ascii="Arial" w:hAnsi="Arial" w:cs="Arial"/>
        </w:rPr>
      </w:pPr>
      <w:bookmarkStart w:id="86" w:name="_Hlk170308227"/>
      <w:r>
        <w:rPr>
          <w:rFonts w:ascii="Arial" w:hAnsi="Arial" w:cs="Arial"/>
        </w:rPr>
        <w:t>如果范围变更导致运营模式（单一、多站点、集团）发生变更，而组织持有的TLA不适用于该变更</w:t>
      </w:r>
      <w:r w:rsidR="00EB7495">
        <w:rPr>
          <w:rFonts w:ascii="Arial" w:hAnsi="Arial" w:cs="Arial" w:hint="eastAsia"/>
        </w:rPr>
        <w:t>：</w:t>
      </w:r>
    </w:p>
    <w:p w14:paraId="17B31364" w14:textId="1658A060" w:rsidR="00DE2F6C" w:rsidRDefault="00786B8C" w:rsidP="00DC1C68">
      <w:pPr>
        <w:numPr>
          <w:ilvl w:val="1"/>
          <w:numId w:val="59"/>
        </w:numPr>
        <w:spacing w:before="0" w:line="240" w:lineRule="auto"/>
        <w:ind w:left="1642"/>
        <w:jc w:val="both"/>
        <w:rPr>
          <w:rFonts w:ascii="Arial" w:hAnsi="Arial" w:cs="Arial"/>
        </w:rPr>
      </w:pPr>
      <w:r>
        <w:rPr>
          <w:rFonts w:ascii="Arial" w:hAnsi="Arial" w:cs="Arial"/>
        </w:rPr>
        <w:t>认证机构应根据认证类型启动签署TLA的程序；</w:t>
      </w:r>
    </w:p>
    <w:p w14:paraId="31B7EDFF" w14:textId="285D659F" w:rsidR="00303498" w:rsidRDefault="00CC0114" w:rsidP="00DC1C68">
      <w:pPr>
        <w:numPr>
          <w:ilvl w:val="1"/>
          <w:numId w:val="59"/>
        </w:numPr>
        <w:spacing w:before="0" w:line="240" w:lineRule="auto"/>
        <w:ind w:left="1642"/>
        <w:jc w:val="both"/>
        <w:rPr>
          <w:rFonts w:ascii="Arial" w:hAnsi="Arial" w:cs="Arial"/>
        </w:rPr>
      </w:pPr>
      <w:r>
        <w:rPr>
          <w:rFonts w:ascii="Arial" w:hAnsi="Arial" w:cs="Arial"/>
        </w:rPr>
        <w:t>除非组织持有适用于运营模式（单站点、多站点、集团）的最新版本的 TLA，否则</w:t>
      </w:r>
      <w:r w:rsidR="005B3FA5">
        <w:rPr>
          <w:rFonts w:ascii="Arial" w:hAnsi="Arial" w:cs="Arial"/>
        </w:rPr>
        <w:t>认可范围</w:t>
      </w:r>
      <w:r>
        <w:rPr>
          <w:rFonts w:ascii="Arial" w:hAnsi="Arial" w:cs="Arial"/>
        </w:rPr>
        <w:t>的变更不得生效；</w:t>
      </w:r>
    </w:p>
    <w:bookmarkEnd w:id="86"/>
    <w:p w14:paraId="1797852E" w14:textId="0A6ED70B" w:rsidR="00466DFC" w:rsidRDefault="00466DFC" w:rsidP="00DC1C68">
      <w:pPr>
        <w:numPr>
          <w:ilvl w:val="0"/>
          <w:numId w:val="59"/>
        </w:numPr>
        <w:spacing w:before="0" w:line="240" w:lineRule="auto"/>
        <w:jc w:val="both"/>
        <w:rPr>
          <w:rFonts w:ascii="Arial" w:hAnsi="Arial" w:cs="Arial"/>
        </w:rPr>
      </w:pPr>
      <w:r w:rsidRPr="006D21A2">
        <w:rPr>
          <w:rFonts w:ascii="Arial" w:hAnsi="Arial" w:cs="Arial"/>
        </w:rPr>
        <w:t>在适用情况下，旧证书应退还给认证机构或由组织销毁，并颁发反映范围变更的新证书。</w:t>
      </w:r>
    </w:p>
    <w:p w14:paraId="2ADCE42B" w14:textId="27E0220C" w:rsidR="00466DFC" w:rsidRDefault="00466DFC" w:rsidP="00FE5FCD">
      <w:pPr>
        <w:ind w:left="1844" w:hanging="993"/>
        <w:jc w:val="both"/>
        <w:rPr>
          <w:rFonts w:ascii="Arial" w:hAnsi="Arial" w:cs="Arial"/>
        </w:rPr>
      </w:pPr>
      <w:r w:rsidRPr="006D21A2">
        <w:rPr>
          <w:rFonts w:ascii="Arial" w:hAnsi="Arial" w:cs="Arial"/>
        </w:rPr>
        <w:t>注 1：</w:t>
      </w:r>
      <w:r w:rsidRPr="006D21A2">
        <w:rPr>
          <w:rFonts w:ascii="Arial" w:hAnsi="Arial" w:cs="Arial"/>
        </w:rPr>
        <w:tab/>
        <w:t>团体认证参与</w:t>
      </w:r>
      <w:r w:rsidR="009516E4">
        <w:rPr>
          <w:rFonts w:ascii="Arial" w:hAnsi="Arial" w:cs="Arial" w:hint="eastAsia"/>
        </w:rPr>
        <w:t>点</w:t>
      </w:r>
      <w:r w:rsidRPr="006D21A2">
        <w:rPr>
          <w:rFonts w:ascii="Arial" w:hAnsi="Arial" w:cs="Arial"/>
        </w:rPr>
        <w:t>的增加或减少不视为范围变更，除非认证机构认为该变更</w:t>
      </w:r>
      <w:r w:rsidR="00A46EC9">
        <w:rPr>
          <w:rFonts w:ascii="Arial" w:hAnsi="Arial" w:cs="Arial"/>
        </w:rPr>
        <w:t>应</w:t>
      </w:r>
      <w:r w:rsidRPr="006D21A2">
        <w:rPr>
          <w:rFonts w:ascii="Arial" w:hAnsi="Arial" w:cs="Arial"/>
        </w:rPr>
        <w:t>对团体认证持有人的管理体系进行重大变更。</w:t>
      </w:r>
    </w:p>
    <w:p w14:paraId="772A10C5" w14:textId="4AB1568F" w:rsidR="00466DFC" w:rsidRDefault="00466DFC" w:rsidP="00FE5FCD">
      <w:pPr>
        <w:ind w:left="1844" w:hanging="993"/>
        <w:jc w:val="both"/>
        <w:rPr>
          <w:lang w:val="en-US"/>
        </w:rPr>
      </w:pPr>
      <w:r w:rsidRPr="006D21A2">
        <w:rPr>
          <w:rFonts w:ascii="Arial" w:hAnsi="Arial" w:cs="Arial"/>
        </w:rPr>
        <w:t>注2：</w:t>
      </w:r>
      <w:r w:rsidRPr="006D21A2">
        <w:rPr>
          <w:rFonts w:ascii="Arial" w:hAnsi="Arial" w:cs="Arial"/>
        </w:rPr>
        <w:tab/>
        <w:t>所有权、组织结构或管理体系的变更可能导致范围变更</w:t>
      </w:r>
      <w:r w:rsidR="00DE48E2">
        <w:rPr>
          <w:rFonts w:ascii="Arial" w:hAnsi="Arial" w:cs="Arial"/>
        </w:rPr>
        <w:t xml:space="preserve">。 </w:t>
      </w:r>
      <w:r w:rsidR="00DE48E2" w:rsidRPr="002D798F">
        <w:rPr>
          <w:lang w:val="en-US"/>
        </w:rPr>
        <w:t>[+][7.11.1]</w:t>
      </w:r>
    </w:p>
    <w:p w14:paraId="0E065A2A" w14:textId="3A67CBA7" w:rsidR="00DE48E2" w:rsidRPr="00C93578" w:rsidRDefault="00DE48E2" w:rsidP="00DC1C68">
      <w:pPr>
        <w:pStyle w:val="Clause3"/>
        <w:numPr>
          <w:ilvl w:val="2"/>
          <w:numId w:val="61"/>
        </w:numPr>
        <w:ind w:left="851" w:hanging="851"/>
      </w:pPr>
      <w:r>
        <w:t xml:space="preserve">认证机构可根据其合同要求，通过撤销或取消与被认证机构的认证协议来终止认证。 </w:t>
      </w:r>
      <w:r w:rsidRPr="002D798F">
        <w:rPr>
          <w:lang w:val="en-US"/>
        </w:rPr>
        <w:t>[+][7.11.3]</w:t>
      </w:r>
    </w:p>
    <w:p w14:paraId="40C4CDF4" w14:textId="627970CA" w:rsidR="00C93578" w:rsidRPr="009E19E7" w:rsidRDefault="00B66A2D" w:rsidP="00DC1C68">
      <w:pPr>
        <w:pStyle w:val="Clause3"/>
        <w:numPr>
          <w:ilvl w:val="2"/>
          <w:numId w:val="61"/>
        </w:numPr>
        <w:ind w:left="851" w:hanging="851"/>
      </w:pPr>
      <w:r w:rsidRPr="00B66A2D">
        <w:t>如果 TLA 已终止，认证机构应在收到 FSC 通知后三 (3) 天内终止受影响的认证。</w:t>
      </w:r>
    </w:p>
    <w:p w14:paraId="1E5FF3C7" w14:textId="6F02F5F3" w:rsidR="0004279C" w:rsidRPr="00B753BE" w:rsidRDefault="009E19E7" w:rsidP="00DC1C68">
      <w:pPr>
        <w:pStyle w:val="Clause3"/>
        <w:numPr>
          <w:ilvl w:val="2"/>
          <w:numId w:val="61"/>
        </w:numPr>
        <w:ind w:left="851" w:hanging="851"/>
      </w:pPr>
      <w:bookmarkStart w:id="87" w:name="_Ref175576637"/>
      <w:r w:rsidRPr="009E19E7">
        <w:t>如果认证机构终止对某一国家或地区所有组织的认证</w:t>
      </w:r>
      <w:r w:rsidR="00124E6E">
        <w:t xml:space="preserve">，则应至少提前六 (6) 个月通知这些组织，以便其寻找新的认证机构。 </w:t>
      </w:r>
      <w:r w:rsidRPr="002D798F">
        <w:rPr>
          <w:lang w:val="en-US"/>
        </w:rPr>
        <w:t>[+][7.11.3]</w:t>
      </w:r>
      <w:bookmarkEnd w:id="87"/>
    </w:p>
    <w:p w14:paraId="422CAE1C" w14:textId="67EA988C" w:rsidR="00B753BE" w:rsidRPr="009E19E7" w:rsidRDefault="00B753BE" w:rsidP="00B753BE">
      <w:pPr>
        <w:pStyle w:val="Clause3"/>
        <w:numPr>
          <w:ilvl w:val="0"/>
          <w:numId w:val="0"/>
        </w:numPr>
        <w:ind w:left="851"/>
      </w:pPr>
      <w:r>
        <w:t>注意：本条款仅适用于认证机构根据第</w:t>
      </w:r>
      <w:r w:rsidR="0027196E">
        <w:fldChar w:fldCharType="begin"/>
      </w:r>
      <w:r w:rsidR="0027196E">
        <w:instrText xml:space="preserve"> REF _Ref175064627 \r \h </w:instrText>
      </w:r>
      <w:r w:rsidR="0027196E">
        <w:fldChar w:fldCharType="separate"/>
      </w:r>
      <w:r w:rsidR="00EA1CB7">
        <w:t>2.6条规定终止组织认证而不减少其</w:t>
      </w:r>
      <w:r w:rsidR="005B3FA5">
        <w:t>认可范围</w:t>
      </w:r>
      <w:r w:rsidR="00EA1CB7">
        <w:t>的情况</w:t>
      </w:r>
      <w:r w:rsidR="0027196E">
        <w:fldChar w:fldCharType="end"/>
      </w:r>
      <w:r w:rsidR="00546F65">
        <w:t>。</w:t>
      </w:r>
    </w:p>
    <w:p w14:paraId="7762EDF8" w14:textId="2C3482BC" w:rsidR="00CA5F4F" w:rsidRDefault="00350D9B" w:rsidP="00DC1C68">
      <w:pPr>
        <w:pStyle w:val="Clause3"/>
        <w:numPr>
          <w:ilvl w:val="2"/>
          <w:numId w:val="61"/>
        </w:numPr>
        <w:ind w:left="851" w:hanging="851"/>
      </w:pPr>
      <w:r>
        <w:t>如果出现以下情况，认证机构应最迟在监督</w:t>
      </w:r>
      <w:r w:rsidR="00C05123">
        <w:t>评价</w:t>
      </w:r>
      <w:r>
        <w:t>审核结束会议后六 (6) 个月内暂停认证：</w:t>
      </w:r>
    </w:p>
    <w:p w14:paraId="7F1734F5" w14:textId="48113699" w:rsidR="00D86D93" w:rsidRPr="00D86D93" w:rsidRDefault="00D86D93" w:rsidP="00DC1C68">
      <w:pPr>
        <w:pStyle w:val="ListParagraph"/>
        <w:numPr>
          <w:ilvl w:val="0"/>
          <w:numId w:val="102"/>
        </w:numPr>
      </w:pPr>
      <w:r w:rsidRPr="00D86D93">
        <w:t>未解决的不符合项未在规定时间内予以关闭；</w:t>
      </w:r>
    </w:p>
    <w:p w14:paraId="5B6C010C" w14:textId="69FACD98" w:rsidR="00350D9B" w:rsidRDefault="00350D9B" w:rsidP="00DC1C68">
      <w:pPr>
        <w:pStyle w:val="Clause3"/>
        <w:numPr>
          <w:ilvl w:val="0"/>
          <w:numId w:val="102"/>
        </w:numPr>
      </w:pPr>
      <w:r>
        <w:t xml:space="preserve">由于认证机构无法控制的情况，无法做出维持认证的决定。 </w:t>
      </w:r>
      <w:r w:rsidR="00CA5F4F" w:rsidRPr="002D798F">
        <w:rPr>
          <w:lang w:val="en-US"/>
        </w:rPr>
        <w:t>[+][7.11.3]</w:t>
      </w:r>
    </w:p>
    <w:p w14:paraId="53023ABB" w14:textId="0DCDA346" w:rsidR="000C1561" w:rsidRDefault="000C1561" w:rsidP="00CA5F4F">
      <w:pPr>
        <w:ind w:left="1211"/>
      </w:pPr>
      <w:r>
        <w:t>注1：情况可能不包括认证机构人员短缺。</w:t>
      </w:r>
    </w:p>
    <w:p w14:paraId="597105BF" w14:textId="768C1032" w:rsidR="00350D9B" w:rsidRDefault="00350D9B" w:rsidP="00CA5F4F">
      <w:pPr>
        <w:ind w:left="1211"/>
      </w:pPr>
      <w:r>
        <w:t>注 2：认证机构无法控制的情况可能包括但不限于：组织或其他方阻止使用</w:t>
      </w:r>
      <w:r w:rsidR="00C05123">
        <w:t>评价</w:t>
      </w:r>
      <w:r>
        <w:t>结果和/或组织延迟或拒绝接受</w:t>
      </w:r>
      <w:r w:rsidR="00C05123">
        <w:t>评价</w:t>
      </w:r>
      <w:r>
        <w:t>结果或</w:t>
      </w:r>
      <w:r w:rsidR="00C05123">
        <w:t>评价</w:t>
      </w:r>
      <w:r>
        <w:t>报告。</w:t>
      </w:r>
    </w:p>
    <w:p w14:paraId="0B63EAB5" w14:textId="32E07A36" w:rsidR="00FC2A1F" w:rsidRDefault="00FC2A1F" w:rsidP="0018172E">
      <w:pPr>
        <w:ind w:left="864"/>
      </w:pPr>
      <w:r>
        <w:t>注：此要求同样适用于在两次</w:t>
      </w:r>
      <w:r w:rsidR="00C05123">
        <w:t>评价</w:t>
      </w:r>
      <w:r>
        <w:t>之间发现的不符合项，例如因</w:t>
      </w:r>
      <w:r w:rsidR="00F7725B" w:rsidRPr="00F7725B">
        <w:t>虚假声明</w:t>
      </w:r>
      <w:r>
        <w:t>或调查而发现的不符合项。在这种情况下，时限是指自发现此类不符合项之日起 6 个月。</w:t>
      </w:r>
    </w:p>
    <w:p w14:paraId="1126EB22" w14:textId="548F8EF8" w:rsidR="006D4BB5" w:rsidRPr="00343AFF" w:rsidRDefault="00551340" w:rsidP="00DC1C68">
      <w:pPr>
        <w:pStyle w:val="Clause3"/>
        <w:numPr>
          <w:ilvl w:val="2"/>
          <w:numId w:val="61"/>
        </w:numPr>
        <w:ind w:left="851" w:hanging="851"/>
      </w:pPr>
      <w:bookmarkStart w:id="88" w:name="_Ref168076204"/>
      <w:r w:rsidRPr="00551340">
        <w:lastRenderedPageBreak/>
        <w:t>如果认证机构收到 FSC 或 ASI 提供的证据，表明该组织违反了第</w:t>
      </w:r>
      <w:r w:rsidR="0099505D">
        <w:fldChar w:fldCharType="begin"/>
      </w:r>
      <w:r w:rsidR="0099505D">
        <w:instrText xml:space="preserve"> REF _Ref174111896 \r \h </w:instrText>
      </w:r>
      <w:r w:rsidR="0099505D">
        <w:fldChar w:fldCharType="separate"/>
      </w:r>
      <w:r w:rsidR="00EA1CB7">
        <w:t>4.1.2.1条</w:t>
      </w:r>
      <w:r w:rsidR="0099505D">
        <w:fldChar w:fldCharType="end"/>
      </w:r>
      <w:r w:rsidR="0099505D">
        <w:fldChar w:fldCharType="begin"/>
      </w:r>
      <w:r w:rsidR="0099505D">
        <w:instrText xml:space="preserve"> REF _Ref174111902 \r \h </w:instrText>
      </w:r>
      <w:r w:rsidR="0099505D">
        <w:fldChar w:fldCharType="separate"/>
      </w:r>
      <w:r w:rsidR="00EA1CB7">
        <w:t>e)</w:t>
      </w:r>
      <w:r w:rsidR="0099505D">
        <w:fldChar w:fldCharType="end"/>
      </w:r>
      <w:r w:rsidR="005357FA">
        <w:t>和</w:t>
      </w:r>
      <w:r w:rsidR="0099505D">
        <w:fldChar w:fldCharType="begin"/>
      </w:r>
      <w:r w:rsidR="0099505D">
        <w:instrText xml:space="preserve"> REF _Ref174111908 \r \h </w:instrText>
      </w:r>
      <w:r w:rsidR="0099505D">
        <w:fldChar w:fldCharType="separate"/>
      </w:r>
      <w:r w:rsidR="00EA1CB7">
        <w:t>m)款规定的认证协议要求</w:t>
      </w:r>
      <w:r w:rsidR="0099505D">
        <w:fldChar w:fldCharType="end"/>
      </w:r>
      <w:r w:rsidRPr="00551340">
        <w:t xml:space="preserve">，则认证机构应暂停该组织的认证资格，直至该组织满足相关要求（即提供信息或访问权限）。 </w:t>
      </w:r>
      <w:r w:rsidR="00C35B35" w:rsidRPr="00056089">
        <w:rPr>
          <w:lang w:val="en-US"/>
        </w:rPr>
        <w:t>[+][7.11.3]</w:t>
      </w:r>
    </w:p>
    <w:p w14:paraId="12441148" w14:textId="428E1F15" w:rsidR="00343AFF" w:rsidRPr="00C75C64" w:rsidRDefault="000972EA" w:rsidP="00DC1C68">
      <w:pPr>
        <w:pStyle w:val="Clause3"/>
        <w:numPr>
          <w:ilvl w:val="2"/>
          <w:numId w:val="61"/>
        </w:numPr>
        <w:ind w:left="851" w:hanging="851"/>
      </w:pPr>
      <w:r w:rsidRPr="000972EA">
        <w:t xml:space="preserve">如果授予的 FSC 商标使用权被暂停，认证机构应在收到 FSC 通知后三 (3) 日内暂停受影响的认证。 </w:t>
      </w:r>
      <w:r w:rsidR="00072C29" w:rsidRPr="00056089">
        <w:rPr>
          <w:lang w:val="en-US"/>
        </w:rPr>
        <w:t>[+][7.11.3]</w:t>
      </w:r>
    </w:p>
    <w:p w14:paraId="5FF648CD" w14:textId="1F2886EF" w:rsidR="00350D9B" w:rsidRPr="00D750AF" w:rsidRDefault="00350D9B" w:rsidP="00DC1C68">
      <w:pPr>
        <w:pStyle w:val="Clause3"/>
        <w:numPr>
          <w:ilvl w:val="2"/>
          <w:numId w:val="61"/>
        </w:numPr>
        <w:ind w:left="851" w:hanging="851"/>
      </w:pPr>
      <w:r>
        <w:t>认证暂停期限最长为十二 (12) 个月。经证明合理，认证机构可酌情将暂停期限延长至十八 (18) 个月，以便组织整改不符合项。此期限过后，认证将被撤销。如暂停期限超过十二 (12) 个月，认证机构应进行监督</w:t>
      </w:r>
      <w:r w:rsidR="00C05123">
        <w:t>评价</w:t>
      </w:r>
      <w:r>
        <w:t xml:space="preserve">。 </w:t>
      </w:r>
      <w:r w:rsidR="00CA5F4F" w:rsidRPr="00056089">
        <w:rPr>
          <w:lang w:val="en-US"/>
        </w:rPr>
        <w:t>[+][7.11.3]</w:t>
      </w:r>
      <w:bookmarkEnd w:id="88"/>
    </w:p>
    <w:p w14:paraId="58424C1A" w14:textId="5AAB7C68" w:rsidR="00466DFC" w:rsidRDefault="00466DFC" w:rsidP="00DC1C68">
      <w:pPr>
        <w:pStyle w:val="Clause3"/>
        <w:numPr>
          <w:ilvl w:val="2"/>
          <w:numId w:val="61"/>
        </w:numPr>
        <w:ind w:left="851" w:hanging="851"/>
        <w:rPr>
          <w:rFonts w:ascii="Arial" w:hAnsi="Arial" w:cs="Arial"/>
        </w:rPr>
      </w:pPr>
      <w:r w:rsidRPr="006D21A2">
        <w:rPr>
          <w:rFonts w:ascii="Arial" w:hAnsi="Arial" w:cs="Arial"/>
        </w:rPr>
        <w:t xml:space="preserve">如果认证机构暂停或撤销认证，则应在暂停或撤销之日起三 (3) 日内，在 FSC 认证数据库 ( </w:t>
      </w:r>
      <w:hyperlink r:id="rId133" w:history="1">
        <w:r w:rsidR="009119D7" w:rsidRPr="00C114D9">
          <w:rPr>
            <w:rStyle w:val="Hyperlink"/>
            <w:rFonts w:ascii="Arial" w:hAnsi="Arial" w:cs="Arial"/>
          </w:rPr>
          <w:t xml:space="preserve">search.fsc.org </w:t>
        </w:r>
      </w:hyperlink>
      <w:r w:rsidRPr="006D21A2">
        <w:rPr>
          <w:rFonts w:ascii="Arial" w:hAnsi="Arial" w:cs="Arial"/>
        </w:rPr>
        <w:t xml:space="preserve">) 中更新认证状态，并注明暂停或撤销的生效日期和原因。 </w:t>
      </w:r>
      <w:r w:rsidR="00CA5F4F" w:rsidRPr="002D798F">
        <w:rPr>
          <w:lang w:val="en-US"/>
        </w:rPr>
        <w:t>[+][7.11.3]</w:t>
      </w:r>
    </w:p>
    <w:p w14:paraId="026E60E8" w14:textId="7FD086A2" w:rsidR="00466DFC" w:rsidRDefault="00466DFC" w:rsidP="00DC1C68">
      <w:pPr>
        <w:pStyle w:val="Clause3"/>
        <w:numPr>
          <w:ilvl w:val="2"/>
          <w:numId w:val="61"/>
        </w:numPr>
        <w:ind w:left="851" w:hanging="851"/>
        <w:rPr>
          <w:rFonts w:ascii="Arial" w:hAnsi="Arial" w:cs="Arial"/>
        </w:rPr>
      </w:pPr>
      <w:r w:rsidRPr="006D21A2">
        <w:rPr>
          <w:rFonts w:ascii="Arial" w:hAnsi="Arial" w:cs="Arial"/>
        </w:rPr>
        <w:t>认证机构应当向其认证被暂停或撤销的组织发出通知函。通知函应当包含以下内容：</w:t>
      </w:r>
    </w:p>
    <w:p w14:paraId="5F88677E" w14:textId="66EEC01C" w:rsidR="00466DFC" w:rsidRDefault="00466DFC" w:rsidP="00DC1C68">
      <w:pPr>
        <w:numPr>
          <w:ilvl w:val="0"/>
          <w:numId w:val="60"/>
        </w:numPr>
        <w:spacing w:before="0" w:line="240" w:lineRule="auto"/>
        <w:jc w:val="both"/>
        <w:rPr>
          <w:rFonts w:ascii="Arial" w:hAnsi="Arial" w:cs="Arial"/>
        </w:rPr>
      </w:pPr>
      <w:r w:rsidRPr="006D21A2">
        <w:rPr>
          <w:rFonts w:ascii="Arial" w:hAnsi="Arial" w:cs="Arial"/>
        </w:rPr>
        <w:t>对认证状态（暂停或撤销）做出明确声明；</w:t>
      </w:r>
    </w:p>
    <w:p w14:paraId="0EF723FF" w14:textId="704CD17A" w:rsidR="00466DFC" w:rsidRDefault="00466DFC" w:rsidP="00DC1C68">
      <w:pPr>
        <w:numPr>
          <w:ilvl w:val="0"/>
          <w:numId w:val="60"/>
        </w:numPr>
        <w:spacing w:before="0" w:line="240" w:lineRule="auto"/>
        <w:jc w:val="both"/>
        <w:rPr>
          <w:rFonts w:ascii="Arial" w:hAnsi="Arial" w:cs="Arial"/>
        </w:rPr>
      </w:pPr>
      <w:r w:rsidRPr="006D21A2">
        <w:rPr>
          <w:rFonts w:ascii="Arial" w:hAnsi="Arial" w:cs="Arial"/>
        </w:rPr>
        <w:t>认证状态变更正式生效的日期；</w:t>
      </w:r>
    </w:p>
    <w:p w14:paraId="3A2CA23D" w14:textId="424E4E55" w:rsidR="00466DFC" w:rsidRDefault="00466DFC" w:rsidP="00DC1C68">
      <w:pPr>
        <w:numPr>
          <w:ilvl w:val="0"/>
          <w:numId w:val="60"/>
        </w:numPr>
        <w:spacing w:before="0" w:line="240" w:lineRule="auto"/>
        <w:jc w:val="both"/>
        <w:rPr>
          <w:rFonts w:ascii="Arial" w:hAnsi="Arial" w:cs="Arial"/>
        </w:rPr>
      </w:pPr>
      <w:r w:rsidRPr="006D21A2">
        <w:rPr>
          <w:rFonts w:ascii="Arial" w:hAnsi="Arial" w:cs="Arial"/>
        </w:rPr>
        <w:t>支持认证状态变更的理由应包括但不限于违反认证协议的详情或证明不符合适用认证要求；</w:t>
      </w:r>
    </w:p>
    <w:p w14:paraId="5D58C544" w14:textId="2BC0F047" w:rsidR="00466DFC" w:rsidRDefault="00466DFC" w:rsidP="00DC1C68">
      <w:pPr>
        <w:numPr>
          <w:ilvl w:val="0"/>
          <w:numId w:val="60"/>
        </w:numPr>
        <w:spacing w:before="0" w:line="240" w:lineRule="auto"/>
        <w:jc w:val="both"/>
        <w:rPr>
          <w:rFonts w:ascii="Arial" w:hAnsi="Arial" w:cs="Arial"/>
        </w:rPr>
      </w:pPr>
      <w:r w:rsidRPr="006D21A2">
        <w:rPr>
          <w:rFonts w:ascii="Arial" w:hAnsi="Arial" w:cs="Arial"/>
        </w:rPr>
        <w:t>要求撤销所有对FSC商标的使用；</w:t>
      </w:r>
    </w:p>
    <w:p w14:paraId="3194AA01" w14:textId="77777777" w:rsidR="00466DFC" w:rsidRDefault="00466DFC" w:rsidP="00DC1C68">
      <w:pPr>
        <w:numPr>
          <w:ilvl w:val="0"/>
          <w:numId w:val="60"/>
        </w:numPr>
        <w:spacing w:before="0" w:line="240" w:lineRule="auto"/>
        <w:jc w:val="both"/>
        <w:rPr>
          <w:rFonts w:ascii="Arial" w:hAnsi="Arial" w:cs="Arial"/>
        </w:rPr>
      </w:pPr>
      <w:r w:rsidRPr="006D21A2">
        <w:rPr>
          <w:rFonts w:ascii="Arial" w:hAnsi="Arial" w:cs="Arial"/>
        </w:rPr>
        <w:t>停止进行FSC认证声明的要求；</w:t>
      </w:r>
    </w:p>
    <w:p w14:paraId="2F4ABC36" w14:textId="25FBB2D7" w:rsidR="00466DFC" w:rsidRDefault="00466DFC" w:rsidP="00DC1C68">
      <w:pPr>
        <w:numPr>
          <w:ilvl w:val="0"/>
          <w:numId w:val="60"/>
        </w:numPr>
        <w:spacing w:before="0" w:line="240" w:lineRule="auto"/>
        <w:jc w:val="both"/>
        <w:rPr>
          <w:rFonts w:ascii="Arial" w:hAnsi="Arial" w:cs="Arial"/>
        </w:rPr>
      </w:pPr>
      <w:r w:rsidRPr="006D21A2">
        <w:rPr>
          <w:rFonts w:ascii="Arial" w:hAnsi="Arial" w:cs="Arial"/>
        </w:rPr>
        <w:t>对于暂停认证的情况，应告知暂停期限最长为十二 (12) 个月（特殊情况下最长可达十八 (18) 个月），</w:t>
      </w:r>
      <w:r w:rsidR="005E1F42">
        <w:rPr>
          <w:rFonts w:ascii="Arial" w:hAnsi="Arial" w:cs="Arial"/>
        </w:rPr>
        <w:t xml:space="preserve">期限届满后认证将被撤销。 </w:t>
      </w:r>
      <w:r w:rsidR="0078417E" w:rsidRPr="002D798F">
        <w:rPr>
          <w:lang w:val="en-US"/>
        </w:rPr>
        <w:t>[+][7.11.4]</w:t>
      </w:r>
    </w:p>
    <w:p w14:paraId="612320E8" w14:textId="43A22CDD" w:rsidR="00466DFC" w:rsidRDefault="00466DFC" w:rsidP="00DC1C68">
      <w:pPr>
        <w:pStyle w:val="Clause3"/>
        <w:numPr>
          <w:ilvl w:val="2"/>
          <w:numId w:val="61"/>
        </w:numPr>
        <w:ind w:left="851" w:hanging="851"/>
        <w:rPr>
          <w:rFonts w:ascii="Arial" w:hAnsi="Arial" w:cs="Arial"/>
        </w:rPr>
      </w:pPr>
      <w:r w:rsidRPr="006D21A2">
        <w:rPr>
          <w:rFonts w:ascii="Arial" w:hAnsi="Arial" w:cs="Arial"/>
        </w:rPr>
        <w:t xml:space="preserve">认证机构应保留组织已收到通知函的证据（例如组织的书面收据、邮政部门的投递收据）。 </w:t>
      </w:r>
      <w:r w:rsidR="0078417E" w:rsidRPr="002D798F">
        <w:rPr>
          <w:lang w:val="en-US"/>
        </w:rPr>
        <w:t>[+][7.11.4]</w:t>
      </w:r>
    </w:p>
    <w:p w14:paraId="194B2D6D" w14:textId="2D2E323F" w:rsidR="00E84A69" w:rsidRPr="00936224" w:rsidRDefault="00466DFC" w:rsidP="00DC1C68">
      <w:pPr>
        <w:pStyle w:val="Clause3"/>
        <w:numPr>
          <w:ilvl w:val="2"/>
          <w:numId w:val="61"/>
        </w:numPr>
        <w:ind w:left="851" w:hanging="851"/>
        <w:rPr>
          <w:rFonts w:ascii="Arial" w:hAnsi="Arial" w:cs="Arial"/>
        </w:rPr>
      </w:pPr>
      <w:r w:rsidRPr="006D21A2">
        <w:rPr>
          <w:rFonts w:ascii="Arial" w:hAnsi="Arial" w:cs="Arial"/>
        </w:rPr>
        <w:t>如果组织已按照第</w:t>
      </w:r>
      <w:r w:rsidR="00780D8A">
        <w:rPr>
          <w:rFonts w:ascii="Arial" w:hAnsi="Arial" w:cs="Arial"/>
        </w:rPr>
        <w:fldChar w:fldCharType="begin"/>
      </w:r>
      <w:r w:rsidR="00780D8A">
        <w:rPr>
          <w:rFonts w:ascii="Arial" w:hAnsi="Arial" w:cs="Arial"/>
        </w:rPr>
        <w:instrText xml:space="preserve"> REF _Ref188861628 \r \h </w:instrText>
      </w:r>
      <w:r w:rsidR="00780D8A">
        <w:rPr>
          <w:rFonts w:ascii="Arial" w:hAnsi="Arial" w:cs="Arial"/>
        </w:rPr>
      </w:r>
      <w:r w:rsidR="00780D8A">
        <w:rPr>
          <w:rFonts w:ascii="Arial" w:hAnsi="Arial" w:cs="Arial"/>
        </w:rPr>
        <w:fldChar w:fldCharType="separate"/>
      </w:r>
      <w:r w:rsidR="00EA1CB7">
        <w:rPr>
          <w:rFonts w:ascii="Arial" w:hAnsi="Arial" w:cs="Arial"/>
        </w:rPr>
        <w:t>7.4.12条的规定解决了已发现的不符合项，则认证机构可以在暂停认证后恢复认证</w:t>
      </w:r>
      <w:r w:rsidR="00780D8A">
        <w:rPr>
          <w:rFonts w:ascii="Arial" w:hAnsi="Arial" w:cs="Arial"/>
        </w:rPr>
        <w:fldChar w:fldCharType="end"/>
      </w:r>
      <w:r w:rsidR="00D14E0D" w:rsidRPr="00936224">
        <w:rPr>
          <w:rFonts w:ascii="Arial" w:hAnsi="Arial" w:cs="Arial"/>
        </w:rPr>
        <w:t xml:space="preserve">。 </w:t>
      </w:r>
      <w:r w:rsidR="0078417E" w:rsidRPr="00936224">
        <w:rPr>
          <w:lang w:val="en-US"/>
        </w:rPr>
        <w:t>[+][7.11.6]</w:t>
      </w:r>
    </w:p>
    <w:p w14:paraId="1073464C" w14:textId="0BD2FCDB" w:rsidR="00074CA2" w:rsidRPr="00540C69" w:rsidRDefault="00074CA2" w:rsidP="00DC1C68">
      <w:pPr>
        <w:pStyle w:val="Clause3"/>
        <w:numPr>
          <w:ilvl w:val="2"/>
          <w:numId w:val="61"/>
        </w:numPr>
        <w:ind w:left="851" w:hanging="851"/>
        <w:rPr>
          <w:rFonts w:ascii="Arial" w:hAnsi="Arial" w:cs="Arial"/>
        </w:rPr>
      </w:pPr>
      <w:r>
        <w:rPr>
          <w:rFonts w:ascii="Arial" w:hAnsi="Arial" w:cs="Arial"/>
        </w:rPr>
        <w:t>如果认证机构在原认证到期、终止或撤销之日起十二 (12) 个月内对原机构进行了主要</w:t>
      </w:r>
      <w:r w:rsidR="00C05123">
        <w:rPr>
          <w:rFonts w:ascii="Arial" w:hAnsi="Arial" w:cs="Arial"/>
        </w:rPr>
        <w:t>评价</w:t>
      </w:r>
      <w:r>
        <w:rPr>
          <w:rFonts w:ascii="Arial" w:hAnsi="Arial" w:cs="Arial"/>
        </w:rPr>
        <w:t xml:space="preserve">，则认证机构应当考虑在原认证到期、终止或撤销时尚未整改的任何重大或次要不符合项。 </w:t>
      </w:r>
      <w:r w:rsidR="00426BD3" w:rsidRPr="00CD6768">
        <w:t xml:space="preserve">[ </w:t>
      </w:r>
      <w:r w:rsidR="00426BD3" w:rsidRPr="00CD6768">
        <w:rPr>
          <w:rFonts w:cstheme="minorHAnsi"/>
        </w:rPr>
        <w:t xml:space="preserve">× </w:t>
      </w:r>
      <w:r w:rsidR="00426BD3" w:rsidRPr="00CD6768">
        <w:t>]</w:t>
      </w:r>
    </w:p>
    <w:p w14:paraId="52AFD3EF" w14:textId="4B3D6CA2" w:rsidR="00B93276" w:rsidRPr="004F146A" w:rsidRDefault="00540C69" w:rsidP="00DC1C68">
      <w:pPr>
        <w:pStyle w:val="Clause3"/>
        <w:numPr>
          <w:ilvl w:val="2"/>
          <w:numId w:val="61"/>
        </w:numPr>
        <w:ind w:left="851" w:hanging="851"/>
        <w:rPr>
          <w:rFonts w:ascii="Arial" w:hAnsi="Arial" w:cs="Arial"/>
        </w:rPr>
      </w:pPr>
      <w:bookmarkStart w:id="89" w:name="_Ref175512085"/>
      <w:r>
        <w:rPr>
          <w:rFonts w:ascii="Arial" w:hAnsi="Arial" w:cs="Arial"/>
        </w:rPr>
        <w:t>认证机构可根据FSC认证要求进行全面</w:t>
      </w:r>
      <w:r w:rsidR="00C05123">
        <w:rPr>
          <w:rFonts w:ascii="Arial" w:hAnsi="Arial" w:cs="Arial"/>
        </w:rPr>
        <w:t>评价</w:t>
      </w:r>
      <w:r>
        <w:rPr>
          <w:rFonts w:ascii="Arial" w:hAnsi="Arial" w:cs="Arial"/>
        </w:rPr>
        <w:t>，在组织现有FSC认证到期或终止后，随时向该组织授予FSC认证。</w:t>
      </w:r>
      <w:bookmarkEnd w:id="89"/>
      <w:r>
        <w:rPr>
          <w:rFonts w:ascii="Arial" w:hAnsi="Arial" w:cs="Arial"/>
        </w:rPr>
        <w:t xml:space="preserve">在此情况下，认证机构应要求迁移FSC认证数据库记录，而非创建新条目。 </w:t>
      </w:r>
      <w:r w:rsidRPr="00CD6768">
        <w:t xml:space="preserve">[ </w:t>
      </w:r>
      <w:r w:rsidRPr="00CD6768">
        <w:rPr>
          <w:rFonts w:cstheme="minorHAnsi"/>
        </w:rPr>
        <w:t xml:space="preserve">× </w:t>
      </w:r>
      <w:r w:rsidRPr="00CD6768">
        <w:t>]</w:t>
      </w:r>
    </w:p>
    <w:p w14:paraId="0C1BD61B" w14:textId="41FEF763" w:rsidR="00D10BDF" w:rsidRPr="00D10BDF" w:rsidRDefault="008F5984" w:rsidP="00DC1C68">
      <w:pPr>
        <w:pStyle w:val="Clause3"/>
        <w:numPr>
          <w:ilvl w:val="2"/>
          <w:numId w:val="61"/>
        </w:numPr>
        <w:ind w:left="851" w:hanging="851"/>
        <w:rPr>
          <w:rFonts w:ascii="Arial" w:hAnsi="Arial" w:cs="Arial"/>
        </w:rPr>
      </w:pPr>
      <w:r w:rsidRPr="008F5984">
        <w:rPr>
          <w:rFonts w:ascii="Arial" w:hAnsi="Arial" w:cs="Arial"/>
        </w:rPr>
        <w:t xml:space="preserve">在记录迁移日期之前，认证机构应向FSC（database@fsc.org）提交申请，其中包含其希望分配给该组织的认证代码。 </w:t>
      </w:r>
      <w:r w:rsidR="001F09F2" w:rsidRPr="00CD6768">
        <w:t xml:space="preserve">[ </w:t>
      </w:r>
      <w:r w:rsidR="001F09F2" w:rsidRPr="00CD6768">
        <w:rPr>
          <w:rFonts w:cstheme="minorHAnsi"/>
        </w:rPr>
        <w:t xml:space="preserve">× </w:t>
      </w:r>
      <w:r w:rsidR="001F09F2" w:rsidRPr="00CD6768">
        <w:t>]</w:t>
      </w:r>
    </w:p>
    <w:p w14:paraId="3A3C47CC" w14:textId="105C30AE" w:rsidR="004F146A" w:rsidRPr="004F146A" w:rsidRDefault="00F33F7E" w:rsidP="00D10BDF">
      <w:pPr>
        <w:pStyle w:val="Clause3"/>
        <w:numPr>
          <w:ilvl w:val="0"/>
          <w:numId w:val="0"/>
        </w:numPr>
        <w:ind w:left="851"/>
        <w:rPr>
          <w:rFonts w:ascii="Arial" w:hAnsi="Arial" w:cs="Arial"/>
        </w:rPr>
      </w:pPr>
      <w:r>
        <w:rPr>
          <w:rFonts w:ascii="Arial" w:hAnsi="Arial" w:cs="Arial"/>
        </w:rPr>
        <w:t>注意：许可证代码无法随记录一起迁移。</w:t>
      </w:r>
    </w:p>
    <w:p w14:paraId="7E7AC081" w14:textId="371D992F" w:rsidR="00466DFC" w:rsidRDefault="007D0AA4" w:rsidP="00DC1C68">
      <w:pPr>
        <w:pStyle w:val="Heading3"/>
        <w:numPr>
          <w:ilvl w:val="1"/>
          <w:numId w:val="42"/>
        </w:numPr>
        <w:ind w:left="851" w:hanging="851"/>
      </w:pPr>
      <w:bookmarkStart w:id="90" w:name="_Toc229736506"/>
      <w:r w:rsidRPr="007D0AA4">
        <w:t>记录</w:t>
      </w:r>
      <w:bookmarkEnd w:id="90"/>
    </w:p>
    <w:p w14:paraId="39EDFBA2" w14:textId="4E736187" w:rsidR="002C3903" w:rsidRPr="00FB73D5" w:rsidRDefault="0029463B" w:rsidP="00DC1C68">
      <w:pPr>
        <w:pStyle w:val="Clause3"/>
        <w:numPr>
          <w:ilvl w:val="2"/>
          <w:numId w:val="63"/>
        </w:numPr>
        <w:ind w:left="851" w:hanging="851"/>
      </w:pPr>
      <w:r>
        <w:t>认证机构应按照适用的数据保护法规，保存与FSC要求实施相关的准确、完整和清晰的记录，并且这些记录应随时可供认可机构和ASI进行</w:t>
      </w:r>
      <w:r w:rsidR="005D2B74">
        <w:t>评价</w:t>
      </w:r>
      <w:r>
        <w:t>，例如包括以下内容：</w:t>
      </w:r>
    </w:p>
    <w:p w14:paraId="79DB3A08"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认证机构人员档案，包括简历、资格证书、保密协议、培训记录和潜在利益冲突声明；</w:t>
      </w:r>
    </w:p>
    <w:p w14:paraId="6A4E5058" w14:textId="1E1A5BB6" w:rsidR="002C3903" w:rsidRDefault="00670F6E" w:rsidP="00DC1C68">
      <w:pPr>
        <w:numPr>
          <w:ilvl w:val="0"/>
          <w:numId w:val="62"/>
        </w:numPr>
        <w:spacing w:before="0" w:line="240" w:lineRule="auto"/>
        <w:ind w:left="1208" w:hanging="357"/>
        <w:jc w:val="both"/>
        <w:rPr>
          <w:rFonts w:ascii="Arial" w:hAnsi="Arial" w:cs="Arial"/>
        </w:rPr>
      </w:pPr>
      <w:r>
        <w:rPr>
          <w:rFonts w:ascii="Arial" w:hAnsi="Arial" w:cs="Arial"/>
        </w:rPr>
        <w:t>审核员</w:t>
      </w:r>
      <w:r w:rsidR="002C3903" w:rsidRPr="006D21A2">
        <w:rPr>
          <w:rFonts w:ascii="Arial" w:hAnsi="Arial" w:cs="Arial"/>
        </w:rPr>
        <w:t>绩效评估；</w:t>
      </w:r>
    </w:p>
    <w:p w14:paraId="596D4185"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提供外包服务的机构及相关协议清单；</w:t>
      </w:r>
    </w:p>
    <w:p w14:paraId="4F776754"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认证机构委员会的运作；</w:t>
      </w:r>
    </w:p>
    <w:p w14:paraId="32C3DD74"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认证申请；</w:t>
      </w:r>
    </w:p>
    <w:p w14:paraId="1F13801D" w14:textId="4E8FAB5C"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lastRenderedPageBreak/>
        <w:t>认证协议；</w:t>
      </w:r>
    </w:p>
    <w:p w14:paraId="4A268B43" w14:textId="0816BD7B"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认证</w:t>
      </w:r>
      <w:r w:rsidR="005D2B74">
        <w:rPr>
          <w:rFonts w:ascii="Arial" w:hAnsi="Arial" w:cs="Arial"/>
        </w:rPr>
        <w:t>评价</w:t>
      </w:r>
      <w:r w:rsidRPr="006D21A2">
        <w:rPr>
          <w:rFonts w:ascii="Arial" w:hAnsi="Arial" w:cs="Arial"/>
        </w:rPr>
        <w:t>报告和摘要；</w:t>
      </w:r>
    </w:p>
    <w:p w14:paraId="43B9620E"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利益相关者和同行评审意见及认证机构的回应；</w:t>
      </w:r>
    </w:p>
    <w:p w14:paraId="39F38F53"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认证决定；</w:t>
      </w:r>
    </w:p>
    <w:p w14:paraId="4FCE2DA1" w14:textId="79D3FB6E"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组织及其认证产品的登记册；</w:t>
      </w:r>
    </w:p>
    <w:p w14:paraId="33B96875"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认证投诉或申诉，包括负责审查此类投诉或申诉的委员会会议记录或笔记；</w:t>
      </w:r>
    </w:p>
    <w:p w14:paraId="6AE92AB7" w14:textId="500D7C83"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实施内部</w:t>
      </w:r>
      <w:r w:rsidR="003346ED">
        <w:rPr>
          <w:rFonts w:ascii="Arial" w:hAnsi="Arial" w:cs="Arial"/>
        </w:rPr>
        <w:t>审核</w:t>
      </w:r>
      <w:r w:rsidRPr="006D21A2">
        <w:rPr>
          <w:rFonts w:ascii="Arial" w:hAnsi="Arial" w:cs="Arial"/>
        </w:rPr>
        <w:t>和管理评审；</w:t>
      </w:r>
    </w:p>
    <w:p w14:paraId="0E18A2FF" w14:textId="77777777" w:rsidR="002C3903"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FSC商标使用许可；</w:t>
      </w:r>
    </w:p>
    <w:p w14:paraId="1D811156" w14:textId="0C997A61" w:rsidR="00F5457B" w:rsidRPr="00880E70" w:rsidRDefault="002C3903" w:rsidP="00DC1C68">
      <w:pPr>
        <w:numPr>
          <w:ilvl w:val="0"/>
          <w:numId w:val="62"/>
        </w:numPr>
        <w:spacing w:before="0" w:line="240" w:lineRule="auto"/>
        <w:ind w:left="1208" w:hanging="357"/>
        <w:jc w:val="both"/>
        <w:rPr>
          <w:rFonts w:ascii="Arial" w:hAnsi="Arial" w:cs="Arial"/>
        </w:rPr>
      </w:pPr>
      <w:r w:rsidRPr="006D21A2">
        <w:rPr>
          <w:rFonts w:ascii="Arial" w:hAnsi="Arial" w:cs="Arial"/>
        </w:rPr>
        <w:t xml:space="preserve">向受影响的组织传达新的或修订的FSC认证要求。 </w:t>
      </w:r>
      <w:r w:rsidR="0078417E" w:rsidRPr="002D798F">
        <w:rPr>
          <w:lang w:val="en-US"/>
        </w:rPr>
        <w:t>[+][7.12.1]</w:t>
      </w:r>
    </w:p>
    <w:p w14:paraId="04D63ACC" w14:textId="35F71303" w:rsidR="001D4DC3" w:rsidRDefault="006114F5" w:rsidP="00DC1C68">
      <w:pPr>
        <w:pStyle w:val="Heading3"/>
        <w:numPr>
          <w:ilvl w:val="1"/>
          <w:numId w:val="42"/>
        </w:numPr>
        <w:ind w:left="851" w:hanging="851"/>
      </w:pPr>
      <w:bookmarkStart w:id="91" w:name="_Ref175590746"/>
      <w:bookmarkStart w:id="92" w:name="_Toc229736507"/>
      <w:r w:rsidRPr="006114F5">
        <w:t>投诉和申诉</w:t>
      </w:r>
      <w:bookmarkEnd w:id="91"/>
      <w:bookmarkEnd w:id="92"/>
    </w:p>
    <w:p w14:paraId="6910B9EF" w14:textId="3AC63616" w:rsidR="007A3442" w:rsidRDefault="00A42336" w:rsidP="00DC1C68">
      <w:pPr>
        <w:pStyle w:val="Clause3"/>
        <w:numPr>
          <w:ilvl w:val="2"/>
          <w:numId w:val="64"/>
        </w:numPr>
        <w:ind w:left="851" w:hanging="851"/>
        <w:rPr>
          <w:lang w:val="en-US"/>
        </w:rPr>
      </w:pPr>
      <w:r w:rsidRPr="00A42336">
        <w:rPr>
          <w:rFonts w:ascii="Arial" w:hAnsi="Arial" w:cs="Arial"/>
        </w:rPr>
        <w:t>认证</w:t>
      </w:r>
      <w:r w:rsidRPr="006D21A2">
        <w:rPr>
          <w:lang w:val="en-US"/>
        </w:rPr>
        <w:t>机构接收、</w:t>
      </w:r>
      <w:r w:rsidR="005D2B74">
        <w:rPr>
          <w:lang w:val="en-US"/>
        </w:rPr>
        <w:t>评价</w:t>
      </w:r>
      <w:r w:rsidRPr="006D21A2">
        <w:rPr>
          <w:lang w:val="en-US"/>
        </w:rPr>
        <w:t>和处理投诉和申诉的程序至少应包括以下要素：</w:t>
      </w:r>
    </w:p>
    <w:p w14:paraId="2178F537" w14:textId="05F7F5FD" w:rsidR="007A3442" w:rsidRDefault="007A3442" w:rsidP="00DC1C68">
      <w:pPr>
        <w:pStyle w:val="Clause3"/>
        <w:numPr>
          <w:ilvl w:val="0"/>
          <w:numId w:val="101"/>
        </w:numPr>
      </w:pPr>
      <w:r w:rsidRPr="77C9FF70">
        <w:t>允许受害方有机会向认证机构合同控制（例如雇员）或组织控制（例如委员会）的实体（个人、团体或委员会）提出投诉或上诉；</w:t>
      </w:r>
    </w:p>
    <w:p w14:paraId="000177C3" w14:textId="77777777" w:rsidR="001204AF" w:rsidRDefault="00FA7D03" w:rsidP="001204AF">
      <w:pPr>
        <w:pStyle w:val="Clause3"/>
        <w:numPr>
          <w:ilvl w:val="0"/>
          <w:numId w:val="0"/>
        </w:numPr>
        <w:ind w:left="1208"/>
        <w:rPr>
          <w:lang w:val="en-US"/>
        </w:rPr>
      </w:pPr>
      <w:r w:rsidRPr="006D21A2">
        <w:rPr>
          <w:rFonts w:ascii="Arial" w:hAnsi="Arial" w:cs="Arial"/>
        </w:rPr>
        <w:t>投诉人</w:t>
      </w:r>
      <w:r w:rsidRPr="00F357D2">
        <w:rPr>
          <w:lang w:val="en-US"/>
        </w:rPr>
        <w:t>/上诉人</w:t>
      </w:r>
      <w:r w:rsidR="009357EB">
        <w:t>与处理投诉和上诉的认证机构人员进行远程或面对面会议的</w:t>
      </w:r>
      <w:r w:rsidR="00BC757C">
        <w:rPr>
          <w:lang w:val="en-US"/>
        </w:rPr>
        <w:t>可能性。</w:t>
      </w:r>
    </w:p>
    <w:p w14:paraId="19525883" w14:textId="6BADA78B" w:rsidR="00B513D1" w:rsidRPr="00A53FCD" w:rsidRDefault="007A3442" w:rsidP="00DC1C68">
      <w:pPr>
        <w:pStyle w:val="Clause3"/>
        <w:numPr>
          <w:ilvl w:val="0"/>
          <w:numId w:val="101"/>
        </w:numPr>
        <w:rPr>
          <w:lang w:val="en-US"/>
        </w:rPr>
      </w:pPr>
      <w:r w:rsidRPr="007A3442">
        <w:rPr>
          <w:lang w:val="en-US"/>
        </w:rPr>
        <w:t>要求申诉人或上诉人提供申诉或上诉的清晰描述、支持申诉或上诉中每一项内容或方面的证据，以及提交人的姓名和联系方式。[+][7.13.1]</w:t>
      </w:r>
    </w:p>
    <w:p w14:paraId="71AEBE57" w14:textId="5CAFED85" w:rsidR="00711B20" w:rsidRPr="00711B20" w:rsidRDefault="008D4F27" w:rsidP="00DC1C68">
      <w:pPr>
        <w:pStyle w:val="Clause3"/>
        <w:numPr>
          <w:ilvl w:val="2"/>
          <w:numId w:val="64"/>
        </w:numPr>
        <w:ind w:left="851" w:hanging="851"/>
        <w:rPr>
          <w:lang w:val="en-US"/>
        </w:rPr>
      </w:pPr>
      <w:r>
        <w:rPr>
          <w:lang w:val="en-US"/>
        </w:rPr>
        <w:t xml:space="preserve">认证机构可以制定处理持续性及恶意投诉的流程。制定此类流程时，认证机构应符合&lt; </w:t>
      </w:r>
      <w:hyperlink r:id="rId134" w:history="1">
        <w:r w:rsidR="00F92547" w:rsidRPr="00F92547">
          <w:rPr>
            <w:rStyle w:val="Hyperlink"/>
            <w:lang w:val="en-US"/>
          </w:rPr>
          <w:t>FSC-PRO-10-008 FSC</w:t>
        </w:r>
        <w:r w:rsidR="004C28BE">
          <w:rPr>
            <w:rStyle w:val="Hyperlink"/>
            <w:lang w:val="en-US"/>
          </w:rPr>
          <w:t>认证方案</w:t>
        </w:r>
        <w:r w:rsidR="00F92547" w:rsidRPr="00F92547">
          <w:rPr>
            <w:rStyle w:val="Hyperlink"/>
            <w:lang w:val="en-US"/>
          </w:rPr>
          <w:t>投诉处理</w:t>
        </w:r>
      </w:hyperlink>
      <w:r w:rsidR="00F92547">
        <w:rPr>
          <w:lang w:val="en-US"/>
        </w:rPr>
        <w:t xml:space="preserve">&gt;的相关要求。 </w:t>
      </w:r>
      <w:r w:rsidR="00F92547">
        <w:t xml:space="preserve">[ </w:t>
      </w:r>
      <w:r w:rsidR="00F92547">
        <w:rPr>
          <w:rFonts w:cstheme="minorHAnsi"/>
        </w:rPr>
        <w:t xml:space="preserve">× </w:t>
      </w:r>
      <w:r w:rsidR="00F92547">
        <w:t>]</w:t>
      </w:r>
    </w:p>
    <w:p w14:paraId="5FA9EF66" w14:textId="0B4785D0" w:rsidR="007072C3" w:rsidRPr="007072C3" w:rsidRDefault="005F78F5" w:rsidP="00DC1C68">
      <w:pPr>
        <w:pStyle w:val="Clause3"/>
        <w:numPr>
          <w:ilvl w:val="2"/>
          <w:numId w:val="64"/>
        </w:numPr>
        <w:ind w:left="851" w:hanging="851"/>
        <w:rPr>
          <w:rStyle w:val="ui-provider"/>
          <w:lang w:val="en-US"/>
        </w:rPr>
      </w:pPr>
      <w:r>
        <w:t>认证机构应向FSC登记所有投诉</w:t>
      </w:r>
      <w:r w:rsidR="001C08C5">
        <w:rPr>
          <w:rStyle w:val="ui-provider"/>
        </w:rPr>
        <w:t>。如果FSC投诉管理系统无法使用；</w:t>
      </w:r>
    </w:p>
    <w:p w14:paraId="5EAC1C1B" w14:textId="32A0C050" w:rsidR="007072C3" w:rsidRPr="007072C3" w:rsidRDefault="00943EC1" w:rsidP="00DC1C68">
      <w:pPr>
        <w:pStyle w:val="Clause3"/>
        <w:numPr>
          <w:ilvl w:val="0"/>
          <w:numId w:val="119"/>
        </w:numPr>
        <w:rPr>
          <w:lang w:val="en-US"/>
        </w:rPr>
      </w:pPr>
      <w:r>
        <w:rPr>
          <w:rStyle w:val="ui-provider"/>
        </w:rPr>
        <w:t>认证机构应向FSC提供年度投诉概览。</w:t>
      </w:r>
      <w:r w:rsidR="00CD6768">
        <w:rPr>
          <w:rStyle w:val="Hyperlink"/>
          <w:u w:val="none"/>
        </w:rPr>
        <w:t xml:space="preserve"> </w:t>
      </w:r>
      <w:r>
        <w:rPr>
          <w:rStyle w:val="ui-provider"/>
        </w:rPr>
        <w:t>根据FSC提供的模板。</w:t>
      </w:r>
      <w:r w:rsidRPr="00CD6768">
        <w:t xml:space="preserve"> </w:t>
      </w:r>
    </w:p>
    <w:p w14:paraId="57E773A2" w14:textId="46D55D17" w:rsidR="00FE0FD4" w:rsidRDefault="00FC63A8" w:rsidP="00DC1C68">
      <w:pPr>
        <w:pStyle w:val="Clause3"/>
        <w:numPr>
          <w:ilvl w:val="0"/>
          <w:numId w:val="119"/>
        </w:numPr>
        <w:rPr>
          <w:lang w:val="en-US"/>
        </w:rPr>
      </w:pPr>
      <w:r>
        <w:t>认证机构应于次年第一季度向</w:t>
      </w:r>
      <w:r w:rsidRPr="004811F3">
        <w:rPr>
          <w:lang w:val="en-US"/>
        </w:rPr>
        <w:t>FSC</w:t>
      </w:r>
      <w:r>
        <w:t>提交年度概览摘要</w:t>
      </w:r>
      <w:r w:rsidRPr="004811F3">
        <w:rPr>
          <w:lang w:val="en-US"/>
        </w:rPr>
        <w:t>，</w:t>
      </w:r>
      <w:r>
        <w:t>提交邮箱为</w:t>
      </w:r>
      <w:r w:rsidRPr="004811F3">
        <w:rPr>
          <w:lang w:val="en-US"/>
        </w:rPr>
        <w:t>dispute.resolution@fsc.org</w:t>
      </w:r>
      <w:r>
        <w:t xml:space="preserve">。[ </w:t>
      </w:r>
      <w:r w:rsidR="00105CC7" w:rsidRPr="00CD6768">
        <w:rPr>
          <w:rFonts w:cstheme="minorHAnsi"/>
        </w:rPr>
        <w:t xml:space="preserve">× </w:t>
      </w:r>
      <w:r w:rsidR="00105CC7" w:rsidRPr="00CD6768">
        <w:t>]</w:t>
      </w:r>
    </w:p>
    <w:p w14:paraId="5B648FA8" w14:textId="6CF52A2D" w:rsidR="0016501B" w:rsidRDefault="00887983" w:rsidP="00887983">
      <w:pPr>
        <w:pStyle w:val="Clause3"/>
        <w:numPr>
          <w:ilvl w:val="2"/>
          <w:numId w:val="64"/>
        </w:numPr>
        <w:tabs>
          <w:tab w:val="left" w:pos="142"/>
        </w:tabs>
        <w:ind w:left="851" w:hanging="851"/>
        <w:rPr>
          <w:lang w:val="en-US"/>
        </w:rPr>
      </w:pPr>
      <w:r w:rsidRPr="00887983">
        <w:rPr>
          <w:lang w:val="en-US"/>
        </w:rPr>
        <w:t>认证机构应使用公开认证摘要报告中所用的语言对投诉和申诉作出回应，或与投诉人就所使用的语言达成一致</w:t>
      </w:r>
      <w:r w:rsidR="0016501B" w:rsidRPr="006D21A2">
        <w:rPr>
          <w:lang w:val="en-US"/>
        </w:rPr>
        <w:t xml:space="preserve">。 </w:t>
      </w:r>
      <w:r w:rsidR="00292896">
        <w:t xml:space="preserve">[ </w:t>
      </w:r>
      <w:r w:rsidR="00292896">
        <w:rPr>
          <w:rFonts w:cstheme="minorHAnsi"/>
        </w:rPr>
        <w:t xml:space="preserve">× </w:t>
      </w:r>
      <w:r w:rsidR="00292896">
        <w:t>]</w:t>
      </w:r>
    </w:p>
    <w:p w14:paraId="0FC1FCB5" w14:textId="286E1B50" w:rsidR="001A29CA" w:rsidRDefault="001A29CA" w:rsidP="00DC1C68">
      <w:pPr>
        <w:pStyle w:val="Clause3"/>
        <w:numPr>
          <w:ilvl w:val="2"/>
          <w:numId w:val="64"/>
        </w:numPr>
        <w:ind w:left="851" w:hanging="851"/>
        <w:rPr>
          <w:lang w:val="en-US"/>
        </w:rPr>
      </w:pPr>
      <w:r w:rsidRPr="001A29CA">
        <w:rPr>
          <w:lang w:val="en-US"/>
        </w:rPr>
        <w:t xml:space="preserve">如投诉人提出要求，认证机构应保护投诉人与被投诉机构之间的匿名关系。 </w:t>
      </w:r>
      <w:r w:rsidR="00292896">
        <w:t xml:space="preserve">[ </w:t>
      </w:r>
      <w:r w:rsidR="00292896">
        <w:rPr>
          <w:rFonts w:cstheme="minorHAnsi"/>
        </w:rPr>
        <w:t xml:space="preserve">× </w:t>
      </w:r>
      <w:r w:rsidR="00292896">
        <w:t>]</w:t>
      </w:r>
    </w:p>
    <w:p w14:paraId="2A747EB2" w14:textId="17B3BA56" w:rsidR="0035281F" w:rsidRDefault="0035281F" w:rsidP="00DC1C68">
      <w:pPr>
        <w:pStyle w:val="Clause3"/>
        <w:numPr>
          <w:ilvl w:val="2"/>
          <w:numId w:val="64"/>
        </w:numPr>
        <w:ind w:left="851" w:hanging="851"/>
        <w:rPr>
          <w:lang w:val="en-US"/>
        </w:rPr>
      </w:pPr>
      <w:r w:rsidRPr="0035281F">
        <w:rPr>
          <w:lang w:val="en-US"/>
        </w:rPr>
        <w:t>认证机构应将未经证实的匿名投诉和不满表达视为利益相关方意见，并在下次</w:t>
      </w:r>
      <w:r w:rsidR="005D2B74">
        <w:rPr>
          <w:lang w:val="en-US"/>
        </w:rPr>
        <w:t>评价</w:t>
      </w:r>
      <w:r w:rsidRPr="0035281F">
        <w:rPr>
          <w:lang w:val="en-US"/>
        </w:rPr>
        <w:t xml:space="preserve">中予以处理。 </w:t>
      </w:r>
      <w:r w:rsidR="00292896">
        <w:t xml:space="preserve">[ </w:t>
      </w:r>
      <w:r w:rsidR="00292896">
        <w:rPr>
          <w:rFonts w:cstheme="minorHAnsi"/>
        </w:rPr>
        <w:t xml:space="preserve">× </w:t>
      </w:r>
      <w:r w:rsidR="00292896">
        <w:t>]</w:t>
      </w:r>
    </w:p>
    <w:p w14:paraId="0F1DB252" w14:textId="7909FA1A" w:rsidR="00F357D2" w:rsidRPr="00F357D2" w:rsidRDefault="00F357D2" w:rsidP="00DC1C68">
      <w:pPr>
        <w:pStyle w:val="Clause3"/>
        <w:numPr>
          <w:ilvl w:val="2"/>
          <w:numId w:val="64"/>
        </w:numPr>
        <w:ind w:left="851" w:hanging="851"/>
        <w:rPr>
          <w:lang w:val="en-US"/>
        </w:rPr>
      </w:pPr>
      <w:bookmarkStart w:id="93" w:name="_Ref185858723"/>
      <w:r w:rsidRPr="00F357D2">
        <w:rPr>
          <w:lang w:val="en-US"/>
        </w:rPr>
        <w:t>认证机构应寻求及时解决投诉和申诉，尤其应关注以下方面：</w:t>
      </w:r>
      <w:bookmarkEnd w:id="93"/>
      <w:r w:rsidRPr="00F357D2">
        <w:rPr>
          <w:lang w:val="en-US"/>
        </w:rPr>
        <w:t xml:space="preserve"> </w:t>
      </w:r>
    </w:p>
    <w:p w14:paraId="014E9D01" w14:textId="77777777" w:rsidR="00F357D2" w:rsidRPr="00F357D2" w:rsidRDefault="00F357D2" w:rsidP="00DC1C68">
      <w:pPr>
        <w:pStyle w:val="Clause3"/>
        <w:numPr>
          <w:ilvl w:val="0"/>
          <w:numId w:val="65"/>
        </w:numPr>
        <w:ind w:left="1208" w:hanging="357"/>
        <w:rPr>
          <w:lang w:val="en-US"/>
        </w:rPr>
      </w:pPr>
      <w:r w:rsidRPr="00F357D2">
        <w:rPr>
          <w:lang w:val="en-US"/>
        </w:rPr>
        <w:t>确认收到投诉或申诉；</w:t>
      </w:r>
    </w:p>
    <w:p w14:paraId="3FE9DF18" w14:textId="77777777" w:rsidR="00F357D2" w:rsidRPr="00F357D2" w:rsidRDefault="00F357D2" w:rsidP="00DC1C68">
      <w:pPr>
        <w:pStyle w:val="Clause3"/>
        <w:numPr>
          <w:ilvl w:val="0"/>
          <w:numId w:val="65"/>
        </w:numPr>
        <w:ind w:left="1208" w:hanging="357"/>
        <w:rPr>
          <w:lang w:val="en-US"/>
        </w:rPr>
      </w:pPr>
      <w:r w:rsidRPr="00F357D2">
        <w:rPr>
          <w:lang w:val="en-US"/>
        </w:rPr>
        <w:t>在收到投诉或申诉后的两 (2) 周内，提供初步答复，包括认证机构拟采取的后续行动方案概述；</w:t>
      </w:r>
    </w:p>
    <w:p w14:paraId="0A206A40" w14:textId="50EABABE" w:rsidR="00F357D2" w:rsidRPr="00F357D2" w:rsidRDefault="00F357D2" w:rsidP="00DC1C68">
      <w:pPr>
        <w:pStyle w:val="Clause3"/>
        <w:numPr>
          <w:ilvl w:val="0"/>
          <w:numId w:val="65"/>
        </w:numPr>
        <w:ind w:left="1208" w:hanging="357"/>
        <w:rPr>
          <w:lang w:val="en-US"/>
        </w:rPr>
      </w:pPr>
      <w:r w:rsidRPr="00F357D2">
        <w:rPr>
          <w:lang w:val="en-US"/>
        </w:rPr>
        <w:t>及时向投诉人/上诉人通报投诉/上诉的</w:t>
      </w:r>
      <w:r w:rsidR="005D2B74">
        <w:rPr>
          <w:lang w:val="en-US"/>
        </w:rPr>
        <w:t>评价</w:t>
      </w:r>
      <w:r w:rsidRPr="00F357D2">
        <w:rPr>
          <w:lang w:val="en-US"/>
        </w:rPr>
        <w:t>进展情况；</w:t>
      </w:r>
    </w:p>
    <w:p w14:paraId="1898BF9E" w14:textId="746635F7" w:rsidR="00F357D2" w:rsidRPr="00F357D2" w:rsidRDefault="00F357D2" w:rsidP="00DC1C68">
      <w:pPr>
        <w:pStyle w:val="Clause3"/>
        <w:numPr>
          <w:ilvl w:val="0"/>
          <w:numId w:val="65"/>
        </w:numPr>
        <w:ind w:left="1208" w:hanging="357"/>
        <w:rPr>
          <w:lang w:val="en-US"/>
        </w:rPr>
      </w:pPr>
      <w:r w:rsidRPr="00F357D2">
        <w:rPr>
          <w:lang w:val="en-US"/>
        </w:rPr>
        <w:t xml:space="preserve">调查指控，并在收到投诉或上诉后三（3）个月内，在结论中明确提出所有拟采取的行动。 </w:t>
      </w:r>
      <w:r w:rsidR="00292896">
        <w:t>[×]</w:t>
      </w:r>
    </w:p>
    <w:p w14:paraId="5EA34665" w14:textId="7697CB7B" w:rsidR="002D428A" w:rsidRPr="00F357D2" w:rsidRDefault="00DE6216" w:rsidP="002D428A">
      <w:pPr>
        <w:pStyle w:val="Clause3"/>
        <w:numPr>
          <w:ilvl w:val="0"/>
          <w:numId w:val="0"/>
        </w:numPr>
        <w:ind w:left="851"/>
        <w:rPr>
          <w:lang w:val="en-US"/>
        </w:rPr>
      </w:pPr>
      <w:r>
        <w:rPr>
          <w:lang w:val="en-US"/>
        </w:rPr>
        <w:t>注意：对于持续或无理的投诉，根据第</w:t>
      </w:r>
      <w:r w:rsidR="00650D10">
        <w:rPr>
          <w:lang w:val="en-US"/>
        </w:rPr>
        <w:fldChar w:fldCharType="begin"/>
      </w:r>
      <w:r w:rsidR="00650D10">
        <w:rPr>
          <w:lang w:val="en-US"/>
        </w:rPr>
        <w:instrText xml:space="preserve"> REF _Ref185858723 \r \h </w:instrText>
      </w:r>
      <w:r w:rsidR="00650D10">
        <w:rPr>
          <w:lang w:val="en-US"/>
        </w:rPr>
      </w:r>
      <w:r w:rsidR="00650D10">
        <w:rPr>
          <w:lang w:val="en-US"/>
        </w:rPr>
        <w:fldChar w:fldCharType="separate"/>
      </w:r>
      <w:r w:rsidR="00EA1CB7">
        <w:rPr>
          <w:lang w:val="en-US"/>
        </w:rPr>
        <w:t>7.13.7条，时间限制可有例外情况</w:t>
      </w:r>
      <w:r w:rsidR="00650D10">
        <w:rPr>
          <w:lang w:val="en-US"/>
        </w:rPr>
        <w:fldChar w:fldCharType="end"/>
      </w:r>
      <w:r w:rsidR="00D977B7">
        <w:rPr>
          <w:lang w:val="en-US"/>
        </w:rPr>
        <w:t>。</w:t>
      </w:r>
    </w:p>
    <w:p w14:paraId="656ABAAE" w14:textId="27B2116D" w:rsidR="00B31410" w:rsidRDefault="00292896" w:rsidP="00DC1C68">
      <w:pPr>
        <w:pStyle w:val="Clause3"/>
        <w:numPr>
          <w:ilvl w:val="2"/>
          <w:numId w:val="64"/>
        </w:numPr>
        <w:ind w:left="851" w:hanging="851"/>
        <w:rPr>
          <w:lang w:val="en-US"/>
        </w:rPr>
      </w:pPr>
      <w:r>
        <w:rPr>
          <w:lang w:val="en-US"/>
        </w:rPr>
        <w:lastRenderedPageBreak/>
        <w:t>认证机构应当</w:t>
      </w:r>
      <w:r w:rsidR="00F357D2" w:rsidRPr="00F357D2">
        <w:rPr>
          <w:lang w:val="en-US"/>
        </w:rPr>
        <w:t>在认定投诉已结案时通知投诉人，这意味着认证机构已收集并核实所有必要信息，调查了指控，对投诉作出决定并回复了投诉人。[+][7.13.7]</w:t>
      </w:r>
    </w:p>
    <w:p w14:paraId="506CA798" w14:textId="0A2AECF2" w:rsidR="0035281F" w:rsidRDefault="00DB4C82" w:rsidP="00DC1C68">
      <w:pPr>
        <w:pStyle w:val="Clause3"/>
        <w:numPr>
          <w:ilvl w:val="2"/>
          <w:numId w:val="64"/>
        </w:numPr>
        <w:ind w:left="851" w:hanging="851"/>
        <w:rPr>
          <w:lang w:val="en-US"/>
        </w:rPr>
      </w:pPr>
      <w:r w:rsidRPr="006D21A2">
        <w:rPr>
          <w:rFonts w:ascii="Arial" w:hAnsi="Arial" w:cs="Arial"/>
        </w:rPr>
        <w:t>如果问题未能通过认证机构自身程序的全面实施得到解决，或者投诉人</w:t>
      </w:r>
      <w:r w:rsidR="007A4293" w:rsidRPr="00F357D2">
        <w:rPr>
          <w:lang w:val="en-US"/>
        </w:rPr>
        <w:t>/申诉人不同意认证机构的</w:t>
      </w:r>
      <w:r w:rsidRPr="006D21A2">
        <w:rPr>
          <w:rFonts w:ascii="Arial" w:hAnsi="Arial" w:cs="Arial"/>
        </w:rPr>
        <w:t>结论和/或对认证机构处理投诉/申诉的方式不满意，则应给予投诉人/申诉人向ASI提出申诉的机会。作为最终步骤，投诉人</w:t>
      </w:r>
      <w:r w:rsidR="009B6BD8" w:rsidRPr="00F357D2">
        <w:rPr>
          <w:lang w:val="en-US"/>
        </w:rPr>
        <w:t>/申诉人</w:t>
      </w:r>
      <w:r w:rsidRPr="006D21A2">
        <w:rPr>
          <w:rFonts w:ascii="Arial" w:hAnsi="Arial" w:cs="Arial"/>
        </w:rPr>
        <w:t xml:space="preserve">可将申诉提交至FSC。 </w:t>
      </w:r>
      <w:r w:rsidR="007A4293" w:rsidRPr="00F357D2">
        <w:rPr>
          <w:lang w:val="en-US"/>
        </w:rPr>
        <w:t xml:space="preserve">[ </w:t>
      </w:r>
      <w:r w:rsidR="00292896">
        <w:t>×]</w:t>
      </w:r>
    </w:p>
    <w:p w14:paraId="71B981FC" w14:textId="73476D11" w:rsidR="006114F5" w:rsidRDefault="007D4264" w:rsidP="00C40548">
      <w:pPr>
        <w:pStyle w:val="Heading2"/>
        <w:numPr>
          <w:ilvl w:val="2"/>
          <w:numId w:val="15"/>
        </w:numPr>
        <w:ind w:left="851" w:hanging="851"/>
      </w:pPr>
      <w:bookmarkStart w:id="94" w:name="_Toc229736508"/>
      <w:r w:rsidRPr="007D4264">
        <w:t>管理体系要求</w:t>
      </w:r>
      <w:bookmarkEnd w:id="94"/>
    </w:p>
    <w:p w14:paraId="7BD44F13" w14:textId="476CDE64" w:rsidR="009B7E65" w:rsidRDefault="00FD31E6" w:rsidP="00DC1C68">
      <w:pPr>
        <w:pStyle w:val="Heading3"/>
        <w:numPr>
          <w:ilvl w:val="1"/>
          <w:numId w:val="66"/>
        </w:numPr>
        <w:ind w:left="851" w:hanging="851"/>
      </w:pPr>
      <w:bookmarkStart w:id="95" w:name="_Toc229736509"/>
      <w:r>
        <w:rPr>
          <w:rFonts w:hint="eastAsia"/>
        </w:rPr>
        <w:t>可</w:t>
      </w:r>
      <w:r w:rsidR="009B7E65">
        <w:t>选</w:t>
      </w:r>
      <w:r>
        <w:rPr>
          <w:rFonts w:hint="eastAsia"/>
        </w:rPr>
        <w:t>方式</w:t>
      </w:r>
      <w:bookmarkEnd w:id="95"/>
    </w:p>
    <w:p w14:paraId="3D2AE358" w14:textId="4EC7C178" w:rsidR="004A3256" w:rsidRPr="004A3256" w:rsidRDefault="004A3256" w:rsidP="00DC1C68">
      <w:pPr>
        <w:pStyle w:val="Clause3"/>
        <w:numPr>
          <w:ilvl w:val="0"/>
          <w:numId w:val="90"/>
        </w:numPr>
        <w:ind w:left="864"/>
      </w:pPr>
      <w:r w:rsidRPr="004A3256">
        <w:rPr>
          <w:b/>
          <w:bCs/>
        </w:rPr>
        <w:t>一般的</w:t>
      </w:r>
    </w:p>
    <w:p w14:paraId="7ED20851" w14:textId="572E9B1F" w:rsidR="004A3256" w:rsidRPr="00D60676" w:rsidRDefault="00A25EF9" w:rsidP="004A3256">
      <w:pPr>
        <w:pStyle w:val="Clause3"/>
        <w:numPr>
          <w:ilvl w:val="0"/>
          <w:numId w:val="0"/>
        </w:numPr>
        <w:ind w:left="851" w:hanging="851"/>
        <w:rPr>
          <w:b/>
          <w:bCs/>
          <w:lang w:val="en-US"/>
        </w:rPr>
      </w:pPr>
      <w:r w:rsidRPr="00EE0B34">
        <w:rPr>
          <w:highlight w:val="lightGray"/>
        </w:rPr>
        <w:t>本节对</w:t>
      </w:r>
      <w:hyperlink r:id="rId135" w:history="1">
        <w:r w:rsidRPr="00EE0B34">
          <w:rPr>
            <w:rStyle w:val="Hyperlink"/>
            <w:highlight w:val="lightGray"/>
          </w:rPr>
          <w:t>ISO/IEC 17065:2012</w:t>
        </w:r>
      </w:hyperlink>
      <w:r w:rsidR="004A3256" w:rsidRPr="00D60676">
        <w:rPr>
          <w:highlight w:val="lightGray"/>
        </w:rPr>
        <w:t>没有其他要求</w:t>
      </w:r>
      <w:r w:rsidR="004A3256" w:rsidRPr="00C67B0C">
        <w:t>。</w:t>
      </w:r>
      <w:r w:rsidR="004A3256" w:rsidRPr="00D60676">
        <w:rPr>
          <w:highlight w:val="lightGray"/>
        </w:rPr>
        <w:t xml:space="preserve"> </w:t>
      </w:r>
    </w:p>
    <w:p w14:paraId="4C58B23C" w14:textId="13883069" w:rsidR="004A3256" w:rsidRDefault="004A3256" w:rsidP="00DC1C68">
      <w:pPr>
        <w:pStyle w:val="Clause3"/>
        <w:numPr>
          <w:ilvl w:val="0"/>
          <w:numId w:val="90"/>
        </w:numPr>
        <w:ind w:left="864"/>
        <w:rPr>
          <w:b/>
          <w:bCs/>
        </w:rPr>
      </w:pPr>
      <w:r w:rsidRPr="004A3256">
        <w:rPr>
          <w:b/>
          <w:bCs/>
        </w:rPr>
        <w:t>选项 A</w:t>
      </w:r>
    </w:p>
    <w:p w14:paraId="0592D064" w14:textId="445B3AE7" w:rsidR="00EF12FE" w:rsidRPr="004A3256" w:rsidRDefault="00EF12FE" w:rsidP="00EF12FE">
      <w:pPr>
        <w:pStyle w:val="Clause3"/>
        <w:numPr>
          <w:ilvl w:val="0"/>
          <w:numId w:val="0"/>
        </w:numPr>
        <w:ind w:left="851" w:hanging="851"/>
      </w:pPr>
      <w:r>
        <w:t>除</w:t>
      </w:r>
      <w:hyperlink r:id="rId136" w:history="1">
        <w:r w:rsidRPr="00D51C41">
          <w:rPr>
            <w:rStyle w:val="Hyperlink"/>
          </w:rPr>
          <w:t>ISO 17065:2012外，FSC 要求在下文第</w:t>
        </w:r>
      </w:hyperlink>
      <w:r w:rsidR="00EA1CB7">
        <w:t>8.2.1</w:t>
      </w:r>
      <w:r w:rsidR="001F7334">
        <w:fldChar w:fldCharType="end"/>
      </w:r>
      <w:r>
        <w:t>条中规定</w:t>
      </w:r>
      <w:r w:rsidR="001F7334">
        <w:fldChar w:fldCharType="begin"/>
      </w:r>
      <w:r w:rsidR="001F7334">
        <w:instrText xml:space="preserve"> REF _Ref168078934 \n \h </w:instrText>
      </w:r>
      <w:r w:rsidR="001F7334">
        <w:fldChar w:fldCharType="separate"/>
      </w:r>
      <w:r w:rsidR="00472572">
        <w:t>。</w:t>
      </w:r>
    </w:p>
    <w:p w14:paraId="00361097" w14:textId="43BC03A1" w:rsidR="004A3256" w:rsidRDefault="004A3256" w:rsidP="00DC1C68">
      <w:pPr>
        <w:pStyle w:val="Clause3"/>
        <w:numPr>
          <w:ilvl w:val="0"/>
          <w:numId w:val="90"/>
        </w:numPr>
        <w:ind w:left="864"/>
        <w:rPr>
          <w:b/>
          <w:bCs/>
        </w:rPr>
      </w:pPr>
      <w:r w:rsidRPr="004A3256">
        <w:rPr>
          <w:b/>
          <w:bCs/>
        </w:rPr>
        <w:t>选项 B</w:t>
      </w:r>
    </w:p>
    <w:p w14:paraId="352F539B" w14:textId="507F406D" w:rsidR="004A3256" w:rsidRPr="004A3256" w:rsidRDefault="00F47FD4" w:rsidP="004A3256">
      <w:pPr>
        <w:pStyle w:val="Clause3"/>
        <w:numPr>
          <w:ilvl w:val="2"/>
          <w:numId w:val="0"/>
        </w:numPr>
        <w:ind w:left="851" w:hanging="851"/>
      </w:pPr>
      <w:r>
        <w:rPr>
          <w:rFonts w:ascii="Microsoft YaHei" w:eastAsia="Microsoft YaHei" w:hAnsi="Microsoft YaHei" w:cs="Microsoft YaHei" w:hint="eastAsia"/>
        </w:rPr>
        <w:t>除</w:t>
      </w:r>
      <w:hyperlink r:id="rId137" w:history="1">
        <w:r w:rsidRPr="00D51C41">
          <w:rPr>
            <w:rStyle w:val="Hyperlink"/>
          </w:rPr>
          <w:t>ISO 17065:2012</w:t>
        </w:r>
        <w:r w:rsidRPr="00D51C41">
          <w:rPr>
            <w:rStyle w:val="Hyperlink"/>
            <w:rFonts w:ascii="Microsoft YaHei" w:eastAsia="Microsoft YaHei" w:hAnsi="Microsoft YaHei" w:cs="Microsoft YaHei" w:hint="eastAsia"/>
          </w:rPr>
          <w:t>外，</w:t>
        </w:r>
        <w:r w:rsidRPr="00D51C41">
          <w:rPr>
            <w:rStyle w:val="Hyperlink"/>
          </w:rPr>
          <w:t xml:space="preserve">FSC </w:t>
        </w:r>
        <w:r w:rsidRPr="00D51C41">
          <w:rPr>
            <w:rStyle w:val="Hyperlink"/>
            <w:rFonts w:ascii="Microsoft YaHei" w:eastAsia="Microsoft YaHei" w:hAnsi="Microsoft YaHei" w:cs="Microsoft YaHei" w:hint="eastAsia"/>
          </w:rPr>
          <w:t>要求在下文第</w:t>
        </w:r>
      </w:hyperlink>
      <w:r w:rsidR="00EA1CB7">
        <w:t>8.2.1</w:t>
      </w:r>
      <w:r w:rsidR="001F7334">
        <w:fldChar w:fldCharType="end"/>
      </w:r>
      <w:r>
        <w:rPr>
          <w:rFonts w:ascii="Microsoft YaHei" w:eastAsia="Microsoft YaHei" w:hAnsi="Microsoft YaHei" w:cs="Microsoft YaHei" w:hint="eastAsia"/>
        </w:rPr>
        <w:t>条中予以规定</w:t>
      </w:r>
      <w:r w:rsidR="00A264FD">
        <w:fldChar w:fldCharType="begin"/>
      </w:r>
      <w:r w:rsidR="001F7334">
        <w:instrText xml:space="preserve"> REF _Ref168078934 \n \h </w:instrText>
      </w:r>
      <w:r w:rsidR="00A264FD">
        <w:fldChar w:fldCharType="separate"/>
      </w:r>
      <w:r w:rsidR="001F7334">
        <w:t>。</w:t>
      </w:r>
    </w:p>
    <w:p w14:paraId="49C8B352" w14:textId="6BCA9D34" w:rsidR="0067405E" w:rsidRDefault="00FB2C9F" w:rsidP="00DC1C68">
      <w:pPr>
        <w:pStyle w:val="Heading3"/>
        <w:numPr>
          <w:ilvl w:val="1"/>
          <w:numId w:val="66"/>
        </w:numPr>
        <w:ind w:left="851" w:hanging="851"/>
      </w:pPr>
      <w:bookmarkStart w:id="96" w:name="_Toc229736510"/>
      <w:r w:rsidRPr="00FB2C9F">
        <w:t>通用</w:t>
      </w:r>
      <w:r w:rsidR="00FD31E6">
        <w:rPr>
          <w:rFonts w:hint="eastAsia"/>
        </w:rPr>
        <w:t>的</w:t>
      </w:r>
      <w:r w:rsidRPr="00FB2C9F">
        <w:t>管理体系文件（方</w:t>
      </w:r>
      <w:r w:rsidR="008619EA">
        <w:rPr>
          <w:rFonts w:hint="eastAsia"/>
        </w:rPr>
        <w:t>式</w:t>
      </w:r>
      <w:r w:rsidRPr="00FB2C9F">
        <w:t xml:space="preserve"> A 和方</w:t>
      </w:r>
      <w:r w:rsidR="0073254A">
        <w:rPr>
          <w:rFonts w:hint="eastAsia"/>
        </w:rPr>
        <w:t>式</w:t>
      </w:r>
      <w:r w:rsidRPr="00FB2C9F">
        <w:t xml:space="preserve"> B 均适用）</w:t>
      </w:r>
      <w:bookmarkEnd w:id="96"/>
    </w:p>
    <w:p w14:paraId="6A39DB90" w14:textId="3D7F773B" w:rsidR="0090514A" w:rsidRDefault="0090514A" w:rsidP="00DC1C68">
      <w:pPr>
        <w:pStyle w:val="Clause3"/>
        <w:numPr>
          <w:ilvl w:val="2"/>
          <w:numId w:val="89"/>
        </w:numPr>
        <w:ind w:left="851" w:hanging="851"/>
        <w:rPr>
          <w:rFonts w:ascii="Arial" w:hAnsi="Arial" w:cs="Arial"/>
        </w:rPr>
      </w:pPr>
      <w:bookmarkStart w:id="97" w:name="_Ref168078934"/>
      <w:r w:rsidRPr="006D21A2">
        <w:rPr>
          <w:rFonts w:ascii="Arial" w:hAnsi="Arial" w:cs="Arial"/>
        </w:rPr>
        <w:t>认证机构应将以下操作程序记录在案：</w:t>
      </w:r>
      <w:bookmarkEnd w:id="97"/>
    </w:p>
    <w:p w14:paraId="48A915A7" w14:textId="777777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处理申请；</w:t>
      </w:r>
    </w:p>
    <w:p w14:paraId="19B0888E" w14:textId="74FD09B5"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根据适用的FSC要求，准备和开展</w:t>
      </w:r>
      <w:r w:rsidR="005D2B74">
        <w:rPr>
          <w:rFonts w:ascii="Arial" w:hAnsi="Arial" w:cs="Arial"/>
        </w:rPr>
        <w:t>评价</w:t>
      </w:r>
      <w:r w:rsidRPr="006D21A2">
        <w:rPr>
          <w:rFonts w:ascii="Arial" w:hAnsi="Arial" w:cs="Arial"/>
        </w:rPr>
        <w:t>（包括预</w:t>
      </w:r>
      <w:r w:rsidR="005D2B74">
        <w:rPr>
          <w:rFonts w:ascii="Arial" w:hAnsi="Arial" w:cs="Arial"/>
        </w:rPr>
        <w:t>评价</w:t>
      </w:r>
      <w:r w:rsidRPr="006D21A2">
        <w:rPr>
          <w:rFonts w:ascii="Arial" w:hAnsi="Arial" w:cs="Arial"/>
        </w:rPr>
        <w:t>、主要</w:t>
      </w:r>
      <w:r w:rsidR="005D2B74">
        <w:rPr>
          <w:rFonts w:ascii="Arial" w:hAnsi="Arial" w:cs="Arial"/>
        </w:rPr>
        <w:t>评价</w:t>
      </w:r>
      <w:r w:rsidRPr="006D21A2">
        <w:rPr>
          <w:rFonts w:ascii="Arial" w:hAnsi="Arial" w:cs="Arial"/>
        </w:rPr>
        <w:t>、监督和</w:t>
      </w:r>
      <w:r w:rsidR="00951189">
        <w:rPr>
          <w:rFonts w:ascii="Arial" w:hAnsi="Arial" w:cs="Arial" w:hint="eastAsia"/>
        </w:rPr>
        <w:t>重新</w:t>
      </w:r>
      <w:r w:rsidR="005D2B74">
        <w:rPr>
          <w:rFonts w:ascii="Arial" w:hAnsi="Arial" w:cs="Arial"/>
        </w:rPr>
        <w:t>评价</w:t>
      </w:r>
      <w:r w:rsidRPr="006D21A2">
        <w:rPr>
          <w:rFonts w:ascii="Arial" w:hAnsi="Arial" w:cs="Arial"/>
        </w:rPr>
        <w:t>过程）；</w:t>
      </w:r>
    </w:p>
    <w:p w14:paraId="24735DBE" w14:textId="1A73E2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根据特定标准和条件进行不事先通知或临时通知的</w:t>
      </w:r>
      <w:r w:rsidR="003346ED">
        <w:rPr>
          <w:rFonts w:ascii="Arial" w:hAnsi="Arial" w:cs="Arial"/>
        </w:rPr>
        <w:t>审核</w:t>
      </w:r>
      <w:r w:rsidRPr="006D21A2">
        <w:rPr>
          <w:rFonts w:ascii="Arial" w:hAnsi="Arial" w:cs="Arial"/>
        </w:rPr>
        <w:t>；</w:t>
      </w:r>
    </w:p>
    <w:p w14:paraId="78E017AA" w14:textId="31202475"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审核和最终确定</w:t>
      </w:r>
      <w:r w:rsidR="005D2B74">
        <w:rPr>
          <w:rFonts w:ascii="Arial" w:hAnsi="Arial" w:cs="Arial"/>
        </w:rPr>
        <w:t>评价</w:t>
      </w:r>
      <w:r w:rsidRPr="006D21A2">
        <w:rPr>
          <w:rFonts w:ascii="Arial" w:hAnsi="Arial" w:cs="Arial"/>
        </w:rPr>
        <w:t>报告（包括公开的</w:t>
      </w:r>
      <w:r w:rsidR="005D2B74">
        <w:rPr>
          <w:rFonts w:ascii="Arial" w:hAnsi="Arial" w:cs="Arial"/>
        </w:rPr>
        <w:t>评价</w:t>
      </w:r>
      <w:r w:rsidRPr="006D21A2">
        <w:rPr>
          <w:rFonts w:ascii="Arial" w:hAnsi="Arial" w:cs="Arial"/>
        </w:rPr>
        <w:t>总结报告和监督报告）；</w:t>
      </w:r>
    </w:p>
    <w:p w14:paraId="47F8C633" w14:textId="00AE3C8F"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识别、管理和跟踪组织中的不符合项；</w:t>
      </w:r>
    </w:p>
    <w:p w14:paraId="2DD86CAB" w14:textId="777777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各种类型的认证决策；</w:t>
      </w:r>
    </w:p>
    <w:p w14:paraId="62CDA34D" w14:textId="777777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登记认证状态并颁发证书；</w:t>
      </w:r>
    </w:p>
    <w:p w14:paraId="05FEB03F" w14:textId="777777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对使用 FSC 商标的申请进行审核和批准；</w:t>
      </w:r>
    </w:p>
    <w:p w14:paraId="16BC0A40" w14:textId="777777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管理利益冲突；</w:t>
      </w:r>
    </w:p>
    <w:p w14:paraId="46E1F6EA" w14:textId="777777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处理投诉和申诉；</w:t>
      </w:r>
    </w:p>
    <w:p w14:paraId="65CA5BA7" w14:textId="77777777"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内部和外部文件的管控；</w:t>
      </w:r>
    </w:p>
    <w:p w14:paraId="4F60C6CF" w14:textId="3B041F64" w:rsidR="0090514A"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识别、管理和跟踪认证机构运营中的不符合项以及相关的预防和纠正措施；</w:t>
      </w:r>
    </w:p>
    <w:p w14:paraId="4EB7D2BB" w14:textId="374ABEF8" w:rsidR="0090514A" w:rsidRPr="006D21A2" w:rsidRDefault="0090514A" w:rsidP="00DC1C68">
      <w:pPr>
        <w:numPr>
          <w:ilvl w:val="0"/>
          <w:numId w:val="67"/>
        </w:numPr>
        <w:spacing w:before="0" w:line="240" w:lineRule="auto"/>
        <w:ind w:left="1276" w:hanging="425"/>
        <w:jc w:val="both"/>
        <w:rPr>
          <w:rFonts w:ascii="Arial" w:hAnsi="Arial" w:cs="Arial"/>
        </w:rPr>
      </w:pPr>
      <w:r w:rsidRPr="006D21A2">
        <w:rPr>
          <w:rFonts w:ascii="Arial" w:hAnsi="Arial" w:cs="Arial"/>
        </w:rPr>
        <w:t xml:space="preserve">其他必要的程序，以符合适用的FSC要求。 </w:t>
      </w:r>
      <w:r w:rsidR="004A3256" w:rsidRPr="002D798F">
        <w:rPr>
          <w:lang w:val="en-US"/>
        </w:rPr>
        <w:t>[+][8.2.1]</w:t>
      </w:r>
    </w:p>
    <w:p w14:paraId="769C40BC" w14:textId="553AC73D" w:rsidR="0067405E" w:rsidRDefault="005869B0" w:rsidP="00DC1C68">
      <w:pPr>
        <w:pStyle w:val="Heading3"/>
        <w:numPr>
          <w:ilvl w:val="1"/>
          <w:numId w:val="66"/>
        </w:numPr>
        <w:ind w:left="851" w:hanging="851"/>
      </w:pPr>
      <w:bookmarkStart w:id="98" w:name="_Toc229736511"/>
      <w:r w:rsidRPr="005869B0">
        <w:t>文件控制（方</w:t>
      </w:r>
      <w:r w:rsidR="00373791">
        <w:rPr>
          <w:rFonts w:hint="eastAsia"/>
        </w:rPr>
        <w:t>式</w:t>
      </w:r>
      <w:r w:rsidRPr="005869B0">
        <w:t>A）</w:t>
      </w:r>
      <w:bookmarkEnd w:id="98"/>
    </w:p>
    <w:p w14:paraId="5F66ADD9" w14:textId="0BA57D9A" w:rsidR="004A3256" w:rsidRPr="00D60676" w:rsidRDefault="00A25EF9" w:rsidP="004A3256">
      <w:pPr>
        <w:pStyle w:val="Clause3"/>
        <w:numPr>
          <w:ilvl w:val="0"/>
          <w:numId w:val="0"/>
        </w:numPr>
        <w:ind w:left="851" w:hanging="851"/>
        <w:rPr>
          <w:b/>
          <w:bCs/>
          <w:lang w:val="en-US"/>
        </w:rPr>
      </w:pPr>
      <w:r w:rsidRPr="005C6841">
        <w:rPr>
          <w:highlight w:val="lightGray"/>
        </w:rPr>
        <w:t>本节对</w:t>
      </w:r>
      <w:hyperlink r:id="rId138" w:history="1">
        <w:r w:rsidRPr="005C6841">
          <w:rPr>
            <w:rStyle w:val="Hyperlink"/>
            <w:highlight w:val="lightGray"/>
          </w:rPr>
          <w:t>ISO/IEC 17065:2012</w:t>
        </w:r>
      </w:hyperlink>
      <w:r w:rsidR="004A3256" w:rsidRPr="00D60676">
        <w:rPr>
          <w:highlight w:val="lightGray"/>
        </w:rPr>
        <w:t>没有其他要求</w:t>
      </w:r>
      <w:r w:rsidR="004A3256" w:rsidRPr="00C67B0C">
        <w:t>。</w:t>
      </w:r>
      <w:r w:rsidR="004A3256" w:rsidRPr="00D60676">
        <w:rPr>
          <w:highlight w:val="lightGray"/>
        </w:rPr>
        <w:t xml:space="preserve"> </w:t>
      </w:r>
    </w:p>
    <w:p w14:paraId="344860B8" w14:textId="7F197AF7" w:rsidR="004914BA" w:rsidRDefault="009F0679" w:rsidP="00DC1C68">
      <w:pPr>
        <w:pStyle w:val="Heading3"/>
        <w:numPr>
          <w:ilvl w:val="1"/>
          <w:numId w:val="66"/>
        </w:numPr>
        <w:ind w:left="851" w:hanging="851"/>
      </w:pPr>
      <w:bookmarkStart w:id="99" w:name="_Toc229736512"/>
      <w:r w:rsidRPr="009F0679">
        <w:t>记录控制（选项 A）</w:t>
      </w:r>
      <w:bookmarkEnd w:id="99"/>
    </w:p>
    <w:p w14:paraId="15BF279F" w14:textId="5C6E2A70" w:rsidR="005C6841" w:rsidRPr="00D60676" w:rsidRDefault="005C6841" w:rsidP="005C6841">
      <w:pPr>
        <w:pStyle w:val="Clause3"/>
        <w:numPr>
          <w:ilvl w:val="0"/>
          <w:numId w:val="0"/>
        </w:numPr>
        <w:ind w:left="851" w:hanging="851"/>
        <w:rPr>
          <w:b/>
          <w:bCs/>
          <w:lang w:val="en-US"/>
        </w:rPr>
      </w:pPr>
      <w:r w:rsidRPr="005C6841">
        <w:rPr>
          <w:highlight w:val="lightGray"/>
        </w:rPr>
        <w:t>本节对</w:t>
      </w:r>
      <w:hyperlink r:id="rId139" w:history="1">
        <w:r w:rsidRPr="005C6841">
          <w:rPr>
            <w:rStyle w:val="Hyperlink"/>
            <w:highlight w:val="lightGray"/>
          </w:rPr>
          <w:t>ISO/IEC 17065:2012</w:t>
        </w:r>
      </w:hyperlink>
      <w:r w:rsidRPr="00D60676">
        <w:rPr>
          <w:highlight w:val="lightGray"/>
        </w:rPr>
        <w:t>没有其他要求</w:t>
      </w:r>
      <w:r w:rsidRPr="00C67B0C">
        <w:t>。</w:t>
      </w:r>
      <w:r w:rsidRPr="00D60676">
        <w:rPr>
          <w:highlight w:val="lightGray"/>
        </w:rPr>
        <w:t xml:space="preserve"> </w:t>
      </w:r>
    </w:p>
    <w:p w14:paraId="02F6F55D" w14:textId="2843D253" w:rsidR="00251B74" w:rsidRDefault="00C53E4F" w:rsidP="00DC1C68">
      <w:pPr>
        <w:pStyle w:val="Heading3"/>
        <w:numPr>
          <w:ilvl w:val="1"/>
          <w:numId w:val="66"/>
        </w:numPr>
        <w:ind w:left="851" w:hanging="851"/>
      </w:pPr>
      <w:bookmarkStart w:id="100" w:name="_Toc229736513"/>
      <w:r w:rsidRPr="00C53E4F">
        <w:t>管理层评审（方</w:t>
      </w:r>
      <w:r w:rsidR="00373791">
        <w:rPr>
          <w:rFonts w:hint="eastAsia"/>
        </w:rPr>
        <w:t>式</w:t>
      </w:r>
      <w:r w:rsidRPr="00C53E4F">
        <w:t>A）</w:t>
      </w:r>
      <w:bookmarkEnd w:id="100"/>
    </w:p>
    <w:p w14:paraId="0129349A" w14:textId="7ACECABD" w:rsidR="00C73F24" w:rsidRDefault="00EC3B4D" w:rsidP="00DC1C68">
      <w:pPr>
        <w:pStyle w:val="Clause3"/>
        <w:numPr>
          <w:ilvl w:val="0"/>
          <w:numId w:val="96"/>
        </w:numPr>
        <w:ind w:left="811" w:hanging="357"/>
        <w:rPr>
          <w:b/>
          <w:bCs/>
        </w:rPr>
      </w:pPr>
      <w:r w:rsidRPr="00EC3B4D">
        <w:rPr>
          <w:b/>
          <w:bCs/>
        </w:rPr>
        <w:t>一般的</w:t>
      </w:r>
    </w:p>
    <w:p w14:paraId="43CF667A" w14:textId="1BFE37DA" w:rsidR="005C6841" w:rsidRPr="00D60676" w:rsidRDefault="005C6841" w:rsidP="005C6841">
      <w:pPr>
        <w:pStyle w:val="Clause3"/>
        <w:numPr>
          <w:ilvl w:val="0"/>
          <w:numId w:val="0"/>
        </w:numPr>
        <w:ind w:left="851" w:hanging="851"/>
        <w:rPr>
          <w:b/>
          <w:bCs/>
          <w:lang w:val="en-US"/>
        </w:rPr>
      </w:pPr>
      <w:r w:rsidRPr="005C6841">
        <w:rPr>
          <w:highlight w:val="lightGray"/>
        </w:rPr>
        <w:lastRenderedPageBreak/>
        <w:t>本节对</w:t>
      </w:r>
      <w:hyperlink r:id="rId140" w:history="1">
        <w:r w:rsidRPr="005C6841">
          <w:rPr>
            <w:rStyle w:val="Hyperlink"/>
            <w:highlight w:val="lightGray"/>
          </w:rPr>
          <w:t>ISO/IEC 17065:2012</w:t>
        </w:r>
      </w:hyperlink>
      <w:r w:rsidRPr="00D60676">
        <w:rPr>
          <w:highlight w:val="lightGray"/>
        </w:rPr>
        <w:t>没有其他要求</w:t>
      </w:r>
      <w:r w:rsidRPr="00C67B0C">
        <w:t>。</w:t>
      </w:r>
      <w:r w:rsidRPr="00D60676">
        <w:rPr>
          <w:highlight w:val="lightGray"/>
        </w:rPr>
        <w:t xml:space="preserve"> </w:t>
      </w:r>
    </w:p>
    <w:p w14:paraId="68FBCB10" w14:textId="145AE1D5" w:rsidR="00EC3B4D" w:rsidRDefault="002F76E3" w:rsidP="00DC1C68">
      <w:pPr>
        <w:pStyle w:val="Clause3"/>
        <w:numPr>
          <w:ilvl w:val="0"/>
          <w:numId w:val="96"/>
        </w:numPr>
        <w:ind w:left="811" w:hanging="357"/>
        <w:rPr>
          <w:b/>
          <w:bCs/>
        </w:rPr>
      </w:pPr>
      <w:r w:rsidRPr="002F76E3">
        <w:rPr>
          <w:b/>
          <w:bCs/>
        </w:rPr>
        <w:t>审查输入</w:t>
      </w:r>
    </w:p>
    <w:p w14:paraId="79D19B46" w14:textId="4C9F1199" w:rsidR="006C608F" w:rsidRPr="006C608F" w:rsidRDefault="007D2044" w:rsidP="00DC1C68">
      <w:pPr>
        <w:pStyle w:val="Clause3"/>
        <w:numPr>
          <w:ilvl w:val="3"/>
          <w:numId w:val="97"/>
        </w:numPr>
        <w:ind w:left="851" w:hanging="851"/>
        <w:rPr>
          <w:b/>
          <w:bCs/>
        </w:rPr>
      </w:pPr>
      <w:r>
        <w:t>管理评审的输入内容应包括对内部审核及其计划有效性的分析，以确保始终符合</w:t>
      </w:r>
      <w:hyperlink r:id="rId141" w:history="1">
        <w:r w:rsidR="002B528E" w:rsidRPr="00446ADB">
          <w:rPr>
            <w:rStyle w:val="Hyperlink"/>
          </w:rPr>
          <w:t xml:space="preserve">ISO/IEC </w:t>
        </w:r>
        <w:hyperlink r:id="rId142" w:history="1">
          <w:r w:rsidR="00984B73" w:rsidRPr="00446ADB">
            <w:rPr>
              <w:rStyle w:val="Hyperlink"/>
            </w:rPr>
            <w:t xml:space="preserve">17065 </w:t>
          </w:r>
        </w:hyperlink>
        <w:hyperlink r:id="rId143" w:history="1">
          <w:r w:rsidR="00984B73">
            <w:rPr>
              <w:rStyle w:val="Hyperlink"/>
            </w:rPr>
            <w:t>:2012</w:t>
          </w:r>
        </w:hyperlink>
        <w:r w:rsidR="002B528E" w:rsidRPr="00446ADB">
          <w:rPr>
            <w:rStyle w:val="Hyperlink"/>
          </w:rPr>
          <w:t>标准</w:t>
        </w:r>
      </w:hyperlink>
      <w:hyperlink r:id="rId144" w:history="1">
        <w:r w:rsidR="002B528E">
          <w:rPr>
            <w:rStyle w:val="Hyperlink"/>
          </w:rPr>
          <w:t xml:space="preserve"> </w:t>
        </w:r>
      </w:hyperlink>
      <w:r w:rsidR="006C608F" w:rsidRPr="006C608F">
        <w:t xml:space="preserve">以及FSC认证要求。 </w:t>
      </w:r>
      <w:r w:rsidR="002B528E" w:rsidRPr="002D798F">
        <w:rPr>
          <w:lang w:val="en-US"/>
        </w:rPr>
        <w:t>[+][8.5.2]</w:t>
      </w:r>
    </w:p>
    <w:p w14:paraId="0FF7C813" w14:textId="4AAA491D" w:rsidR="002F76E3" w:rsidRDefault="002F76E3" w:rsidP="00DC1C68">
      <w:pPr>
        <w:pStyle w:val="Clause3"/>
        <w:numPr>
          <w:ilvl w:val="0"/>
          <w:numId w:val="96"/>
        </w:numPr>
        <w:ind w:left="811" w:hanging="357"/>
        <w:rPr>
          <w:b/>
          <w:bCs/>
        </w:rPr>
      </w:pPr>
      <w:r w:rsidRPr="002F76E3">
        <w:rPr>
          <w:b/>
          <w:bCs/>
        </w:rPr>
        <w:t>审查结果</w:t>
      </w:r>
    </w:p>
    <w:p w14:paraId="3928875F" w14:textId="69092A4F" w:rsidR="005C6841" w:rsidRPr="00D60676" w:rsidRDefault="005C6841" w:rsidP="005C6841">
      <w:pPr>
        <w:pStyle w:val="Clause3"/>
        <w:numPr>
          <w:ilvl w:val="0"/>
          <w:numId w:val="0"/>
        </w:numPr>
        <w:ind w:left="851" w:hanging="851"/>
        <w:rPr>
          <w:b/>
          <w:bCs/>
          <w:lang w:val="en-US"/>
        </w:rPr>
      </w:pPr>
      <w:r w:rsidRPr="005C6841">
        <w:rPr>
          <w:highlight w:val="lightGray"/>
        </w:rPr>
        <w:t>本节对</w:t>
      </w:r>
      <w:hyperlink r:id="rId145" w:history="1">
        <w:r w:rsidRPr="005C6841">
          <w:rPr>
            <w:rStyle w:val="Hyperlink"/>
            <w:highlight w:val="lightGray"/>
          </w:rPr>
          <w:t>ISO/IEC 17065:2012</w:t>
        </w:r>
      </w:hyperlink>
      <w:r w:rsidRPr="00D60676">
        <w:rPr>
          <w:highlight w:val="lightGray"/>
        </w:rPr>
        <w:t>没有其他要求</w:t>
      </w:r>
      <w:r w:rsidRPr="00C67B0C">
        <w:t>。</w:t>
      </w:r>
      <w:r w:rsidRPr="00D60676">
        <w:rPr>
          <w:highlight w:val="lightGray"/>
        </w:rPr>
        <w:t xml:space="preserve"> </w:t>
      </w:r>
    </w:p>
    <w:p w14:paraId="6C15C984" w14:textId="6F260156" w:rsidR="00594D65" w:rsidRDefault="003A3C66" w:rsidP="00DC1C68">
      <w:pPr>
        <w:pStyle w:val="Heading3"/>
        <w:numPr>
          <w:ilvl w:val="1"/>
          <w:numId w:val="97"/>
        </w:numPr>
        <w:ind w:left="851" w:hanging="851"/>
      </w:pPr>
      <w:bookmarkStart w:id="101" w:name="_Toc229736514"/>
      <w:r w:rsidRPr="003A3C66">
        <w:t>内部</w:t>
      </w:r>
      <w:r w:rsidR="003346ED">
        <w:t>审核</w:t>
      </w:r>
      <w:r w:rsidRPr="003A3C66">
        <w:t>（方</w:t>
      </w:r>
      <w:r w:rsidR="00373791">
        <w:rPr>
          <w:rFonts w:hint="eastAsia"/>
        </w:rPr>
        <w:t>式</w:t>
      </w:r>
      <w:r w:rsidRPr="003A3C66">
        <w:t>A）</w:t>
      </w:r>
      <w:bookmarkEnd w:id="101"/>
    </w:p>
    <w:p w14:paraId="29F2E7E0" w14:textId="55E847CC" w:rsidR="00E96FDB" w:rsidRPr="00242093" w:rsidRDefault="00E96FDB" w:rsidP="00DC1C68">
      <w:pPr>
        <w:pStyle w:val="Clause3"/>
        <w:numPr>
          <w:ilvl w:val="2"/>
          <w:numId w:val="68"/>
        </w:numPr>
        <w:ind w:left="851" w:hanging="851"/>
        <w:rPr>
          <w:rFonts w:ascii="Arial" w:hAnsi="Arial" w:cs="Arial"/>
        </w:rPr>
      </w:pPr>
      <w:r w:rsidRPr="00E96FDB">
        <w:rPr>
          <w:rFonts w:ascii="Arial" w:hAnsi="Arial" w:cs="Arial"/>
        </w:rPr>
        <w:t xml:space="preserve">认证机构应确保内部审核由熟悉适用FSC要求的人员进行。 </w:t>
      </w:r>
      <w:r w:rsidR="00242093" w:rsidRPr="002D798F">
        <w:rPr>
          <w:lang w:val="en-US"/>
        </w:rPr>
        <w:t>[+][8.6.4 a)]</w:t>
      </w:r>
    </w:p>
    <w:p w14:paraId="7FA5D6D1" w14:textId="3D772D88" w:rsidR="00242093" w:rsidRPr="00242093" w:rsidRDefault="00242093" w:rsidP="00DC1C68">
      <w:pPr>
        <w:pStyle w:val="Clause3"/>
        <w:numPr>
          <w:ilvl w:val="2"/>
          <w:numId w:val="68"/>
        </w:numPr>
        <w:ind w:left="851" w:hanging="851"/>
        <w:rPr>
          <w:rFonts w:ascii="Arial" w:hAnsi="Arial" w:cs="Arial"/>
        </w:rPr>
      </w:pPr>
      <w:r w:rsidRPr="006D21A2">
        <w:rPr>
          <w:rFonts w:ascii="Arial" w:hAnsi="Arial" w:cs="Arial"/>
        </w:rPr>
        <w:t xml:space="preserve">内部审核应考虑所有新的或修订的FSC要求和指南，以确保认证机构的政策和程序持续符合所有适用的FSC要求。 </w:t>
      </w:r>
      <w:r w:rsidRPr="002D798F">
        <w:rPr>
          <w:lang w:val="en-US"/>
        </w:rPr>
        <w:t>[+][8.6.4]</w:t>
      </w:r>
    </w:p>
    <w:p w14:paraId="44EC0789" w14:textId="5B8C4106" w:rsidR="00623FF2" w:rsidRDefault="001A33F2" w:rsidP="00DC1C68">
      <w:pPr>
        <w:pStyle w:val="Clause3"/>
        <w:numPr>
          <w:ilvl w:val="2"/>
          <w:numId w:val="68"/>
        </w:numPr>
        <w:ind w:left="851" w:hanging="851"/>
        <w:rPr>
          <w:rFonts w:ascii="Arial" w:hAnsi="Arial" w:cs="Arial"/>
        </w:rPr>
      </w:pPr>
      <w:r w:rsidRPr="001A33F2">
        <w:rPr>
          <w:rFonts w:ascii="Arial" w:hAnsi="Arial" w:cs="Arial"/>
        </w:rPr>
        <w:t>内部</w:t>
      </w:r>
      <w:r w:rsidR="003346ED">
        <w:rPr>
          <w:rFonts w:ascii="Arial" w:hAnsi="Arial" w:cs="Arial"/>
        </w:rPr>
        <w:t>审核</w:t>
      </w:r>
      <w:r w:rsidRPr="001A33F2">
        <w:rPr>
          <w:rFonts w:ascii="Arial" w:hAnsi="Arial" w:cs="Arial"/>
        </w:rPr>
        <w:t xml:space="preserve">计划应涵盖所有提供外包服务的机构。 </w:t>
      </w:r>
      <w:r w:rsidR="00242093" w:rsidRPr="002D798F">
        <w:rPr>
          <w:lang w:val="en-US"/>
        </w:rPr>
        <w:t>[+][8.6.4]</w:t>
      </w:r>
    </w:p>
    <w:p w14:paraId="310891D7" w14:textId="2DA57FA6" w:rsidR="002B4647" w:rsidRDefault="00C954DE" w:rsidP="00DC1C68">
      <w:pPr>
        <w:pStyle w:val="Clause3"/>
        <w:numPr>
          <w:ilvl w:val="2"/>
          <w:numId w:val="68"/>
        </w:numPr>
        <w:ind w:left="851" w:hanging="851"/>
        <w:rPr>
          <w:rFonts w:ascii="Arial" w:hAnsi="Arial" w:cs="Arial"/>
        </w:rPr>
      </w:pPr>
      <w:r w:rsidRPr="006D21A2">
        <w:rPr>
          <w:rFonts w:ascii="Arial" w:hAnsi="Arial" w:cs="Arial"/>
        </w:rPr>
        <w:t>每个提供外包服务的机构至少应接受一次年度审核。认证机构至少应每三年进行一次现场审核。此外，内部审核程序应明确规定</w:t>
      </w:r>
      <w:r w:rsidR="00A46EC9">
        <w:rPr>
          <w:rFonts w:ascii="Arial" w:hAnsi="Arial" w:cs="Arial"/>
        </w:rPr>
        <w:t>应</w:t>
      </w:r>
      <w:r w:rsidRPr="006D21A2">
        <w:rPr>
          <w:rFonts w:ascii="Arial" w:hAnsi="Arial" w:cs="Arial"/>
        </w:rPr>
        <w:t>对提供外包服务的机构进行现场审核的标准和条件（例如</w:t>
      </w:r>
      <w:r w:rsidR="001A252A">
        <w:rPr>
          <w:rFonts w:ascii="Arial" w:hAnsi="Arial" w:cs="Arial"/>
        </w:rPr>
        <w:t>风险评审</w:t>
      </w:r>
      <w:r w:rsidRPr="006D21A2">
        <w:rPr>
          <w:rFonts w:ascii="Arial" w:hAnsi="Arial" w:cs="Arial"/>
        </w:rPr>
        <w:t xml:space="preserve">结果、内部纠正措施要求、机构数量、投诉等）。 </w:t>
      </w:r>
      <w:r w:rsidR="00242093" w:rsidRPr="002D798F">
        <w:rPr>
          <w:lang w:val="en-US"/>
        </w:rPr>
        <w:t>[+][8.6.4]</w:t>
      </w:r>
    </w:p>
    <w:p w14:paraId="190474F6" w14:textId="60D11C81" w:rsidR="008C0430" w:rsidRDefault="00965EA9" w:rsidP="00DC1C68">
      <w:pPr>
        <w:pStyle w:val="Heading3"/>
        <w:numPr>
          <w:ilvl w:val="1"/>
          <w:numId w:val="97"/>
        </w:numPr>
        <w:ind w:left="851" w:hanging="851"/>
      </w:pPr>
      <w:bookmarkStart w:id="102" w:name="_Toc229736515"/>
      <w:r w:rsidRPr="00965EA9">
        <w:t>纠正措施（方</w:t>
      </w:r>
      <w:r w:rsidR="00373791">
        <w:rPr>
          <w:rFonts w:hint="eastAsia"/>
        </w:rPr>
        <w:t>式</w:t>
      </w:r>
      <w:r w:rsidRPr="00965EA9">
        <w:t xml:space="preserve"> A）</w:t>
      </w:r>
      <w:bookmarkEnd w:id="102"/>
    </w:p>
    <w:p w14:paraId="23AE20C2" w14:textId="3305576D" w:rsidR="007B320E" w:rsidRPr="00D60676" w:rsidRDefault="007B320E" w:rsidP="007B320E">
      <w:pPr>
        <w:pStyle w:val="Clause3"/>
        <w:numPr>
          <w:ilvl w:val="0"/>
          <w:numId w:val="0"/>
        </w:numPr>
        <w:ind w:left="851" w:hanging="851"/>
        <w:rPr>
          <w:b/>
          <w:bCs/>
          <w:lang w:val="en-US"/>
        </w:rPr>
      </w:pPr>
      <w:r w:rsidRPr="005C6841">
        <w:rPr>
          <w:highlight w:val="lightGray"/>
        </w:rPr>
        <w:t>本节对</w:t>
      </w:r>
      <w:hyperlink r:id="rId146" w:history="1">
        <w:r w:rsidRPr="005C6841">
          <w:rPr>
            <w:rStyle w:val="Hyperlink"/>
            <w:highlight w:val="lightGray"/>
          </w:rPr>
          <w:t>ISO/IEC 17065:2012</w:t>
        </w:r>
      </w:hyperlink>
      <w:r w:rsidRPr="00D60676">
        <w:rPr>
          <w:highlight w:val="lightGray"/>
        </w:rPr>
        <w:t>没有其他要求</w:t>
      </w:r>
      <w:r w:rsidRPr="00C67B0C">
        <w:t>。</w:t>
      </w:r>
      <w:r w:rsidRPr="00D60676">
        <w:rPr>
          <w:highlight w:val="lightGray"/>
        </w:rPr>
        <w:t xml:space="preserve"> </w:t>
      </w:r>
    </w:p>
    <w:p w14:paraId="6CA0CCE6" w14:textId="1AA35A2E" w:rsidR="00B00557" w:rsidRDefault="00F97DA0" w:rsidP="00DC1C68">
      <w:pPr>
        <w:pStyle w:val="Heading3"/>
        <w:numPr>
          <w:ilvl w:val="1"/>
          <w:numId w:val="97"/>
        </w:numPr>
        <w:ind w:left="851" w:hanging="851"/>
      </w:pPr>
      <w:bookmarkStart w:id="103" w:name="_Toc229736516"/>
      <w:r w:rsidRPr="00F97DA0">
        <w:t>预防措施（方</w:t>
      </w:r>
      <w:r w:rsidR="00373791">
        <w:rPr>
          <w:rFonts w:hint="eastAsia"/>
        </w:rPr>
        <w:t>式</w:t>
      </w:r>
      <w:r w:rsidRPr="00F97DA0">
        <w:t>A）</w:t>
      </w:r>
      <w:bookmarkEnd w:id="103"/>
    </w:p>
    <w:p w14:paraId="170652A2" w14:textId="2F89059E" w:rsidR="007B320E" w:rsidRPr="00D60676" w:rsidRDefault="007B320E" w:rsidP="007B320E">
      <w:pPr>
        <w:pStyle w:val="Clause3"/>
        <w:numPr>
          <w:ilvl w:val="0"/>
          <w:numId w:val="0"/>
        </w:numPr>
        <w:ind w:left="851" w:hanging="851"/>
        <w:rPr>
          <w:b/>
          <w:bCs/>
          <w:lang w:val="en-US"/>
        </w:rPr>
      </w:pPr>
      <w:r w:rsidRPr="005C6841">
        <w:rPr>
          <w:highlight w:val="lightGray"/>
        </w:rPr>
        <w:t>本节对</w:t>
      </w:r>
      <w:hyperlink r:id="rId147" w:history="1">
        <w:r w:rsidRPr="005C6841">
          <w:rPr>
            <w:rStyle w:val="Hyperlink"/>
            <w:highlight w:val="lightGray"/>
          </w:rPr>
          <w:t>ISO/IEC 17065:2012</w:t>
        </w:r>
      </w:hyperlink>
      <w:r w:rsidRPr="00D60676">
        <w:rPr>
          <w:highlight w:val="lightGray"/>
        </w:rPr>
        <w:t>没有其他要求</w:t>
      </w:r>
      <w:r w:rsidRPr="00C67B0C">
        <w:t>。</w:t>
      </w:r>
      <w:r w:rsidRPr="00D60676">
        <w:rPr>
          <w:highlight w:val="lightGray"/>
        </w:rPr>
        <w:t xml:space="preserve"> </w:t>
      </w:r>
    </w:p>
    <w:p w14:paraId="64EF11F3" w14:textId="77777777" w:rsidR="00F97DA0" w:rsidRPr="00E62B6C" w:rsidRDefault="00F97DA0" w:rsidP="00F97DA0">
      <w:pPr>
        <w:rPr>
          <w:lang w:val="en-US"/>
        </w:rPr>
      </w:pPr>
    </w:p>
    <w:p w14:paraId="4AF38E52" w14:textId="4794709D" w:rsidR="00201476" w:rsidRDefault="00C2438F" w:rsidP="00063667">
      <w:pPr>
        <w:pStyle w:val="Heading-Section"/>
      </w:pPr>
      <w:bookmarkStart w:id="104" w:name="_Ref167829755"/>
      <w:bookmarkStart w:id="105" w:name="_Toc229736517"/>
      <w:r>
        <w:rPr>
          <w:rFonts w:hint="eastAsia"/>
          <w:lang w:val="en-US"/>
        </w:rPr>
        <w:lastRenderedPageBreak/>
        <w:t>附件</w:t>
      </w:r>
      <w:r w:rsidR="00063667">
        <w:rPr>
          <w:rFonts w:hint="eastAsia"/>
          <w:lang w:val="en-US"/>
        </w:rPr>
        <w:t>一：</w:t>
      </w:r>
      <w:r w:rsidR="001E00D4">
        <w:t>避免利益冲突</w:t>
      </w:r>
      <w:bookmarkEnd w:id="104"/>
      <w:bookmarkEnd w:id="105"/>
      <w:r w:rsidR="001D5BEE">
        <w:t xml:space="preserve"> </w:t>
      </w:r>
    </w:p>
    <w:p w14:paraId="5DF02416" w14:textId="1ED952A7" w:rsidR="00201476" w:rsidRDefault="00201476" w:rsidP="00A65A25">
      <w:pPr>
        <w:ind w:left="850" w:hanging="850"/>
        <w:jc w:val="both"/>
        <w:rPr>
          <w:rFonts w:ascii="Arial" w:hAnsi="Arial" w:cs="Arial"/>
        </w:rPr>
      </w:pPr>
      <w:r>
        <w:rPr>
          <w:rFonts w:ascii="Arial" w:hAnsi="Arial" w:cs="Arial"/>
        </w:rPr>
        <w:t>1.1</w:t>
      </w:r>
      <w:r>
        <w:rPr>
          <w:rFonts w:ascii="Arial" w:hAnsi="Arial" w:cs="Arial"/>
        </w:rPr>
        <w:tab/>
      </w:r>
      <w:r w:rsidRPr="00CE40C9">
        <w:rPr>
          <w:rFonts w:ascii="Arial" w:hAnsi="Arial" w:cs="Arial"/>
        </w:rPr>
        <w:t>认证机构可以解释其</w:t>
      </w:r>
      <w:r w:rsidR="005D2B74">
        <w:rPr>
          <w:rFonts w:ascii="Arial" w:hAnsi="Arial" w:cs="Arial"/>
        </w:rPr>
        <w:t>评价</w:t>
      </w:r>
      <w:r w:rsidRPr="00CE40C9">
        <w:rPr>
          <w:rFonts w:ascii="Arial" w:hAnsi="Arial" w:cs="Arial"/>
        </w:rPr>
        <w:t>结果或澄清要求，但不得在审核或培训中提供指导性建议或咨询。</w:t>
      </w:r>
    </w:p>
    <w:p w14:paraId="60A5527B" w14:textId="21ED4866" w:rsidR="00201476" w:rsidRDefault="00201476" w:rsidP="00A65A25">
      <w:pPr>
        <w:ind w:left="850" w:hanging="850"/>
        <w:jc w:val="both"/>
        <w:rPr>
          <w:rFonts w:ascii="Arial" w:hAnsi="Arial" w:cs="Arial"/>
        </w:rPr>
      </w:pPr>
      <w:r>
        <w:rPr>
          <w:rFonts w:ascii="Arial" w:hAnsi="Arial" w:cs="Arial"/>
        </w:rPr>
        <w:t>1.2</w:t>
      </w:r>
      <w:r>
        <w:rPr>
          <w:rFonts w:ascii="Arial" w:hAnsi="Arial" w:cs="Arial"/>
        </w:rPr>
        <w:tab/>
      </w:r>
      <w:r w:rsidRPr="00CE40C9">
        <w:rPr>
          <w:rFonts w:ascii="Arial" w:hAnsi="Arial" w:cs="Arial"/>
        </w:rPr>
        <w:t>为避免在各类别中出现利益冲突，认证机构应确保以下事项：</w:t>
      </w:r>
    </w:p>
    <w:p w14:paraId="3237D779" w14:textId="4F694BAA" w:rsidR="00201476" w:rsidRPr="000F1390" w:rsidRDefault="00201476" w:rsidP="00DC1C68">
      <w:pPr>
        <w:numPr>
          <w:ilvl w:val="0"/>
          <w:numId w:val="121"/>
        </w:numPr>
        <w:spacing w:before="0" w:line="240" w:lineRule="auto"/>
        <w:jc w:val="both"/>
        <w:rPr>
          <w:rFonts w:ascii="Arial" w:hAnsi="Arial" w:cs="Arial"/>
          <w:iCs/>
        </w:rPr>
      </w:pPr>
      <w:r w:rsidRPr="006D21A2">
        <w:rPr>
          <w:rFonts w:ascii="Arial" w:hAnsi="Arial" w:cs="Arial"/>
          <w:iCs/>
        </w:rPr>
        <w:t>培训：</w:t>
      </w:r>
      <w:r w:rsidRPr="000F1390">
        <w:rPr>
          <w:rFonts w:ascii="Arial" w:hAnsi="Arial" w:cs="Arial"/>
          <w:lang w:val="en-US"/>
        </w:rPr>
        <w:t>培训不提供公司特定的解决方案，也不与组织进行一对一的培训。</w:t>
      </w:r>
    </w:p>
    <w:p w14:paraId="235200FE" w14:textId="77777777" w:rsidR="00201476" w:rsidRDefault="00201476" w:rsidP="00DC1C68">
      <w:pPr>
        <w:numPr>
          <w:ilvl w:val="0"/>
          <w:numId w:val="121"/>
        </w:numPr>
        <w:spacing w:before="0" w:line="240" w:lineRule="auto"/>
        <w:jc w:val="both"/>
        <w:rPr>
          <w:rFonts w:ascii="Arial" w:hAnsi="Arial" w:cs="Arial"/>
          <w:iCs/>
        </w:rPr>
      </w:pPr>
      <w:r w:rsidRPr="006D21A2">
        <w:rPr>
          <w:rFonts w:ascii="Arial" w:hAnsi="Arial" w:cs="Arial"/>
          <w:iCs/>
        </w:rPr>
        <w:t>模板：</w:t>
      </w:r>
    </w:p>
    <w:p w14:paraId="1BFCE76B" w14:textId="77777777" w:rsidR="00201476" w:rsidRPr="006257F6" w:rsidRDefault="00201476" w:rsidP="00DC1C68">
      <w:pPr>
        <w:pStyle w:val="ListParagraph"/>
        <w:numPr>
          <w:ilvl w:val="0"/>
          <w:numId w:val="77"/>
        </w:numPr>
        <w:spacing w:before="0" w:line="240" w:lineRule="auto"/>
        <w:ind w:left="1642"/>
        <w:contextualSpacing w:val="0"/>
        <w:jc w:val="both"/>
        <w:rPr>
          <w:rFonts w:ascii="Arial" w:hAnsi="Arial" w:cs="Arial"/>
        </w:rPr>
      </w:pPr>
      <w:r w:rsidRPr="006257F6">
        <w:rPr>
          <w:rFonts w:ascii="Arial" w:hAnsi="Arial" w:cs="Arial"/>
        </w:rPr>
        <w:t>公开可用；</w:t>
      </w:r>
    </w:p>
    <w:p w14:paraId="5046B0DD" w14:textId="77777777" w:rsidR="00201476" w:rsidRPr="00A65A25" w:rsidRDefault="00201476" w:rsidP="00DC1C68">
      <w:pPr>
        <w:pStyle w:val="ListParagraph"/>
        <w:numPr>
          <w:ilvl w:val="0"/>
          <w:numId w:val="77"/>
        </w:numPr>
        <w:spacing w:before="0" w:line="240" w:lineRule="auto"/>
        <w:ind w:left="1642"/>
        <w:contextualSpacing w:val="0"/>
        <w:jc w:val="both"/>
        <w:rPr>
          <w:rFonts w:ascii="Arial" w:hAnsi="Arial" w:cs="Arial"/>
        </w:rPr>
      </w:pPr>
      <w:r w:rsidRPr="00A65A25">
        <w:rPr>
          <w:rFonts w:ascii="Arial" w:hAnsi="Arial" w:cs="Arial"/>
        </w:rPr>
        <w:t>不要提供公司特定的解决方案；</w:t>
      </w:r>
    </w:p>
    <w:p w14:paraId="42FBE294" w14:textId="64B2B07F" w:rsidR="00201476" w:rsidRPr="00A65A25" w:rsidRDefault="00201476" w:rsidP="00DC1C68">
      <w:pPr>
        <w:pStyle w:val="ListParagraph"/>
        <w:numPr>
          <w:ilvl w:val="0"/>
          <w:numId w:val="77"/>
        </w:numPr>
        <w:spacing w:before="0" w:line="240" w:lineRule="auto"/>
        <w:ind w:left="1642"/>
        <w:contextualSpacing w:val="0"/>
        <w:jc w:val="both"/>
        <w:rPr>
          <w:rFonts w:ascii="Arial" w:hAnsi="Arial" w:cs="Arial"/>
        </w:rPr>
      </w:pPr>
      <w:r w:rsidRPr="00A65A25">
        <w:rPr>
          <w:rFonts w:ascii="Arial" w:hAnsi="Arial" w:cs="Arial"/>
        </w:rPr>
        <w:t>添加免责声明，明确指出该模板并不保证符合FSC要求。组织有责任确保符合FSC要求；</w:t>
      </w:r>
    </w:p>
    <w:p w14:paraId="54302EDE" w14:textId="4E1ACEAF" w:rsidR="00201476" w:rsidRPr="006257F6" w:rsidRDefault="00201476" w:rsidP="00DC1C68">
      <w:pPr>
        <w:pStyle w:val="ListParagraph"/>
        <w:numPr>
          <w:ilvl w:val="0"/>
          <w:numId w:val="77"/>
        </w:numPr>
        <w:spacing w:before="0" w:line="240" w:lineRule="auto"/>
        <w:ind w:left="1642"/>
        <w:contextualSpacing w:val="0"/>
        <w:jc w:val="both"/>
        <w:rPr>
          <w:rFonts w:ascii="Arial" w:hAnsi="Arial" w:cs="Arial"/>
        </w:rPr>
      </w:pPr>
      <w:r w:rsidRPr="006257F6">
        <w:rPr>
          <w:rFonts w:ascii="Arial" w:hAnsi="Arial" w:cs="Arial"/>
        </w:rPr>
        <w:t>使用是自愿的。</w:t>
      </w:r>
    </w:p>
    <w:p w14:paraId="5782D217" w14:textId="7577F1E1" w:rsidR="00201476" w:rsidRPr="006D21A2" w:rsidRDefault="00201476" w:rsidP="00E22BD8">
      <w:pPr>
        <w:autoSpaceDE w:val="0"/>
        <w:autoSpaceDN w:val="0"/>
        <w:adjustRightInd w:val="0"/>
        <w:ind w:left="1556" w:hanging="706"/>
        <w:rPr>
          <w:rFonts w:ascii="Arial" w:hAnsi="Arial" w:cs="Arial"/>
          <w:iCs/>
        </w:rPr>
      </w:pPr>
      <w:r>
        <w:rPr>
          <w:rFonts w:ascii="Arial" w:hAnsi="Arial" w:cs="Arial"/>
          <w:iCs/>
        </w:rPr>
        <w:t>注意：</w:t>
      </w:r>
      <w:r>
        <w:rPr>
          <w:rFonts w:ascii="Arial" w:hAnsi="Arial" w:cs="Arial"/>
          <w:iCs/>
        </w:rPr>
        <w:tab/>
      </w:r>
      <w:r w:rsidRPr="006D21A2">
        <w:rPr>
          <w:rFonts w:ascii="Arial" w:hAnsi="Arial" w:cs="Arial"/>
          <w:iCs/>
        </w:rPr>
        <w:t>此类模板可以包含示例流程，这些流程可以针对特定行业或组织类型创建，但必须仅包含通用信息和虚构示例。不允许开发公司特定的流程、手册和指南。</w:t>
      </w:r>
    </w:p>
    <w:tbl>
      <w:tblPr>
        <w:tblStyle w:val="FSCtexttable"/>
        <w:tblW w:w="5000" w:type="pct"/>
        <w:tblLook w:val="04A0" w:firstRow="1" w:lastRow="0" w:firstColumn="1" w:lastColumn="0" w:noHBand="0" w:noVBand="1"/>
      </w:tblPr>
      <w:tblGrid>
        <w:gridCol w:w="10204"/>
      </w:tblGrid>
      <w:tr w:rsidR="00E936CF" w14:paraId="193AD06B" w14:textId="77777777" w:rsidTr="00014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6E929EC8" w14:textId="3D689461" w:rsidR="00670FF4" w:rsidRDefault="00E936CF" w:rsidP="00670FF4">
            <w:pPr>
              <w:pStyle w:val="Heading3-noTOC"/>
            </w:pPr>
            <w:r>
              <w:t>关于管理利益冲突的</w:t>
            </w:r>
            <w:r w:rsidR="00920745" w:rsidRPr="00920745">
              <w:t>资料性指南</w:t>
            </w:r>
          </w:p>
          <w:p w14:paraId="10160BD0" w14:textId="4D92D5ED" w:rsidR="00670FF4" w:rsidRPr="006D21A2" w:rsidRDefault="00FD0DC0" w:rsidP="00670FF4">
            <w:pPr>
              <w:rPr>
                <w:rFonts w:ascii="Arial" w:hAnsi="Arial" w:cs="Arial"/>
                <w:b/>
              </w:rPr>
            </w:pPr>
            <w:r>
              <w:rPr>
                <w:rFonts w:ascii="Arial" w:hAnsi="Arial" w:cs="Arial" w:hint="eastAsia"/>
                <w:b/>
              </w:rPr>
              <w:t>通用要求</w:t>
            </w:r>
          </w:p>
          <w:p w14:paraId="38CFD1D3" w14:textId="77777777" w:rsidR="00670FF4" w:rsidRPr="006D21A2" w:rsidRDefault="00670FF4" w:rsidP="00670FF4">
            <w:pPr>
              <w:rPr>
                <w:rFonts w:ascii="Arial" w:hAnsi="Arial" w:cs="Arial"/>
              </w:rPr>
            </w:pPr>
            <w:r w:rsidRPr="006D21A2">
              <w:rPr>
                <w:rFonts w:ascii="Arial" w:hAnsi="Arial" w:cs="Arial"/>
              </w:rPr>
              <w:t>个人或组织拥有某种利益并不一定意味着这种利益会导致冲突，或者这种利益是无法管理的。</w:t>
            </w:r>
          </w:p>
          <w:p w14:paraId="17B16C63" w14:textId="77777777" w:rsidR="00670FF4" w:rsidRPr="006D21A2" w:rsidRDefault="00670FF4" w:rsidP="00670FF4">
            <w:pPr>
              <w:rPr>
                <w:rFonts w:ascii="Arial" w:hAnsi="Arial" w:cs="Arial"/>
              </w:rPr>
            </w:pPr>
            <w:r w:rsidRPr="006D21A2">
              <w:rPr>
                <w:rFonts w:ascii="Arial" w:hAnsi="Arial" w:cs="Arial"/>
              </w:rPr>
              <w:t>只有当机构或个人层面的利益冲突没有得到承认和管理时，才会危及决策和组织的诚信。</w:t>
            </w:r>
          </w:p>
          <w:p w14:paraId="0C97D88D" w14:textId="77777777" w:rsidR="00670FF4" w:rsidRPr="006D21A2" w:rsidRDefault="00670FF4" w:rsidP="00670FF4">
            <w:pPr>
              <w:rPr>
                <w:rFonts w:ascii="Arial" w:hAnsi="Arial" w:cs="Arial"/>
              </w:rPr>
            </w:pPr>
            <w:r w:rsidRPr="006D21A2">
              <w:rPr>
                <w:rFonts w:ascii="Arial" w:hAnsi="Arial" w:cs="Arial"/>
              </w:rPr>
              <w:t>识别潜在的利益冲突可能出现的地方，并在这些冲突发生之前进行管理，有助于加强整个组织。</w:t>
            </w:r>
          </w:p>
          <w:p w14:paraId="385B50BF" w14:textId="77777777" w:rsidR="00670FF4" w:rsidRPr="006D21A2" w:rsidRDefault="00670FF4" w:rsidP="00670FF4">
            <w:pPr>
              <w:autoSpaceDE w:val="0"/>
              <w:autoSpaceDN w:val="0"/>
              <w:adjustRightInd w:val="0"/>
              <w:rPr>
                <w:rFonts w:ascii="Arial" w:hAnsi="Arial" w:cs="Arial"/>
                <w:u w:val="single"/>
              </w:rPr>
            </w:pPr>
          </w:p>
          <w:p w14:paraId="223579B8" w14:textId="77777777" w:rsidR="00670FF4" w:rsidRPr="006D21A2" w:rsidRDefault="00670FF4" w:rsidP="00670FF4">
            <w:pPr>
              <w:autoSpaceDE w:val="0"/>
              <w:autoSpaceDN w:val="0"/>
              <w:adjustRightInd w:val="0"/>
              <w:rPr>
                <w:rFonts w:ascii="Arial" w:hAnsi="Arial" w:cs="Arial"/>
                <w:b/>
              </w:rPr>
            </w:pPr>
            <w:r w:rsidRPr="006D21A2">
              <w:rPr>
                <w:rFonts w:ascii="Arial" w:hAnsi="Arial" w:cs="Arial"/>
                <w:b/>
              </w:rPr>
              <w:t>对公正性的威胁</w:t>
            </w:r>
          </w:p>
          <w:p w14:paraId="788B4282" w14:textId="77777777" w:rsidR="00670FF4" w:rsidRPr="006D21A2" w:rsidRDefault="00670FF4" w:rsidP="00670FF4">
            <w:pPr>
              <w:autoSpaceDE w:val="0"/>
              <w:autoSpaceDN w:val="0"/>
              <w:adjustRightInd w:val="0"/>
              <w:rPr>
                <w:rFonts w:ascii="Arial" w:hAnsi="Arial" w:cs="Arial"/>
              </w:rPr>
            </w:pPr>
            <w:r w:rsidRPr="006D21A2">
              <w:rPr>
                <w:rFonts w:ascii="Arial" w:hAnsi="Arial" w:cs="Arial"/>
              </w:rPr>
              <w:t>以下几种对公正性的威胁可能发生在认证机构和/或认证机构人员层面：</w:t>
            </w:r>
          </w:p>
          <w:p w14:paraId="11837E0C" w14:textId="7473144F" w:rsidR="00670FF4" w:rsidRPr="006D21A2" w:rsidRDefault="00670FF4" w:rsidP="00DC1C68">
            <w:pPr>
              <w:pStyle w:val="ListParagraph"/>
              <w:numPr>
                <w:ilvl w:val="0"/>
                <w:numId w:val="76"/>
              </w:numPr>
              <w:autoSpaceDE w:val="0"/>
              <w:autoSpaceDN w:val="0"/>
              <w:adjustRightInd w:val="0"/>
              <w:spacing w:line="240" w:lineRule="auto"/>
              <w:ind w:left="714" w:hanging="357"/>
              <w:contextualSpacing w:val="0"/>
              <w:rPr>
                <w:rFonts w:ascii="Arial" w:hAnsi="Arial" w:cs="Arial"/>
                <w:iCs/>
              </w:rPr>
            </w:pPr>
            <w:r w:rsidRPr="006D21A2">
              <w:rPr>
                <w:rFonts w:ascii="Arial" w:hAnsi="Arial" w:cs="Arial"/>
                <w:iCs/>
              </w:rPr>
              <w:t>自利/个人利益（例如经济利益或其他个人利益）：因追求自身利益而产生的威胁；</w:t>
            </w:r>
          </w:p>
          <w:p w14:paraId="7C875FE8" w14:textId="77777777" w:rsidR="00670FF4" w:rsidRPr="006D21A2" w:rsidRDefault="00670FF4" w:rsidP="00DC1C68">
            <w:pPr>
              <w:pStyle w:val="ListParagraph"/>
              <w:numPr>
                <w:ilvl w:val="0"/>
                <w:numId w:val="76"/>
              </w:numPr>
              <w:autoSpaceDE w:val="0"/>
              <w:autoSpaceDN w:val="0"/>
              <w:adjustRightInd w:val="0"/>
              <w:spacing w:line="240" w:lineRule="auto"/>
              <w:ind w:left="714" w:hanging="357"/>
              <w:contextualSpacing w:val="0"/>
              <w:rPr>
                <w:rFonts w:ascii="Arial" w:hAnsi="Arial" w:cs="Arial"/>
                <w:iCs/>
              </w:rPr>
            </w:pPr>
            <w:r w:rsidRPr="006D21A2">
              <w:rPr>
                <w:rFonts w:ascii="Arial" w:hAnsi="Arial" w:cs="Arial"/>
                <w:iCs/>
              </w:rPr>
              <w:t>机构收益</w:t>
            </w:r>
          </w:p>
          <w:p w14:paraId="70774768" w14:textId="67880BF3" w:rsidR="00670FF4" w:rsidRPr="006D21A2" w:rsidRDefault="00670FF4" w:rsidP="00DC1C68">
            <w:pPr>
              <w:pStyle w:val="ListParagraph"/>
              <w:numPr>
                <w:ilvl w:val="0"/>
                <w:numId w:val="76"/>
              </w:numPr>
              <w:autoSpaceDE w:val="0"/>
              <w:autoSpaceDN w:val="0"/>
              <w:adjustRightInd w:val="0"/>
              <w:spacing w:line="240" w:lineRule="auto"/>
              <w:ind w:left="714" w:hanging="357"/>
              <w:contextualSpacing w:val="0"/>
              <w:rPr>
                <w:rFonts w:ascii="Arial" w:hAnsi="Arial" w:cs="Arial"/>
                <w:iCs/>
              </w:rPr>
            </w:pPr>
            <w:r w:rsidRPr="006D21A2">
              <w:rPr>
                <w:rFonts w:ascii="Arial" w:hAnsi="Arial" w:cs="Arial"/>
                <w:iCs/>
              </w:rPr>
              <w:t>自我评</w:t>
            </w:r>
            <w:r w:rsidR="008719BA">
              <w:rPr>
                <w:rFonts w:ascii="Arial" w:hAnsi="Arial" w:cs="Arial" w:hint="eastAsia"/>
                <w:iCs/>
              </w:rPr>
              <w:t>定</w:t>
            </w:r>
            <w:r w:rsidRPr="006D21A2">
              <w:rPr>
                <w:rFonts w:ascii="Arial" w:hAnsi="Arial" w:cs="Arial"/>
                <w:iCs/>
              </w:rPr>
              <w:t>/评</w:t>
            </w:r>
            <w:r w:rsidR="00AC0908">
              <w:rPr>
                <w:rFonts w:ascii="Arial" w:hAnsi="Arial" w:cs="Arial" w:hint="eastAsia"/>
                <w:iCs/>
              </w:rPr>
              <w:t>审</w:t>
            </w:r>
            <w:r w:rsidRPr="006D21A2">
              <w:rPr>
                <w:rFonts w:ascii="Arial" w:hAnsi="Arial" w:cs="Arial"/>
                <w:iCs/>
              </w:rPr>
              <w:t>自己的工作：因评价自己的工作或同事的工作而产生的威胁；</w:t>
            </w:r>
          </w:p>
          <w:p w14:paraId="2AFB5200" w14:textId="32D44C4B" w:rsidR="00670FF4" w:rsidRPr="006D21A2" w:rsidRDefault="003346ED" w:rsidP="00DC1C68">
            <w:pPr>
              <w:pStyle w:val="ListParagraph"/>
              <w:numPr>
                <w:ilvl w:val="0"/>
                <w:numId w:val="76"/>
              </w:numPr>
              <w:autoSpaceDE w:val="0"/>
              <w:autoSpaceDN w:val="0"/>
              <w:adjustRightInd w:val="0"/>
              <w:spacing w:line="240" w:lineRule="auto"/>
              <w:ind w:left="714" w:hanging="357"/>
              <w:contextualSpacing w:val="0"/>
              <w:rPr>
                <w:rFonts w:ascii="Arial" w:hAnsi="Arial" w:cs="Arial"/>
                <w:iCs/>
              </w:rPr>
            </w:pPr>
            <w:r>
              <w:rPr>
                <w:rFonts w:ascii="Arial" w:hAnsi="Arial" w:cs="Arial"/>
                <w:iCs/>
              </w:rPr>
              <w:t>审核</w:t>
            </w:r>
            <w:r w:rsidR="00670FF4" w:rsidRPr="006D21A2">
              <w:rPr>
                <w:rFonts w:ascii="Arial" w:hAnsi="Arial" w:cs="Arial"/>
                <w:iCs/>
              </w:rPr>
              <w:t>相关人员之间的过度熟悉/个人忠诚：例如，</w:t>
            </w:r>
            <w:r>
              <w:rPr>
                <w:rFonts w:ascii="Arial" w:hAnsi="Arial" w:cs="Arial"/>
                <w:iCs/>
              </w:rPr>
              <w:t>审核</w:t>
            </w:r>
            <w:r w:rsidR="00670FF4" w:rsidRPr="006D21A2">
              <w:rPr>
                <w:rFonts w:ascii="Arial" w:hAnsi="Arial" w:cs="Arial"/>
                <w:iCs/>
              </w:rPr>
              <w:t>人员受到与被</w:t>
            </w:r>
            <w:r>
              <w:rPr>
                <w:rFonts w:ascii="Arial" w:hAnsi="Arial" w:cs="Arial"/>
                <w:iCs/>
              </w:rPr>
              <w:t>审核</w:t>
            </w:r>
            <w:r w:rsidR="00670FF4" w:rsidRPr="006D21A2">
              <w:rPr>
                <w:rFonts w:ascii="Arial" w:hAnsi="Arial" w:cs="Arial"/>
                <w:iCs/>
              </w:rPr>
              <w:t>单位密切关系的影响而产生的威胁；</w:t>
            </w:r>
          </w:p>
          <w:p w14:paraId="06858F2A" w14:textId="21A94B62" w:rsidR="00670FF4" w:rsidRPr="006D21A2" w:rsidRDefault="00670FF4" w:rsidP="00DC1C68">
            <w:pPr>
              <w:pStyle w:val="ListParagraph"/>
              <w:numPr>
                <w:ilvl w:val="0"/>
                <w:numId w:val="76"/>
              </w:numPr>
              <w:autoSpaceDE w:val="0"/>
              <w:autoSpaceDN w:val="0"/>
              <w:adjustRightInd w:val="0"/>
              <w:spacing w:line="240" w:lineRule="auto"/>
              <w:ind w:left="714" w:hanging="357"/>
              <w:contextualSpacing w:val="0"/>
              <w:rPr>
                <w:rFonts w:ascii="Arial" w:hAnsi="Arial" w:cs="Arial"/>
                <w:iCs/>
              </w:rPr>
            </w:pPr>
            <w:r w:rsidRPr="006D21A2">
              <w:rPr>
                <w:rFonts w:ascii="Arial" w:hAnsi="Arial" w:cs="Arial"/>
                <w:iCs/>
              </w:rPr>
              <w:t>恐吓：指</w:t>
            </w:r>
            <w:r w:rsidR="003346ED">
              <w:rPr>
                <w:rFonts w:ascii="Arial" w:hAnsi="Arial" w:cs="Arial"/>
                <w:iCs/>
              </w:rPr>
              <w:t>审核</w:t>
            </w:r>
            <w:r w:rsidRPr="006D21A2">
              <w:rPr>
                <w:rFonts w:ascii="Arial" w:hAnsi="Arial" w:cs="Arial"/>
                <w:iCs/>
              </w:rPr>
              <w:t>人员受到（或认为自己受到）被</w:t>
            </w:r>
            <w:r w:rsidR="003346ED">
              <w:rPr>
                <w:rFonts w:ascii="Arial" w:hAnsi="Arial" w:cs="Arial"/>
                <w:iCs/>
              </w:rPr>
              <w:t>审核</w:t>
            </w:r>
            <w:r w:rsidRPr="006D21A2">
              <w:rPr>
                <w:rFonts w:ascii="Arial" w:hAnsi="Arial" w:cs="Arial"/>
                <w:iCs/>
              </w:rPr>
              <w:t>单位或其他利益相关方公开或秘密胁迫而产生的威胁；</w:t>
            </w:r>
          </w:p>
          <w:p w14:paraId="4CD1E479" w14:textId="652D7D5B" w:rsidR="00670FF4" w:rsidRPr="006D21A2" w:rsidRDefault="00670FF4" w:rsidP="00DC1C68">
            <w:pPr>
              <w:pStyle w:val="ListParagraph"/>
              <w:numPr>
                <w:ilvl w:val="0"/>
                <w:numId w:val="76"/>
              </w:numPr>
              <w:autoSpaceDE w:val="0"/>
              <w:autoSpaceDN w:val="0"/>
              <w:adjustRightInd w:val="0"/>
              <w:spacing w:line="240" w:lineRule="auto"/>
              <w:ind w:left="714" w:hanging="357"/>
              <w:contextualSpacing w:val="0"/>
              <w:rPr>
                <w:rFonts w:ascii="Arial" w:hAnsi="Arial" w:cs="Arial"/>
                <w:iCs/>
              </w:rPr>
            </w:pPr>
            <w:r w:rsidRPr="006D21A2">
              <w:rPr>
                <w:rFonts w:ascii="Arial" w:hAnsi="Arial" w:cs="Arial"/>
              </w:rPr>
              <w:t>倡导：代表受</w:t>
            </w:r>
            <w:r w:rsidR="003346ED">
              <w:rPr>
                <w:rFonts w:ascii="Arial" w:hAnsi="Arial" w:cs="Arial"/>
              </w:rPr>
              <w:t>审核</w:t>
            </w:r>
            <w:r w:rsidRPr="006D21A2">
              <w:rPr>
                <w:rFonts w:ascii="Arial" w:hAnsi="Arial" w:cs="Arial"/>
              </w:rPr>
              <w:t>方（同时也是其客户）行事的机构或其人员，例如在解决争议时；</w:t>
            </w:r>
          </w:p>
          <w:p w14:paraId="2B36C1DC" w14:textId="42F523FF" w:rsidR="00670FF4" w:rsidRPr="006D21A2" w:rsidRDefault="00670FF4" w:rsidP="00DC1C68">
            <w:pPr>
              <w:pStyle w:val="ListParagraph"/>
              <w:numPr>
                <w:ilvl w:val="0"/>
                <w:numId w:val="76"/>
              </w:numPr>
              <w:autoSpaceDE w:val="0"/>
              <w:autoSpaceDN w:val="0"/>
              <w:adjustRightInd w:val="0"/>
              <w:spacing w:line="240" w:lineRule="auto"/>
              <w:ind w:left="714" w:hanging="357"/>
              <w:contextualSpacing w:val="0"/>
              <w:rPr>
                <w:rFonts w:ascii="Arial" w:hAnsi="Arial" w:cs="Arial"/>
              </w:rPr>
            </w:pPr>
            <w:r w:rsidRPr="006D21A2">
              <w:rPr>
                <w:rFonts w:ascii="Arial" w:hAnsi="Arial" w:cs="Arial"/>
              </w:rPr>
              <w:t>竞争：例如，受</w:t>
            </w:r>
            <w:r w:rsidR="003346ED">
              <w:rPr>
                <w:rFonts w:ascii="Arial" w:hAnsi="Arial" w:cs="Arial"/>
              </w:rPr>
              <w:t>审核</w:t>
            </w:r>
            <w:r w:rsidRPr="006D21A2">
              <w:rPr>
                <w:rFonts w:ascii="Arial" w:hAnsi="Arial" w:cs="Arial"/>
              </w:rPr>
              <w:t>单位与签约</w:t>
            </w:r>
            <w:r w:rsidR="00670F6E">
              <w:rPr>
                <w:rFonts w:ascii="Arial" w:hAnsi="Arial" w:cs="Arial"/>
              </w:rPr>
              <w:t>审核员</w:t>
            </w:r>
            <w:r w:rsidRPr="006D21A2">
              <w:rPr>
                <w:rFonts w:ascii="Arial" w:hAnsi="Arial" w:cs="Arial"/>
              </w:rPr>
              <w:t>之间的竞争。</w:t>
            </w:r>
          </w:p>
          <w:p w14:paraId="6EB7EED5" w14:textId="77777777" w:rsidR="00670FF4" w:rsidRPr="006D21A2" w:rsidRDefault="00670FF4" w:rsidP="00670FF4">
            <w:pPr>
              <w:pStyle w:val="Default"/>
              <w:rPr>
                <w:color w:val="auto"/>
                <w:sz w:val="22"/>
                <w:szCs w:val="22"/>
              </w:rPr>
            </w:pPr>
            <w:r w:rsidRPr="006D21A2">
              <w:rPr>
                <w:color w:val="auto"/>
                <w:sz w:val="22"/>
                <w:szCs w:val="22"/>
              </w:rPr>
              <w:t xml:space="preserve"> </w:t>
            </w:r>
          </w:p>
          <w:p w14:paraId="21526062" w14:textId="38DA61D5" w:rsidR="00670FF4" w:rsidRPr="006D21A2" w:rsidRDefault="00670FF4" w:rsidP="00670FF4">
            <w:pPr>
              <w:rPr>
                <w:rFonts w:ascii="Arial" w:hAnsi="Arial" w:cs="Arial"/>
                <w:b/>
                <w:iCs/>
              </w:rPr>
            </w:pPr>
            <w:r w:rsidRPr="006D21A2">
              <w:rPr>
                <w:rFonts w:ascii="Arial" w:hAnsi="Arial" w:cs="Arial"/>
                <w:b/>
                <w:iCs/>
              </w:rPr>
              <w:t>保障</w:t>
            </w:r>
            <w:r w:rsidR="00670F6E">
              <w:rPr>
                <w:rFonts w:ascii="Arial" w:hAnsi="Arial" w:cs="Arial"/>
                <w:b/>
                <w:iCs/>
              </w:rPr>
              <w:t>审核员</w:t>
            </w:r>
            <w:r w:rsidRPr="006D21A2">
              <w:rPr>
                <w:rFonts w:ascii="Arial" w:hAnsi="Arial" w:cs="Arial"/>
                <w:b/>
                <w:iCs/>
              </w:rPr>
              <w:t>公正性的措施</w:t>
            </w:r>
          </w:p>
          <w:p w14:paraId="704864F1" w14:textId="08F91129" w:rsidR="00670FF4" w:rsidRPr="006D21A2" w:rsidRDefault="00670FF4" w:rsidP="00670FF4">
            <w:pPr>
              <w:autoSpaceDE w:val="0"/>
              <w:autoSpaceDN w:val="0"/>
              <w:adjustRightInd w:val="0"/>
              <w:rPr>
                <w:rFonts w:ascii="Arial" w:hAnsi="Arial" w:cs="Arial"/>
              </w:rPr>
            </w:pPr>
            <w:r w:rsidRPr="006D21A2">
              <w:rPr>
                <w:rFonts w:ascii="Arial" w:hAnsi="Arial" w:cs="Arial"/>
              </w:rPr>
              <w:t>建议认证机构采取以下保障措施，以减轻或消除对审核员公正性的威胁：</w:t>
            </w:r>
          </w:p>
          <w:p w14:paraId="24556D7C" w14:textId="69EA973C" w:rsidR="00670FF4" w:rsidRPr="006D21A2" w:rsidRDefault="00D109D6" w:rsidP="00DC1C68">
            <w:pPr>
              <w:pStyle w:val="ListParagraph"/>
              <w:numPr>
                <w:ilvl w:val="0"/>
                <w:numId w:val="76"/>
              </w:numPr>
              <w:autoSpaceDE w:val="0"/>
              <w:autoSpaceDN w:val="0"/>
              <w:adjustRightInd w:val="0"/>
              <w:spacing w:line="240" w:lineRule="auto"/>
              <w:ind w:left="714" w:hanging="357"/>
              <w:contextualSpacing w:val="0"/>
              <w:rPr>
                <w:rFonts w:ascii="Arial" w:hAnsi="Arial" w:cs="Arial"/>
              </w:rPr>
            </w:pPr>
            <w:r>
              <w:rPr>
                <w:rFonts w:ascii="Arial" w:hAnsi="Arial" w:cs="Arial"/>
                <w:iCs/>
              </w:rPr>
              <w:lastRenderedPageBreak/>
              <w:t>禁令</w:t>
            </w:r>
            <w:r w:rsidR="00670FF4" w:rsidRPr="006D21A2">
              <w:rPr>
                <w:rFonts w:ascii="Arial" w:hAnsi="Arial" w:cs="Arial"/>
              </w:rPr>
              <w:t>、限制、披露、政策、程序、惯例、标准、规则、机构安排和环境条件。</w:t>
            </w:r>
            <w:r w:rsidR="00BB5931">
              <w:rPr>
                <w:rFonts w:cstheme="minorHAnsi" w:hint="eastAsia"/>
              </w:rPr>
              <w:t>宜</w:t>
            </w:r>
            <w:r w:rsidR="00670FF4" w:rsidRPr="006D21A2">
              <w:rPr>
                <w:rFonts w:ascii="Arial" w:hAnsi="Arial" w:cs="Arial"/>
              </w:rPr>
              <w:t>定期审查这些内容，以确保其持续适用性</w:t>
            </w:r>
            <w:r w:rsidR="0039028C">
              <w:rPr>
                <w:rFonts w:ascii="Arial" w:hAnsi="Arial" w:cs="Arial"/>
                <w:iCs/>
              </w:rPr>
              <w:t>；</w:t>
            </w:r>
          </w:p>
          <w:p w14:paraId="7C55F24E" w14:textId="08EB9F41" w:rsidR="00670FF4" w:rsidRPr="006D21A2" w:rsidRDefault="002B5474" w:rsidP="00DC1C68">
            <w:pPr>
              <w:pStyle w:val="ListParagraph"/>
              <w:numPr>
                <w:ilvl w:val="0"/>
                <w:numId w:val="76"/>
              </w:numPr>
              <w:autoSpaceDE w:val="0"/>
              <w:autoSpaceDN w:val="0"/>
              <w:adjustRightInd w:val="0"/>
              <w:spacing w:line="240" w:lineRule="auto"/>
              <w:ind w:left="714" w:hanging="357"/>
              <w:contextualSpacing w:val="0"/>
              <w:rPr>
                <w:rFonts w:ascii="Arial" w:hAnsi="Arial" w:cs="Arial"/>
              </w:rPr>
            </w:pPr>
            <w:r>
              <w:rPr>
                <w:rFonts w:ascii="Arial" w:hAnsi="Arial" w:cs="Arial"/>
                <w:iCs/>
              </w:rPr>
              <w:t>预防性</w:t>
            </w:r>
            <w:r w:rsidR="00670FF4" w:rsidRPr="006D21A2">
              <w:rPr>
                <w:rFonts w:ascii="Arial" w:hAnsi="Arial" w:cs="Arial"/>
              </w:rPr>
              <w:t>保障措施，例如，为新聘</w:t>
            </w:r>
            <w:r w:rsidR="0022426C">
              <w:rPr>
                <w:rFonts w:ascii="Arial" w:hAnsi="Arial" w:cs="Arial"/>
              </w:rPr>
              <w:t>审核员</w:t>
            </w:r>
            <w:r w:rsidR="00670FF4" w:rsidRPr="006D21A2">
              <w:rPr>
                <w:rFonts w:ascii="Arial" w:hAnsi="Arial" w:cs="Arial"/>
              </w:rPr>
              <w:t>制定入职培训计划，强调公正性的重要性；</w:t>
            </w:r>
          </w:p>
          <w:p w14:paraId="083D8663" w14:textId="3CBF8F71" w:rsidR="00670FF4" w:rsidRPr="006D21A2" w:rsidRDefault="002B5474" w:rsidP="00DC1C68">
            <w:pPr>
              <w:pStyle w:val="ListParagraph"/>
              <w:numPr>
                <w:ilvl w:val="0"/>
                <w:numId w:val="76"/>
              </w:numPr>
              <w:autoSpaceDE w:val="0"/>
              <w:autoSpaceDN w:val="0"/>
              <w:adjustRightInd w:val="0"/>
              <w:spacing w:line="240" w:lineRule="auto"/>
              <w:ind w:left="714" w:hanging="357"/>
              <w:contextualSpacing w:val="0"/>
              <w:rPr>
                <w:rFonts w:ascii="Arial" w:hAnsi="Arial" w:cs="Arial"/>
              </w:rPr>
            </w:pPr>
            <w:r>
              <w:rPr>
                <w:rFonts w:ascii="Arial" w:hAnsi="Arial" w:cs="Arial"/>
                <w:iCs/>
              </w:rPr>
              <w:t>保障措施</w:t>
            </w:r>
            <w:r w:rsidR="00670FF4" w:rsidRPr="006D21A2">
              <w:rPr>
                <w:rFonts w:ascii="Arial" w:hAnsi="Arial" w:cs="Arial"/>
              </w:rPr>
              <w:t>——例如，禁止</w:t>
            </w:r>
            <w:r w:rsidR="003346ED">
              <w:rPr>
                <w:rFonts w:ascii="Arial" w:hAnsi="Arial" w:cs="Arial"/>
              </w:rPr>
              <w:t>审核</w:t>
            </w:r>
            <w:r w:rsidR="00670FF4" w:rsidRPr="006D21A2">
              <w:rPr>
                <w:rFonts w:ascii="Arial" w:hAnsi="Arial" w:cs="Arial"/>
              </w:rPr>
              <w:t>人员的家庭成员与组织之间存在某些雇佣关系；</w:t>
            </w:r>
          </w:p>
          <w:p w14:paraId="3B5934BE" w14:textId="418166F6" w:rsidR="00670FF4" w:rsidRPr="006D21A2" w:rsidRDefault="006D2EBC" w:rsidP="00DC1C68">
            <w:pPr>
              <w:pStyle w:val="ListParagraph"/>
              <w:numPr>
                <w:ilvl w:val="0"/>
                <w:numId w:val="76"/>
              </w:numPr>
              <w:autoSpaceDE w:val="0"/>
              <w:autoSpaceDN w:val="0"/>
              <w:adjustRightInd w:val="0"/>
              <w:spacing w:line="240" w:lineRule="auto"/>
              <w:ind w:left="714" w:hanging="357"/>
              <w:contextualSpacing w:val="0"/>
              <w:rPr>
                <w:rFonts w:ascii="Arial" w:hAnsi="Arial" w:cs="Arial"/>
              </w:rPr>
            </w:pPr>
            <w:r w:rsidRPr="006D2EBC">
              <w:rPr>
                <w:rFonts w:ascii="Arial" w:hAnsi="Arial" w:cs="Arial"/>
                <w:iCs/>
              </w:rPr>
              <w:t>已建立惩戒机制以遏制违规行为。</w:t>
            </w:r>
          </w:p>
          <w:p w14:paraId="68494060" w14:textId="77777777" w:rsidR="00670FF4" w:rsidRPr="006D21A2" w:rsidRDefault="00670FF4" w:rsidP="00670FF4">
            <w:pPr>
              <w:autoSpaceDE w:val="0"/>
              <w:autoSpaceDN w:val="0"/>
              <w:adjustRightInd w:val="0"/>
              <w:rPr>
                <w:rFonts w:ascii="Arial" w:hAnsi="Arial" w:cs="Arial"/>
              </w:rPr>
            </w:pPr>
          </w:p>
          <w:p w14:paraId="5D379D88" w14:textId="4D73CE78" w:rsidR="00670FF4" w:rsidRPr="006D21A2" w:rsidRDefault="00670FF4" w:rsidP="00670FF4">
            <w:pPr>
              <w:pStyle w:val="Default"/>
              <w:rPr>
                <w:b/>
                <w:color w:val="auto"/>
                <w:sz w:val="22"/>
                <w:szCs w:val="22"/>
              </w:rPr>
            </w:pPr>
            <w:r w:rsidRPr="006D21A2">
              <w:rPr>
                <w:rFonts w:ascii="Microsoft YaHei" w:eastAsia="Microsoft YaHei" w:hAnsi="Microsoft YaHei" w:cs="Microsoft YaHei" w:hint="eastAsia"/>
                <w:b/>
                <w:color w:val="auto"/>
                <w:sz w:val="22"/>
                <w:szCs w:val="22"/>
              </w:rPr>
              <w:t>自我</w:t>
            </w:r>
            <w:r w:rsidR="008478F7">
              <w:rPr>
                <w:rFonts w:ascii="Microsoft YaHei" w:eastAsia="Microsoft YaHei" w:hAnsi="Microsoft YaHei" w:cs="Microsoft YaHei" w:hint="eastAsia"/>
                <w:b/>
                <w:color w:val="auto"/>
                <w:sz w:val="22"/>
                <w:szCs w:val="22"/>
              </w:rPr>
              <w:t>评</w:t>
            </w:r>
            <w:r w:rsidR="001B0290">
              <w:rPr>
                <w:rFonts w:ascii="Microsoft YaHei" w:eastAsia="Microsoft YaHei" w:hAnsi="Microsoft YaHei" w:cs="Microsoft YaHei" w:hint="eastAsia"/>
                <w:b/>
                <w:color w:val="auto"/>
                <w:sz w:val="22"/>
                <w:szCs w:val="22"/>
              </w:rPr>
              <w:t>定</w:t>
            </w:r>
            <w:r w:rsidRPr="006D21A2">
              <w:rPr>
                <w:rFonts w:ascii="Microsoft YaHei" w:eastAsia="Microsoft YaHei" w:hAnsi="Microsoft YaHei" w:cs="Microsoft YaHei" w:hint="eastAsia"/>
                <w:b/>
                <w:color w:val="auto"/>
                <w:sz w:val="22"/>
                <w:szCs w:val="22"/>
              </w:rPr>
              <w:t>威胁的保障措施</w:t>
            </w:r>
          </w:p>
          <w:p w14:paraId="39A35182" w14:textId="70CE9D8B" w:rsidR="00670FF4" w:rsidRPr="006D21A2" w:rsidRDefault="002B5474" w:rsidP="00DC1C68">
            <w:pPr>
              <w:pStyle w:val="ListParagraph"/>
              <w:numPr>
                <w:ilvl w:val="0"/>
                <w:numId w:val="76"/>
              </w:numPr>
              <w:autoSpaceDE w:val="0"/>
              <w:autoSpaceDN w:val="0"/>
              <w:adjustRightInd w:val="0"/>
              <w:spacing w:line="240" w:lineRule="auto"/>
              <w:ind w:left="714" w:hanging="357"/>
              <w:contextualSpacing w:val="0"/>
            </w:pPr>
            <w:r>
              <w:rPr>
                <w:rFonts w:ascii="Arial" w:hAnsi="Arial" w:cs="Arial"/>
                <w:iCs/>
              </w:rPr>
              <w:t>公司</w:t>
            </w:r>
            <w:r w:rsidR="00670FF4" w:rsidRPr="00E30F31">
              <w:rPr>
                <w:rFonts w:ascii="Arial" w:hAnsi="Arial" w:cs="Arial"/>
              </w:rPr>
              <w:t>员工遵守利益冲突程序，该程序规定了员工何时需要回避讨论或决策；</w:t>
            </w:r>
          </w:p>
          <w:p w14:paraId="497ABFAB" w14:textId="309C8C26" w:rsidR="00670FF4" w:rsidRPr="006D21A2" w:rsidRDefault="002B5474" w:rsidP="00DC1C68">
            <w:pPr>
              <w:pStyle w:val="ListParagraph"/>
              <w:numPr>
                <w:ilvl w:val="0"/>
                <w:numId w:val="76"/>
              </w:numPr>
              <w:autoSpaceDE w:val="0"/>
              <w:autoSpaceDN w:val="0"/>
              <w:adjustRightInd w:val="0"/>
              <w:spacing w:line="240" w:lineRule="auto"/>
              <w:ind w:left="714" w:hanging="357"/>
              <w:contextualSpacing w:val="0"/>
            </w:pPr>
            <w:r>
              <w:rPr>
                <w:rFonts w:ascii="Arial" w:hAnsi="Arial" w:cs="Arial"/>
                <w:iCs/>
              </w:rPr>
              <w:t>该</w:t>
            </w:r>
            <w:r w:rsidR="00670FF4" w:rsidRPr="00E30F31">
              <w:rPr>
                <w:rFonts w:ascii="Arial" w:hAnsi="Arial" w:cs="Arial"/>
              </w:rPr>
              <w:t>程序包括关于参与组织活动与参与影响该组织的</w:t>
            </w:r>
            <w:r w:rsidR="003346ED">
              <w:rPr>
                <w:rFonts w:ascii="Arial" w:hAnsi="Arial" w:cs="Arial"/>
              </w:rPr>
              <w:t>审核</w:t>
            </w:r>
            <w:r w:rsidR="00670FF4" w:rsidRPr="00E30F31">
              <w:rPr>
                <w:rFonts w:ascii="Arial" w:hAnsi="Arial" w:cs="Arial"/>
              </w:rPr>
              <w:t>或决策之间的时间间隔（如果允许）的标准；</w:t>
            </w:r>
          </w:p>
          <w:p w14:paraId="0517DBFD" w14:textId="3A09396A" w:rsidR="00670FF4" w:rsidRPr="006D21A2" w:rsidRDefault="00B5097F" w:rsidP="00DC1C68">
            <w:pPr>
              <w:pStyle w:val="ListParagraph"/>
              <w:numPr>
                <w:ilvl w:val="0"/>
                <w:numId w:val="76"/>
              </w:numPr>
              <w:autoSpaceDE w:val="0"/>
              <w:autoSpaceDN w:val="0"/>
              <w:adjustRightInd w:val="0"/>
              <w:spacing w:line="240" w:lineRule="auto"/>
              <w:ind w:left="714" w:hanging="357"/>
              <w:contextualSpacing w:val="0"/>
            </w:pPr>
            <w:r>
              <w:rPr>
                <w:rFonts w:ascii="Arial" w:hAnsi="Arial" w:cs="Arial"/>
                <w:iCs/>
              </w:rPr>
              <w:t>冲突</w:t>
            </w:r>
            <w:r w:rsidR="00670FF4" w:rsidRPr="00E30F31">
              <w:rPr>
                <w:rFonts w:ascii="Arial" w:hAnsi="Arial" w:cs="Arial"/>
              </w:rPr>
              <w:t>声明列出了相关的就业经历，包括未成功的求职申请，因为这可能成为争议的根源；</w:t>
            </w:r>
          </w:p>
          <w:p w14:paraId="7A9DCE0B" w14:textId="0EEC6B22" w:rsidR="00C90F53" w:rsidRDefault="00B5097F" w:rsidP="00DC1C68">
            <w:pPr>
              <w:pStyle w:val="ListParagraph"/>
              <w:numPr>
                <w:ilvl w:val="0"/>
                <w:numId w:val="76"/>
              </w:numPr>
              <w:autoSpaceDE w:val="0"/>
              <w:autoSpaceDN w:val="0"/>
              <w:adjustRightInd w:val="0"/>
              <w:spacing w:line="240" w:lineRule="auto"/>
              <w:ind w:left="714" w:hanging="357"/>
              <w:contextualSpacing w:val="0"/>
              <w:rPr>
                <w:rFonts w:ascii="Arial" w:hAnsi="Arial" w:cs="Arial"/>
                <w:iCs/>
              </w:rPr>
            </w:pPr>
            <w:r>
              <w:rPr>
                <w:rFonts w:ascii="Arial" w:hAnsi="Arial" w:cs="Arial"/>
                <w:iCs/>
              </w:rPr>
              <w:t>利益申报以及对利益申报所作出的决定（将个人从讨论和/或决策中移除）均记录在会议纪要中；</w:t>
            </w:r>
          </w:p>
          <w:p w14:paraId="48FFD27D" w14:textId="610F760A" w:rsidR="00E936CF" w:rsidRPr="00C90F53" w:rsidRDefault="00A0421E" w:rsidP="00DC1C68">
            <w:pPr>
              <w:pStyle w:val="ListParagraph"/>
              <w:numPr>
                <w:ilvl w:val="0"/>
                <w:numId w:val="76"/>
              </w:numPr>
              <w:autoSpaceDE w:val="0"/>
              <w:autoSpaceDN w:val="0"/>
              <w:adjustRightInd w:val="0"/>
              <w:spacing w:line="240" w:lineRule="auto"/>
              <w:ind w:left="714" w:hanging="357"/>
              <w:contextualSpacing w:val="0"/>
              <w:rPr>
                <w:rFonts w:ascii="Arial" w:hAnsi="Arial" w:cs="Arial"/>
              </w:rPr>
            </w:pPr>
            <w:r>
              <w:t>组织有能力和权利对</w:t>
            </w:r>
            <w:r w:rsidR="003346ED">
              <w:t>审核</w:t>
            </w:r>
            <w:r>
              <w:t>或决策团队的成员提出异议。</w:t>
            </w:r>
          </w:p>
        </w:tc>
      </w:tr>
    </w:tbl>
    <w:p w14:paraId="482A7E50" w14:textId="77777777" w:rsidR="00E936CF" w:rsidRDefault="00E936CF" w:rsidP="00201476">
      <w:pPr>
        <w:rPr>
          <w:rFonts w:ascii="Arial" w:hAnsi="Arial" w:cs="Arial"/>
          <w:b/>
        </w:rPr>
      </w:pPr>
    </w:p>
    <w:p w14:paraId="4DB003E4" w14:textId="77777777" w:rsidR="00201476" w:rsidRPr="006D21A2" w:rsidRDefault="00201476" w:rsidP="00201476">
      <w:pPr>
        <w:rPr>
          <w:rFonts w:ascii="Arial" w:hAnsi="Arial" w:cs="Arial"/>
          <w:b/>
        </w:rPr>
      </w:pPr>
    </w:p>
    <w:p w14:paraId="749220E9" w14:textId="77777777" w:rsidR="00201476" w:rsidRPr="006D21A2" w:rsidRDefault="00201476" w:rsidP="00201476">
      <w:pPr>
        <w:rPr>
          <w:rFonts w:ascii="Arial" w:hAnsi="Arial" w:cs="Arial"/>
        </w:rPr>
      </w:pPr>
    </w:p>
    <w:p w14:paraId="5AE1BEE7" w14:textId="250577BE" w:rsidR="00201476" w:rsidRPr="00201476" w:rsidRDefault="00201476" w:rsidP="00201476">
      <w:r w:rsidRPr="006D21A2">
        <w:rPr>
          <w:rFonts w:ascii="Arial" w:hAnsi="Arial" w:cs="Arial"/>
        </w:rPr>
        <w:br w:type="page"/>
      </w:r>
    </w:p>
    <w:p w14:paraId="5330DEBF" w14:textId="77732132" w:rsidR="00BC5C6D" w:rsidRDefault="001800A6" w:rsidP="001800A6">
      <w:pPr>
        <w:pStyle w:val="Heading-Section"/>
      </w:pPr>
      <w:bookmarkStart w:id="106" w:name="_Ref167835115"/>
      <w:bookmarkStart w:id="107" w:name="_Toc229736518"/>
      <w:r>
        <w:rPr>
          <w:rFonts w:hint="eastAsia"/>
          <w:lang w:val="en-US"/>
        </w:rPr>
        <w:lastRenderedPageBreak/>
        <w:t>附件</w:t>
      </w:r>
      <w:r w:rsidR="007360B9">
        <w:rPr>
          <w:rFonts w:hint="eastAsia"/>
          <w:lang w:val="en-US"/>
        </w:rPr>
        <w:t>二</w:t>
      </w:r>
      <w:r>
        <w:rPr>
          <w:rFonts w:hint="eastAsia"/>
          <w:lang w:val="en-US"/>
        </w:rPr>
        <w:t>：</w:t>
      </w:r>
      <w:r w:rsidR="001023B7">
        <w:t>森林管理和产销监管链审核员候选人和审核员的</w:t>
      </w:r>
      <w:bookmarkEnd w:id="106"/>
      <w:r w:rsidR="00BC5C6D" w:rsidRPr="00BC5C6D">
        <w:t>资格要求</w:t>
      </w:r>
      <w:bookmarkEnd w:id="107"/>
      <w:r w:rsidR="001D5BEE">
        <w:t xml:space="preserve"> </w:t>
      </w:r>
    </w:p>
    <w:p w14:paraId="3093ED71" w14:textId="31BDD7A2" w:rsidR="003D027B" w:rsidRDefault="003D027B" w:rsidP="00DC1C68">
      <w:pPr>
        <w:pStyle w:val="ListParagraph"/>
        <w:numPr>
          <w:ilvl w:val="1"/>
          <w:numId w:val="108"/>
        </w:numPr>
        <w:ind w:left="850" w:hanging="850"/>
        <w:contextualSpacing w:val="0"/>
      </w:pPr>
      <w:r w:rsidRPr="003D027B">
        <w:t>认证机构应要求审核员候选人披露其当前或最近的 FSC 资格以及审核员资格在 ASI 注册簿中的状态（如适用）（见第</w:t>
      </w:r>
      <w:r w:rsidR="00F158AE">
        <w:fldChar w:fldCharType="begin"/>
      </w:r>
      <w:r w:rsidR="00F158AE">
        <w:instrText xml:space="preserve"> REF _Ref187669018 \r \h </w:instrText>
      </w:r>
      <w:r w:rsidR="00F158AE">
        <w:fldChar w:fldCharType="separate"/>
      </w:r>
      <w:r w:rsidR="00EA1CB7">
        <w:t>6.1.2.4条</w:t>
      </w:r>
      <w:r w:rsidR="00F158AE">
        <w:fldChar w:fldCharType="end"/>
      </w:r>
      <w:r w:rsidR="00F158AE">
        <w:t>）。</w:t>
      </w:r>
    </w:p>
    <w:p w14:paraId="137F375B" w14:textId="41F912CC" w:rsidR="001D5BEE" w:rsidRPr="00A264FD" w:rsidRDefault="00EA1CB7" w:rsidP="00DC1C68">
      <w:pPr>
        <w:pStyle w:val="ListParagraph"/>
        <w:numPr>
          <w:ilvl w:val="1"/>
          <w:numId w:val="108"/>
        </w:numPr>
        <w:ind w:left="850" w:hanging="850"/>
        <w:contextualSpacing w:val="0"/>
      </w:pPr>
      <w:r>
        <w:t>表</w:t>
      </w:r>
      <w:r>
        <w:rPr>
          <w:noProof/>
        </w:rPr>
        <w:t>2</w:t>
      </w:r>
      <w:r w:rsidR="00A264FD">
        <w:fldChar w:fldCharType="end"/>
      </w:r>
      <w:r w:rsidR="00A264FD">
        <w:t>和</w:t>
      </w:r>
      <w:r w:rsidR="00A264FD">
        <w:fldChar w:fldCharType="begin"/>
      </w:r>
      <w:r w:rsidR="00A264FD">
        <w:instrText xml:space="preserve"> REF _Ref188910953 \h </w:instrText>
      </w:r>
      <w:r w:rsidR="00A264FD">
        <w:fldChar w:fldCharType="separate"/>
      </w:r>
      <w:r>
        <w:t>表</w:t>
      </w:r>
      <w:r>
        <w:rPr>
          <w:noProof/>
        </w:rPr>
        <w:t>3</w:t>
      </w:r>
      <w:r w:rsidR="00A264FD">
        <w:fldChar w:fldCharType="end"/>
      </w:r>
      <w:r w:rsidR="00801FA6">
        <w:t>中规定的资格要求</w:t>
      </w:r>
      <w:r w:rsidR="00A47C81">
        <w:fldChar w:fldCharType="begin"/>
      </w:r>
      <w:r w:rsidR="00A264FD">
        <w:instrText xml:space="preserve"> REF _Ref188910949 \h </w:instrText>
      </w:r>
      <w:r w:rsidR="009C52D2">
        <w:instrText xml:space="preserve"> \* MERGEFORMAT </w:instrText>
      </w:r>
      <w:r w:rsidR="00A47C81">
        <w:fldChar w:fldCharType="separate"/>
      </w:r>
      <w:r w:rsidR="00881534">
        <w:t>，并符合其资格范围（见第</w:t>
      </w:r>
      <w:r w:rsidR="00C73477">
        <w:fldChar w:fldCharType="begin"/>
      </w:r>
      <w:r w:rsidR="00C73477">
        <w:instrText xml:space="preserve"> REF _Ref168080392 \r \h </w:instrText>
      </w:r>
      <w:r w:rsidR="00C73477">
        <w:fldChar w:fldCharType="separate"/>
      </w:r>
      <w:r>
        <w:t>6.1.2.1条</w:t>
      </w:r>
      <w:r w:rsidR="00C73477">
        <w:fldChar w:fldCharType="end"/>
      </w:r>
      <w:r w:rsidR="00C73477">
        <w:t>）。</w:t>
      </w:r>
    </w:p>
    <w:p w14:paraId="0D7E2052" w14:textId="17E047FA" w:rsidR="001D5BEE" w:rsidRDefault="001D5BEE" w:rsidP="001D5BEE">
      <w:pPr>
        <w:pStyle w:val="Caption"/>
        <w:keepNext/>
      </w:pPr>
      <w:bookmarkStart w:id="108" w:name="_Ref188910949"/>
      <w:r>
        <w:t>表</w:t>
      </w:r>
      <w:r>
        <w:fldChar w:fldCharType="begin"/>
      </w:r>
      <w:r>
        <w:instrText xml:space="preserve"> SEQ Table \* ARABIC </w:instrText>
      </w:r>
      <w:r>
        <w:fldChar w:fldCharType="separate"/>
      </w:r>
      <w:r w:rsidR="00EA1CB7">
        <w:rPr>
          <w:noProof/>
        </w:rPr>
        <w:t>2</w:t>
      </w:r>
      <w:r>
        <w:rPr>
          <w:noProof/>
        </w:rPr>
        <w:fldChar w:fldCharType="end"/>
      </w:r>
      <w:bookmarkEnd w:id="108"/>
      <w:r>
        <w:t>森林管理审核员候选人和审核员的资格要求（规范性）</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5"/>
        <w:gridCol w:w="7866"/>
      </w:tblGrid>
      <w:tr w:rsidR="00841129" w:rsidRPr="006D21A2" w14:paraId="01D7A318" w14:textId="77777777" w:rsidTr="00053784">
        <w:trPr>
          <w:trHeight w:val="360"/>
        </w:trPr>
        <w:tc>
          <w:tcPr>
            <w:tcW w:w="10201" w:type="dxa"/>
            <w:gridSpan w:val="2"/>
            <w:tcBorders>
              <w:top w:val="single" w:sz="4" w:space="0" w:color="auto"/>
            </w:tcBorders>
            <w:shd w:val="clear" w:color="auto" w:fill="FFFFFF" w:themeFill="background1"/>
          </w:tcPr>
          <w:p w14:paraId="409A7DC4" w14:textId="5C99DC73" w:rsidR="00841129" w:rsidRPr="006D21A2" w:rsidRDefault="00841129" w:rsidP="00D617FA">
            <w:pPr>
              <w:spacing w:before="80"/>
              <w:rPr>
                <w:rFonts w:ascii="Arial" w:hAnsi="Arial" w:cs="Arial"/>
                <w:i/>
              </w:rPr>
            </w:pPr>
            <w:r w:rsidRPr="006D21A2">
              <w:rPr>
                <w:rFonts w:ascii="Arial" w:hAnsi="Arial" w:cs="Arial"/>
                <w:i/>
              </w:rPr>
              <w:t xml:space="preserve">1.1 </w:t>
            </w:r>
            <w:r w:rsidR="0022426C">
              <w:rPr>
                <w:rFonts w:ascii="Arial" w:hAnsi="Arial" w:cs="Arial"/>
                <w:i/>
              </w:rPr>
              <w:t>审核员</w:t>
            </w:r>
            <w:r w:rsidRPr="006D21A2">
              <w:rPr>
                <w:rFonts w:ascii="Arial" w:hAnsi="Arial" w:cs="Arial"/>
                <w:i/>
              </w:rPr>
              <w:t>候选人的初始资格要求</w:t>
            </w:r>
          </w:p>
        </w:tc>
      </w:tr>
      <w:tr w:rsidR="00841129" w:rsidRPr="006D21A2" w14:paraId="61DF9883" w14:textId="77777777" w:rsidTr="006C3BB0">
        <w:trPr>
          <w:trHeight w:val="3416"/>
        </w:trPr>
        <w:tc>
          <w:tcPr>
            <w:tcW w:w="2335" w:type="dxa"/>
            <w:shd w:val="clear" w:color="auto" w:fill="FFFFFF" w:themeFill="background1"/>
            <w:hideMark/>
          </w:tcPr>
          <w:p w14:paraId="48988FDB" w14:textId="77777777" w:rsidR="00841129" w:rsidRPr="006D21A2" w:rsidRDefault="00841129" w:rsidP="00D617FA">
            <w:pPr>
              <w:tabs>
                <w:tab w:val="center" w:pos="4536"/>
                <w:tab w:val="right" w:pos="9072"/>
              </w:tabs>
              <w:rPr>
                <w:rFonts w:ascii="Arial" w:hAnsi="Arial" w:cs="Arial"/>
              </w:rPr>
            </w:pPr>
            <w:r w:rsidRPr="006D21A2">
              <w:rPr>
                <w:rFonts w:ascii="Arial" w:hAnsi="Arial" w:cs="Arial"/>
              </w:rPr>
              <w:t>教育背景和工作经验：</w:t>
            </w:r>
          </w:p>
        </w:tc>
        <w:tc>
          <w:tcPr>
            <w:tcW w:w="7866" w:type="dxa"/>
            <w:shd w:val="clear" w:color="auto" w:fill="FFFFFF" w:themeFill="background1"/>
            <w:hideMark/>
          </w:tcPr>
          <w:p w14:paraId="1FD3B0FC" w14:textId="0241C8AC" w:rsidR="00841129" w:rsidRPr="006257F6" w:rsidRDefault="00841129" w:rsidP="00DC1C68">
            <w:pPr>
              <w:pStyle w:val="ListParagraph"/>
              <w:numPr>
                <w:ilvl w:val="0"/>
                <w:numId w:val="30"/>
              </w:numPr>
              <w:spacing w:before="0" w:after="0" w:line="240" w:lineRule="auto"/>
              <w:contextualSpacing w:val="0"/>
              <w:jc w:val="both"/>
              <w:rPr>
                <w:rFonts w:ascii="Arial" w:hAnsi="Arial" w:cs="Arial"/>
              </w:rPr>
            </w:pPr>
            <w:r w:rsidRPr="006D21A2">
              <w:rPr>
                <w:rFonts w:ascii="Arial" w:hAnsi="Arial" w:cs="Arial"/>
              </w:rPr>
              <w:t>相关学科（例如生态学、林学、社会学、经济学、人类学、环境科学）的高等教育（大学或学院学历）；</w:t>
            </w:r>
          </w:p>
          <w:p w14:paraId="173977A9" w14:textId="71704011" w:rsidR="00841129" w:rsidRPr="006257F6" w:rsidRDefault="00006844" w:rsidP="00DC1C68">
            <w:pPr>
              <w:pStyle w:val="ListParagraph"/>
              <w:numPr>
                <w:ilvl w:val="0"/>
                <w:numId w:val="30"/>
              </w:numPr>
              <w:spacing w:before="0" w:after="0" w:line="240" w:lineRule="auto"/>
              <w:contextualSpacing w:val="0"/>
              <w:jc w:val="both"/>
              <w:rPr>
                <w:rFonts w:ascii="Arial" w:hAnsi="Arial" w:cs="Arial"/>
              </w:rPr>
            </w:pPr>
            <w:r>
              <w:rPr>
                <w:rFonts w:ascii="Arial" w:hAnsi="Arial" w:cs="Arial"/>
              </w:rPr>
              <w:t>三 (3) 年相关学科（例如生态学、林业、社会学、经济学、人类学）的专业经验（例如森林管理、咨询、研究）。</w:t>
            </w:r>
          </w:p>
          <w:p w14:paraId="6CA44855" w14:textId="0E5F980F" w:rsidR="004A3EE8" w:rsidRPr="006257F6" w:rsidRDefault="004616A9" w:rsidP="00D617FA">
            <w:pPr>
              <w:pStyle w:val="ListParagraph"/>
              <w:spacing w:before="0" w:after="0" w:line="240" w:lineRule="auto"/>
              <w:ind w:left="360"/>
              <w:contextualSpacing w:val="0"/>
              <w:jc w:val="both"/>
              <w:rPr>
                <w:rFonts w:ascii="Arial" w:hAnsi="Arial" w:cs="Arial"/>
              </w:rPr>
            </w:pPr>
            <w:r>
              <w:rPr>
                <w:rFonts w:ascii="Arial" w:hAnsi="Arial" w:cs="Arial"/>
              </w:rPr>
              <w:t>注：林业博士学位（或同等学历）相当于 1 年工作经验。</w:t>
            </w:r>
          </w:p>
          <w:p w14:paraId="12B04625" w14:textId="77777777" w:rsidR="00841129" w:rsidRPr="006D21A2" w:rsidRDefault="00841129" w:rsidP="00D617FA">
            <w:pPr>
              <w:tabs>
                <w:tab w:val="center" w:pos="4536"/>
                <w:tab w:val="right" w:pos="9072"/>
              </w:tabs>
              <w:ind w:left="-5"/>
              <w:jc w:val="both"/>
              <w:rPr>
                <w:rFonts w:ascii="Arial" w:hAnsi="Arial" w:cs="Arial"/>
                <w:b/>
              </w:rPr>
            </w:pPr>
            <w:r w:rsidRPr="006D21A2">
              <w:rPr>
                <w:rFonts w:ascii="Arial" w:hAnsi="Arial" w:cs="Arial"/>
                <w:b/>
              </w:rPr>
              <w:t>或者</w:t>
            </w:r>
          </w:p>
          <w:p w14:paraId="0F7FB251" w14:textId="77777777" w:rsidR="00841129" w:rsidRPr="006D21A2" w:rsidRDefault="00841129" w:rsidP="00DC1C68">
            <w:pPr>
              <w:pStyle w:val="ListParagraph"/>
              <w:numPr>
                <w:ilvl w:val="0"/>
                <w:numId w:val="34"/>
              </w:numPr>
              <w:spacing w:before="0" w:after="0" w:line="240" w:lineRule="auto"/>
              <w:contextualSpacing w:val="0"/>
              <w:jc w:val="both"/>
              <w:rPr>
                <w:rFonts w:ascii="Arial" w:hAnsi="Arial" w:cs="Arial"/>
              </w:rPr>
            </w:pPr>
            <w:r w:rsidRPr="006D21A2">
              <w:rPr>
                <w:rFonts w:ascii="Arial" w:hAnsi="Arial" w:cs="Arial"/>
              </w:rPr>
              <w:t>中等教育（高中毕业证书）；以及</w:t>
            </w:r>
          </w:p>
          <w:p w14:paraId="30E87BBC" w14:textId="79E96005" w:rsidR="00841129" w:rsidRPr="006D21A2" w:rsidRDefault="00D73992" w:rsidP="00DC1C68">
            <w:pPr>
              <w:pStyle w:val="ListParagraph"/>
              <w:numPr>
                <w:ilvl w:val="0"/>
                <w:numId w:val="34"/>
              </w:numPr>
              <w:spacing w:before="0" w:after="0" w:line="240" w:lineRule="auto"/>
              <w:contextualSpacing w:val="0"/>
              <w:jc w:val="both"/>
              <w:rPr>
                <w:rFonts w:ascii="Arial" w:hAnsi="Arial" w:cs="Arial"/>
              </w:rPr>
            </w:pPr>
            <w:r>
              <w:rPr>
                <w:rFonts w:ascii="Arial" w:hAnsi="Arial" w:cs="Arial"/>
              </w:rPr>
              <w:t>六 (6) 年相关学科（例如生态学、林业、社会学、经济学、人类学）的专业经验（例如森林管理、咨询、研究）。</w:t>
            </w:r>
          </w:p>
        </w:tc>
      </w:tr>
      <w:tr w:rsidR="00841129" w:rsidRPr="006D21A2" w14:paraId="09086FD5" w14:textId="77777777" w:rsidTr="006C3BB0">
        <w:trPr>
          <w:trHeight w:val="1082"/>
        </w:trPr>
        <w:tc>
          <w:tcPr>
            <w:tcW w:w="2335" w:type="dxa"/>
            <w:vMerge w:val="restart"/>
            <w:hideMark/>
          </w:tcPr>
          <w:p w14:paraId="59EAC2CA" w14:textId="77777777" w:rsidR="00841129" w:rsidRPr="006D21A2" w:rsidRDefault="00841129" w:rsidP="00D617FA">
            <w:pPr>
              <w:tabs>
                <w:tab w:val="center" w:pos="4536"/>
                <w:tab w:val="right" w:pos="9072"/>
              </w:tabs>
              <w:rPr>
                <w:rFonts w:ascii="Arial" w:hAnsi="Arial" w:cs="Arial"/>
              </w:rPr>
            </w:pPr>
            <w:r w:rsidRPr="006D21A2">
              <w:rPr>
                <w:rFonts w:ascii="Arial" w:hAnsi="Arial" w:cs="Arial"/>
              </w:rPr>
              <w:t>审核员和FSC培训：</w:t>
            </w:r>
          </w:p>
        </w:tc>
        <w:tc>
          <w:tcPr>
            <w:tcW w:w="7866" w:type="dxa"/>
            <w:shd w:val="clear" w:color="auto" w:fill="FFFFFF" w:themeFill="background1"/>
            <w:hideMark/>
          </w:tcPr>
          <w:p w14:paraId="1E3F9A20" w14:textId="7AD4BBDE" w:rsidR="00841129" w:rsidRPr="006D21A2" w:rsidRDefault="00841129" w:rsidP="00DC1C68">
            <w:pPr>
              <w:pStyle w:val="ListParagraph"/>
              <w:numPr>
                <w:ilvl w:val="0"/>
                <w:numId w:val="34"/>
              </w:numPr>
              <w:spacing w:before="80" w:after="0" w:line="240" w:lineRule="auto"/>
              <w:contextualSpacing w:val="0"/>
              <w:rPr>
                <w:rFonts w:ascii="Arial" w:hAnsi="Arial" w:cs="Arial"/>
                <w:lang w:val="en-US"/>
              </w:rPr>
            </w:pPr>
            <w:r w:rsidRPr="006D21A2">
              <w:rPr>
                <w:rFonts w:ascii="Arial" w:hAnsi="Arial" w:cs="Arial"/>
                <w:lang w:val="en-US"/>
              </w:rPr>
              <w:t>成功完成（并获得证书）IRCA</w:t>
            </w:r>
            <w:r w:rsidRPr="006D21A2">
              <w:rPr>
                <w:rStyle w:val="FootnoteReference"/>
                <w:rFonts w:ascii="Arial" w:hAnsi="Arial" w:cs="Arial"/>
                <w:lang w:val="en-US"/>
              </w:rPr>
              <w:footnoteReference w:id="3"/>
            </w:r>
            <w:r w:rsidRPr="006D21A2">
              <w:rPr>
                <w:rFonts w:ascii="Arial" w:hAnsi="Arial" w:cs="Arial"/>
                <w:lang w:val="en-US"/>
              </w:rPr>
              <w:t xml:space="preserve">注册的“ISO 管理标准审核员课程”或 ISO 19011 审核技术课程，如 &lt; </w:t>
            </w:r>
            <w:hyperlink r:id="rId148" w:history="1">
              <w:r w:rsidRPr="00CF0A3E">
                <w:rPr>
                  <w:rStyle w:val="Hyperlink"/>
                  <w:rFonts w:ascii="Arial" w:hAnsi="Arial" w:cs="Arial"/>
                  <w:iCs/>
                  <w:lang w:val="en-US"/>
                </w:rPr>
                <w:t>FSC-PRO-20-004</w:t>
              </w:r>
              <w:r w:rsidR="009513EE">
                <w:rPr>
                  <w:rFonts w:ascii="Arial" w:hAnsi="Arial" w:cs="Arial"/>
                  <w:iCs/>
                  <w:lang w:val="en-US"/>
                </w:rPr>
                <w:t>&gt;</w:t>
              </w:r>
              <w:r w:rsidRPr="00CF0A3E">
                <w:rPr>
                  <w:rStyle w:val="Hyperlink"/>
                  <w:rFonts w:ascii="Arial" w:hAnsi="Arial" w:cs="Arial"/>
                  <w:iCs/>
                  <w:lang w:val="en-US"/>
                </w:rPr>
                <w:t>中所述。</w:t>
              </w:r>
            </w:hyperlink>
            <w:hyperlink r:id="rId149" w:history="1">
              <w:r w:rsidR="007B21D3">
                <w:rPr>
                  <w:rStyle w:val="Hyperlink"/>
                  <w:rFonts w:ascii="Arial" w:hAnsi="Arial" w:cs="Arial"/>
                  <w:iCs/>
                  <w:lang w:val="en-US"/>
                </w:rPr>
                <w:t xml:space="preserve"> </w:t>
              </w:r>
            </w:hyperlink>
            <w:hyperlink r:id="rId150" w:history="1">
              <w:r w:rsidR="0022426C">
                <w:rPr>
                  <w:rStyle w:val="Hyperlink"/>
                  <w:rFonts w:ascii="Arial" w:hAnsi="Arial" w:cs="Arial"/>
                  <w:iCs/>
                  <w:lang w:val="en-US"/>
                </w:rPr>
                <w:t>审核员</w:t>
              </w:r>
              <w:r w:rsidR="00F172EA" w:rsidRPr="00CF0A3E">
                <w:rPr>
                  <w:rStyle w:val="Hyperlink"/>
                  <w:rFonts w:ascii="Arial" w:hAnsi="Arial" w:cs="Arial"/>
                  <w:iCs/>
                  <w:lang w:val="en-US"/>
                </w:rPr>
                <w:t>培训计划</w:t>
              </w:r>
            </w:hyperlink>
            <w:r w:rsidR="00625B3D">
              <w:rPr>
                <w:rFonts w:ascii="Arial" w:hAnsi="Arial" w:cs="Arial"/>
                <w:iCs/>
                <w:lang w:val="en-US"/>
              </w:rPr>
              <w:t>。</w:t>
            </w:r>
            <w:r w:rsidR="0071015A">
              <w:rPr>
                <w:rFonts w:ascii="Arial" w:hAnsi="Arial" w:cs="Arial"/>
                <w:i/>
                <w:lang w:val="en-US"/>
              </w:rPr>
              <w:t xml:space="preserve"> </w:t>
            </w:r>
          </w:p>
        </w:tc>
      </w:tr>
      <w:tr w:rsidR="00841129" w:rsidRPr="006D21A2" w14:paraId="54106DA9" w14:textId="77777777" w:rsidTr="006C3BB0">
        <w:trPr>
          <w:trHeight w:val="144"/>
        </w:trPr>
        <w:tc>
          <w:tcPr>
            <w:tcW w:w="2335" w:type="dxa"/>
            <w:vMerge/>
            <w:vAlign w:val="center"/>
          </w:tcPr>
          <w:p w14:paraId="23B6E651" w14:textId="77777777" w:rsidR="00841129" w:rsidRPr="006D21A2" w:rsidRDefault="00841129" w:rsidP="00D617FA">
            <w:pPr>
              <w:rPr>
                <w:rFonts w:ascii="Arial" w:hAnsi="Arial" w:cs="Arial"/>
              </w:rPr>
            </w:pPr>
          </w:p>
        </w:tc>
        <w:tc>
          <w:tcPr>
            <w:tcW w:w="7866" w:type="dxa"/>
            <w:shd w:val="clear" w:color="auto" w:fill="FFFFFF" w:themeFill="background1"/>
          </w:tcPr>
          <w:p w14:paraId="3AAE8426" w14:textId="53488DA8" w:rsidR="00841129" w:rsidRPr="006D21A2" w:rsidRDefault="00841129" w:rsidP="00DC1C68">
            <w:pPr>
              <w:pStyle w:val="ListParagraph"/>
              <w:numPr>
                <w:ilvl w:val="0"/>
                <w:numId w:val="34"/>
              </w:numPr>
              <w:spacing w:before="0" w:after="0" w:line="240" w:lineRule="auto"/>
              <w:contextualSpacing w:val="0"/>
              <w:rPr>
                <w:rFonts w:ascii="Arial" w:hAnsi="Arial" w:cs="Arial"/>
              </w:rPr>
            </w:pPr>
            <w:r w:rsidRPr="006D21A2">
              <w:rPr>
                <w:rFonts w:ascii="Arial" w:hAnsi="Arial" w:cs="Arial"/>
                <w:lang w:val="en-US"/>
              </w:rPr>
              <w:t>成功完成（获得证书）符合&lt;FSC-PRO-20-004&gt;规定的FM审核员</w:t>
            </w:r>
            <w:hyperlink r:id="rId151" w:history="1">
              <w:r w:rsidR="001B14E9" w:rsidRPr="00CF0A3E">
                <w:rPr>
                  <w:rStyle w:val="Hyperlink"/>
                  <w:rFonts w:ascii="Arial" w:hAnsi="Arial" w:cs="Arial"/>
                  <w:iCs/>
                  <w:lang w:val="en-US"/>
                </w:rPr>
                <w:t>培训</w:t>
              </w:r>
            </w:hyperlink>
            <w:hyperlink r:id="rId152" w:history="1">
              <w:r w:rsidR="007B21D3">
                <w:rPr>
                  <w:rStyle w:val="Hyperlink"/>
                  <w:rFonts w:ascii="Arial" w:hAnsi="Arial" w:cs="Arial"/>
                  <w:iCs/>
                  <w:lang w:val="en-US"/>
                </w:rPr>
                <w:t xml:space="preserve"> </w:t>
              </w:r>
            </w:hyperlink>
            <w:hyperlink r:id="rId153" w:history="1">
              <w:r w:rsidR="0022426C">
                <w:rPr>
                  <w:rStyle w:val="Hyperlink"/>
                  <w:rFonts w:ascii="Arial" w:hAnsi="Arial" w:cs="Arial"/>
                  <w:iCs/>
                  <w:lang w:val="en-US"/>
                </w:rPr>
                <w:t>审核员</w:t>
              </w:r>
              <w:r w:rsidR="001B14E9" w:rsidRPr="00CF0A3E">
                <w:rPr>
                  <w:rStyle w:val="Hyperlink"/>
                  <w:rFonts w:ascii="Arial" w:hAnsi="Arial" w:cs="Arial"/>
                  <w:iCs/>
                  <w:lang w:val="en-US"/>
                </w:rPr>
                <w:t>培训计划</w:t>
              </w:r>
            </w:hyperlink>
            <w:r w:rsidR="001B14E9">
              <w:rPr>
                <w:rFonts w:ascii="Arial" w:hAnsi="Arial" w:cs="Arial"/>
                <w:iCs/>
                <w:lang w:val="en-US"/>
              </w:rPr>
              <w:t xml:space="preserve">&gt; </w:t>
            </w:r>
            <w:r w:rsidR="001B14E9">
              <w:rPr>
                <w:rFonts w:ascii="Arial" w:hAnsi="Arial" w:cs="Arial"/>
                <w:i/>
                <w:lang w:val="en-US"/>
              </w:rPr>
              <w:t>。</w:t>
            </w:r>
          </w:p>
        </w:tc>
      </w:tr>
      <w:tr w:rsidR="00841129" w:rsidRPr="006D21A2" w14:paraId="18F0A780" w14:textId="77777777" w:rsidTr="006C3BB0">
        <w:trPr>
          <w:trHeight w:val="144"/>
        </w:trPr>
        <w:tc>
          <w:tcPr>
            <w:tcW w:w="2335" w:type="dxa"/>
            <w:vMerge/>
            <w:vAlign w:val="center"/>
            <w:hideMark/>
          </w:tcPr>
          <w:p w14:paraId="154BCDA8" w14:textId="77777777" w:rsidR="00841129" w:rsidRPr="006D21A2" w:rsidRDefault="00841129" w:rsidP="00566268">
            <w:pPr>
              <w:rPr>
                <w:rFonts w:ascii="Arial" w:hAnsi="Arial" w:cs="Arial"/>
              </w:rPr>
            </w:pPr>
          </w:p>
        </w:tc>
        <w:tc>
          <w:tcPr>
            <w:tcW w:w="7866" w:type="dxa"/>
            <w:shd w:val="clear" w:color="auto" w:fill="FFFFFF" w:themeFill="background1"/>
            <w:hideMark/>
          </w:tcPr>
          <w:p w14:paraId="181D50AB" w14:textId="3A541404" w:rsidR="00841129" w:rsidRPr="006D21A2" w:rsidRDefault="00841129" w:rsidP="00DC1C68">
            <w:pPr>
              <w:pStyle w:val="ListParagraph"/>
              <w:numPr>
                <w:ilvl w:val="0"/>
                <w:numId w:val="34"/>
              </w:numPr>
              <w:spacing w:before="0" w:after="0" w:line="240" w:lineRule="auto"/>
              <w:contextualSpacing w:val="0"/>
              <w:rPr>
                <w:rFonts w:ascii="Arial" w:hAnsi="Arial" w:cs="Arial"/>
              </w:rPr>
            </w:pPr>
            <w:r w:rsidRPr="006D21A2">
              <w:rPr>
                <w:rFonts w:ascii="Arial" w:hAnsi="Arial" w:cs="Arial"/>
              </w:rPr>
              <w:t>在三年内至少参加四 (4) 次第三方设施管理</w:t>
            </w:r>
            <w:r w:rsidR="003346ED">
              <w:rPr>
                <w:rFonts w:ascii="Arial" w:hAnsi="Arial" w:cs="Arial"/>
              </w:rPr>
              <w:t>审核</w:t>
            </w:r>
            <w:r w:rsidRPr="006D21A2">
              <w:rPr>
                <w:rFonts w:ascii="Arial" w:hAnsi="Arial" w:cs="Arial"/>
              </w:rPr>
              <w:t>的</w:t>
            </w:r>
            <w:r w:rsidR="0022426C">
              <w:rPr>
                <w:rFonts w:ascii="Arial" w:hAnsi="Arial" w:cs="Arial"/>
              </w:rPr>
              <w:t>审核员</w:t>
            </w:r>
            <w:r w:rsidRPr="006D21A2">
              <w:rPr>
                <w:rFonts w:ascii="Arial" w:hAnsi="Arial" w:cs="Arial"/>
              </w:rPr>
              <w:t>培训，而：</w:t>
            </w:r>
          </w:p>
          <w:p w14:paraId="37AC7129" w14:textId="23E8002F" w:rsidR="00841129" w:rsidRPr="006D21A2" w:rsidRDefault="00841129" w:rsidP="00DC1C68">
            <w:pPr>
              <w:pStyle w:val="ListParagraph"/>
              <w:numPr>
                <w:ilvl w:val="0"/>
                <w:numId w:val="31"/>
              </w:numPr>
              <w:spacing w:before="0" w:after="0" w:line="240" w:lineRule="auto"/>
              <w:contextualSpacing w:val="0"/>
              <w:rPr>
                <w:rFonts w:ascii="Arial" w:hAnsi="Arial" w:cs="Arial"/>
              </w:rPr>
            </w:pPr>
            <w:r w:rsidRPr="006D21A2">
              <w:rPr>
                <w:rFonts w:ascii="Arial" w:hAnsi="Arial" w:cs="Arial"/>
              </w:rPr>
              <w:t>至少有一项（1）应为主要评</w:t>
            </w:r>
            <w:r w:rsidR="00C24210">
              <w:rPr>
                <w:rFonts w:ascii="Arial" w:hAnsi="Arial" w:cs="Arial" w:hint="eastAsia"/>
              </w:rPr>
              <w:t>价</w:t>
            </w:r>
            <w:r w:rsidRPr="006D21A2">
              <w:rPr>
                <w:rFonts w:ascii="Arial" w:hAnsi="Arial" w:cs="Arial"/>
              </w:rPr>
              <w:t>或重新</w:t>
            </w:r>
            <w:r w:rsidR="00172263">
              <w:rPr>
                <w:rFonts w:ascii="Arial" w:hAnsi="Arial" w:cs="Arial"/>
              </w:rPr>
              <w:t>评价</w:t>
            </w:r>
            <w:r w:rsidRPr="006D21A2">
              <w:rPr>
                <w:rFonts w:ascii="Arial" w:hAnsi="Arial" w:cs="Arial"/>
              </w:rPr>
              <w:t>；</w:t>
            </w:r>
          </w:p>
          <w:p w14:paraId="6D7DFED8" w14:textId="19698973" w:rsidR="00841129" w:rsidRPr="006D21A2" w:rsidRDefault="00841129" w:rsidP="00DC1C68">
            <w:pPr>
              <w:pStyle w:val="ListParagraph"/>
              <w:numPr>
                <w:ilvl w:val="0"/>
                <w:numId w:val="31"/>
              </w:numPr>
              <w:spacing w:before="0" w:after="0" w:line="240" w:lineRule="auto"/>
              <w:contextualSpacing w:val="0"/>
              <w:rPr>
                <w:rFonts w:ascii="Arial" w:hAnsi="Arial" w:cs="Arial"/>
              </w:rPr>
            </w:pPr>
            <w:r w:rsidRPr="006D21A2">
              <w:rPr>
                <w:rFonts w:ascii="Arial" w:hAnsi="Arial" w:cs="Arial"/>
              </w:rPr>
              <w:t>至少一项（1）应为监督</w:t>
            </w:r>
            <w:r w:rsidR="00172263">
              <w:rPr>
                <w:rFonts w:ascii="Arial" w:hAnsi="Arial" w:cs="Arial"/>
              </w:rPr>
              <w:t>评价</w:t>
            </w:r>
          </w:p>
          <w:p w14:paraId="15A69337" w14:textId="0EF1BB40" w:rsidR="00841129" w:rsidRPr="006D21A2" w:rsidRDefault="00841129" w:rsidP="00DC1C68">
            <w:pPr>
              <w:pStyle w:val="ListParagraph"/>
              <w:numPr>
                <w:ilvl w:val="0"/>
                <w:numId w:val="31"/>
              </w:numPr>
              <w:spacing w:before="0" w:after="0" w:line="240" w:lineRule="auto"/>
              <w:contextualSpacing w:val="0"/>
              <w:rPr>
                <w:rFonts w:ascii="Arial" w:hAnsi="Arial" w:cs="Arial"/>
              </w:rPr>
            </w:pPr>
            <w:r w:rsidRPr="006D21A2">
              <w:rPr>
                <w:rFonts w:ascii="Arial" w:hAnsi="Arial" w:cs="Arial"/>
              </w:rPr>
              <w:t>至少两名（2）名成员应为</w:t>
            </w:r>
            <w:r w:rsidR="00107C04">
              <w:rPr>
                <w:rFonts w:ascii="Arial" w:hAnsi="Arial" w:cs="Arial"/>
              </w:rPr>
              <w:t>审核团队</w:t>
            </w:r>
            <w:r w:rsidRPr="006D21A2">
              <w:rPr>
                <w:rFonts w:ascii="Arial" w:hAnsi="Arial" w:cs="Arial"/>
              </w:rPr>
              <w:t>的积极成员，其中一名成员应为</w:t>
            </w:r>
            <w:r w:rsidR="00107C04">
              <w:rPr>
                <w:rFonts w:ascii="Arial" w:hAnsi="Arial" w:cs="Arial"/>
              </w:rPr>
              <w:t>审核团队</w:t>
            </w:r>
            <w:r w:rsidRPr="006D21A2">
              <w:rPr>
                <w:rFonts w:ascii="Arial" w:hAnsi="Arial" w:cs="Arial"/>
              </w:rPr>
              <w:t>负责人——如果</w:t>
            </w:r>
            <w:r w:rsidR="0022426C">
              <w:rPr>
                <w:rFonts w:ascii="Arial" w:hAnsi="Arial" w:cs="Arial"/>
              </w:rPr>
              <w:t>审核员</w:t>
            </w:r>
            <w:r w:rsidRPr="006D21A2">
              <w:rPr>
                <w:rFonts w:ascii="Arial" w:hAnsi="Arial" w:cs="Arial"/>
              </w:rPr>
              <w:t>候选人将来有望担任该职务；</w:t>
            </w:r>
          </w:p>
          <w:p w14:paraId="326A6A71" w14:textId="77777777" w:rsidR="00841129" w:rsidRPr="006D21A2" w:rsidRDefault="00841129" w:rsidP="00DC1C68">
            <w:pPr>
              <w:pStyle w:val="ListParagraph"/>
              <w:numPr>
                <w:ilvl w:val="0"/>
                <w:numId w:val="31"/>
              </w:numPr>
              <w:spacing w:before="0" w:after="0" w:line="240" w:lineRule="auto"/>
              <w:contextualSpacing w:val="0"/>
              <w:rPr>
                <w:rFonts w:ascii="Arial" w:hAnsi="Arial" w:cs="Arial"/>
              </w:rPr>
            </w:pPr>
            <w:r w:rsidRPr="006D21A2">
              <w:rPr>
                <w:rFonts w:ascii="Arial" w:hAnsi="Arial" w:cs="Arial"/>
              </w:rPr>
              <w:t>两人（2）可以作为观察员。</w:t>
            </w:r>
          </w:p>
          <w:p w14:paraId="6D81B4C6" w14:textId="15E12C16" w:rsidR="00AE4D37" w:rsidRDefault="00AE4D37" w:rsidP="00D617FA">
            <w:pPr>
              <w:pStyle w:val="ListParagraph"/>
              <w:ind w:left="360"/>
              <w:contextualSpacing w:val="0"/>
              <w:rPr>
                <w:rFonts w:ascii="Arial" w:hAnsi="Arial" w:cs="Arial"/>
              </w:rPr>
            </w:pPr>
            <w:r>
              <w:rPr>
                <w:rFonts w:ascii="Arial" w:hAnsi="Arial" w:cs="Arial"/>
              </w:rPr>
              <w:t>注意：此项要求是指参与完整的</w:t>
            </w:r>
            <w:r w:rsidR="003346ED">
              <w:rPr>
                <w:rFonts w:ascii="Arial" w:hAnsi="Arial" w:cs="Arial"/>
              </w:rPr>
              <w:t>审核</w:t>
            </w:r>
            <w:r>
              <w:rPr>
                <w:rFonts w:ascii="Arial" w:hAnsi="Arial" w:cs="Arial"/>
              </w:rPr>
              <w:t>过程。参与部分</w:t>
            </w:r>
            <w:r w:rsidR="003346ED">
              <w:rPr>
                <w:rFonts w:ascii="Arial" w:hAnsi="Arial" w:cs="Arial"/>
              </w:rPr>
              <w:t>审核</w:t>
            </w:r>
            <w:r>
              <w:rPr>
                <w:rFonts w:ascii="Arial" w:hAnsi="Arial" w:cs="Arial"/>
              </w:rPr>
              <w:t>过程不符合此项要求。</w:t>
            </w:r>
          </w:p>
          <w:p w14:paraId="37823323" w14:textId="0CF3F0D1" w:rsidR="00841129" w:rsidRPr="006D21A2" w:rsidRDefault="003A2886" w:rsidP="00DC1C68">
            <w:pPr>
              <w:pStyle w:val="ListParagraph"/>
              <w:numPr>
                <w:ilvl w:val="0"/>
                <w:numId w:val="34"/>
              </w:numPr>
              <w:spacing w:before="0" w:after="0" w:line="240" w:lineRule="auto"/>
              <w:contextualSpacing w:val="0"/>
              <w:rPr>
                <w:rFonts w:ascii="Arial" w:hAnsi="Arial" w:cs="Arial"/>
              </w:rPr>
            </w:pPr>
            <w:r>
              <w:rPr>
                <w:rFonts w:ascii="Arial" w:hAnsi="Arial" w:cs="Arial"/>
              </w:rPr>
              <w:t>在所有四 (4) 次评价中，均应有一名合格的监督</w:t>
            </w:r>
            <w:r w:rsidR="00670F6E">
              <w:rPr>
                <w:rFonts w:ascii="Arial" w:hAnsi="Arial" w:cs="Arial"/>
              </w:rPr>
              <w:t>审核员</w:t>
            </w:r>
            <w:r>
              <w:rPr>
                <w:rFonts w:ascii="Arial" w:hAnsi="Arial" w:cs="Arial"/>
              </w:rPr>
              <w:t>出席，并应提供一份由监督</w:t>
            </w:r>
            <w:r w:rsidR="00670F6E">
              <w:rPr>
                <w:rFonts w:ascii="Arial" w:hAnsi="Arial" w:cs="Arial"/>
              </w:rPr>
              <w:t>审核员</w:t>
            </w:r>
            <w:r>
              <w:rPr>
                <w:rFonts w:ascii="Arial" w:hAnsi="Arial" w:cs="Arial"/>
              </w:rPr>
              <w:t>撰写的总体监督报告，其中包含对专业表现的建议</w:t>
            </w:r>
            <w:r w:rsidR="00595918" w:rsidRPr="00595918">
              <w:rPr>
                <w:rFonts w:ascii="Arial" w:hAnsi="Arial" w:cs="Arial"/>
              </w:rPr>
              <w:t>。</w:t>
            </w:r>
          </w:p>
        </w:tc>
      </w:tr>
      <w:tr w:rsidR="00841129" w:rsidRPr="006D21A2" w14:paraId="0AA781C8" w14:textId="77777777" w:rsidTr="001D5BEE">
        <w:trPr>
          <w:trHeight w:val="270"/>
        </w:trPr>
        <w:tc>
          <w:tcPr>
            <w:tcW w:w="10201" w:type="dxa"/>
            <w:gridSpan w:val="2"/>
            <w:shd w:val="clear" w:color="auto" w:fill="FFFFFF" w:themeFill="background1"/>
          </w:tcPr>
          <w:p w14:paraId="63568E8C" w14:textId="58418E8F" w:rsidR="00841129" w:rsidRPr="006D21A2" w:rsidRDefault="00841129" w:rsidP="00D617FA">
            <w:pPr>
              <w:spacing w:before="80"/>
              <w:rPr>
                <w:rFonts w:ascii="Arial" w:hAnsi="Arial" w:cs="Arial"/>
                <w:i/>
              </w:rPr>
            </w:pPr>
            <w:r w:rsidRPr="006D21A2">
              <w:rPr>
                <w:rFonts w:ascii="Arial" w:hAnsi="Arial" w:cs="Arial"/>
                <w:i/>
              </w:rPr>
              <w:t xml:space="preserve">1.2 </w:t>
            </w:r>
            <w:r w:rsidR="00670F6E">
              <w:rPr>
                <w:rFonts w:ascii="Arial" w:hAnsi="Arial" w:cs="Arial"/>
                <w:i/>
              </w:rPr>
              <w:t>审核员</w:t>
            </w:r>
            <w:r w:rsidRPr="006D21A2">
              <w:rPr>
                <w:rFonts w:ascii="Arial" w:hAnsi="Arial" w:cs="Arial"/>
                <w:i/>
              </w:rPr>
              <w:t>的持续资格要求</w:t>
            </w:r>
          </w:p>
        </w:tc>
      </w:tr>
      <w:tr w:rsidR="00841129" w:rsidRPr="006D21A2" w14:paraId="4067AFE7" w14:textId="77777777" w:rsidTr="00CA3F0B">
        <w:trPr>
          <w:trHeight w:val="1689"/>
        </w:trPr>
        <w:tc>
          <w:tcPr>
            <w:tcW w:w="2335" w:type="dxa"/>
            <w:shd w:val="clear" w:color="auto" w:fill="FFFFFF" w:themeFill="background1"/>
            <w:hideMark/>
          </w:tcPr>
          <w:p w14:paraId="572A7EDE" w14:textId="77777777" w:rsidR="00841129" w:rsidRPr="006D21A2" w:rsidRDefault="00841129" w:rsidP="00D617FA">
            <w:pPr>
              <w:tabs>
                <w:tab w:val="center" w:pos="4536"/>
                <w:tab w:val="right" w:pos="9072"/>
              </w:tabs>
              <w:rPr>
                <w:rFonts w:ascii="Arial" w:hAnsi="Arial" w:cs="Arial"/>
              </w:rPr>
            </w:pPr>
            <w:r w:rsidRPr="006D21A2">
              <w:rPr>
                <w:rFonts w:ascii="Arial" w:hAnsi="Arial" w:cs="Arial"/>
              </w:rPr>
              <w:lastRenderedPageBreak/>
              <w:t>FSC培训：</w:t>
            </w:r>
          </w:p>
        </w:tc>
        <w:tc>
          <w:tcPr>
            <w:tcW w:w="7866" w:type="dxa"/>
            <w:shd w:val="clear" w:color="auto" w:fill="FFFFFF" w:themeFill="background1"/>
            <w:hideMark/>
          </w:tcPr>
          <w:p w14:paraId="1451E0BE" w14:textId="7BA7ABDC" w:rsidR="00841129" w:rsidRPr="006D21A2" w:rsidRDefault="00841129" w:rsidP="00DC1C68">
            <w:pPr>
              <w:pStyle w:val="ListParagraph"/>
              <w:numPr>
                <w:ilvl w:val="0"/>
                <w:numId w:val="33"/>
              </w:numPr>
              <w:spacing w:before="0" w:after="0" w:line="240" w:lineRule="auto"/>
              <w:contextualSpacing w:val="0"/>
              <w:rPr>
                <w:rFonts w:ascii="Arial" w:hAnsi="Arial" w:cs="Arial"/>
              </w:rPr>
            </w:pPr>
            <w:r w:rsidRPr="006D21A2">
              <w:rPr>
                <w:rFonts w:ascii="Arial" w:hAnsi="Arial" w:cs="Arial"/>
              </w:rPr>
              <w:t>每年成功完成持续培训取决于：</w:t>
            </w:r>
          </w:p>
          <w:p w14:paraId="2427A78D" w14:textId="203CFC4D" w:rsidR="00841129" w:rsidRPr="006D21A2" w:rsidRDefault="00841129" w:rsidP="00DC1C68">
            <w:pPr>
              <w:pStyle w:val="ListParagraph"/>
              <w:numPr>
                <w:ilvl w:val="0"/>
                <w:numId w:val="32"/>
              </w:numPr>
              <w:spacing w:before="0" w:after="0" w:line="240" w:lineRule="auto"/>
              <w:ind w:left="657" w:hanging="284"/>
              <w:contextualSpacing w:val="0"/>
              <w:rPr>
                <w:rFonts w:ascii="Arial" w:hAnsi="Arial" w:cs="Arial"/>
              </w:rPr>
            </w:pPr>
            <w:r w:rsidRPr="006D21A2">
              <w:rPr>
                <w:rFonts w:ascii="Arial" w:hAnsi="Arial" w:cs="Arial"/>
              </w:rPr>
              <w:t>由于新增或修订的要求，或其他相关修订（例如解释），导致FSC系统在相应范围内发生变更；和/或</w:t>
            </w:r>
          </w:p>
          <w:p w14:paraId="20538D7D" w14:textId="5357ABCA" w:rsidR="00841129" w:rsidRPr="006D21A2" w:rsidRDefault="00841129" w:rsidP="00DC1C68">
            <w:pPr>
              <w:pStyle w:val="ListParagraph"/>
              <w:numPr>
                <w:ilvl w:val="0"/>
                <w:numId w:val="32"/>
              </w:numPr>
              <w:spacing w:before="0" w:after="0" w:line="240" w:lineRule="auto"/>
              <w:ind w:left="657" w:hanging="284"/>
              <w:contextualSpacing w:val="0"/>
              <w:rPr>
                <w:rFonts w:ascii="Arial" w:hAnsi="Arial" w:cs="Arial"/>
                <w:lang w:val="en-US"/>
              </w:rPr>
            </w:pPr>
            <w:r w:rsidRPr="006D21A2">
              <w:rPr>
                <w:rFonts w:ascii="Arial" w:hAnsi="Arial" w:cs="Arial"/>
              </w:rPr>
              <w:t>个人监测结果、组织反馈和/或</w:t>
            </w:r>
            <w:r w:rsidR="003A2886">
              <w:rPr>
                <w:rFonts w:ascii="Arial" w:hAnsi="Arial" w:cs="Arial"/>
              </w:rPr>
              <w:t>评价</w:t>
            </w:r>
            <w:r w:rsidRPr="006D21A2">
              <w:rPr>
                <w:rFonts w:ascii="Arial" w:hAnsi="Arial" w:cs="Arial"/>
              </w:rPr>
              <w:t>过程。</w:t>
            </w:r>
          </w:p>
        </w:tc>
      </w:tr>
      <w:tr w:rsidR="00841129" w:rsidRPr="006D21A2" w14:paraId="785B60BA" w14:textId="77777777" w:rsidTr="00CA3F0B">
        <w:trPr>
          <w:trHeight w:val="1067"/>
        </w:trPr>
        <w:tc>
          <w:tcPr>
            <w:tcW w:w="2335" w:type="dxa"/>
            <w:shd w:val="clear" w:color="auto" w:fill="FFFFFF" w:themeFill="background1"/>
          </w:tcPr>
          <w:p w14:paraId="64D4134C" w14:textId="4815C14A" w:rsidR="00841129" w:rsidRPr="006D21A2" w:rsidRDefault="00841129" w:rsidP="00D617FA">
            <w:pPr>
              <w:tabs>
                <w:tab w:val="center" w:pos="4536"/>
                <w:tab w:val="right" w:pos="9072"/>
              </w:tabs>
              <w:rPr>
                <w:rFonts w:ascii="Arial" w:hAnsi="Arial" w:cs="Arial"/>
              </w:rPr>
            </w:pPr>
            <w:r w:rsidRPr="006D21A2">
              <w:rPr>
                <w:rFonts w:ascii="Arial" w:hAnsi="Arial" w:cs="Arial"/>
              </w:rPr>
              <w:t>持续的专业经验：</w:t>
            </w:r>
          </w:p>
        </w:tc>
        <w:tc>
          <w:tcPr>
            <w:tcW w:w="7866" w:type="dxa"/>
            <w:shd w:val="clear" w:color="auto" w:fill="FFFFFF" w:themeFill="background1"/>
          </w:tcPr>
          <w:p w14:paraId="0C61708C" w14:textId="72D1739A" w:rsidR="00841129" w:rsidRDefault="00841129" w:rsidP="00DC1C68">
            <w:pPr>
              <w:pStyle w:val="ListParagraph"/>
              <w:numPr>
                <w:ilvl w:val="0"/>
                <w:numId w:val="33"/>
              </w:numPr>
              <w:spacing w:before="0" w:after="0" w:line="240" w:lineRule="auto"/>
              <w:rPr>
                <w:rFonts w:ascii="Arial" w:hAnsi="Arial" w:cs="Arial"/>
              </w:rPr>
            </w:pPr>
            <w:r w:rsidRPr="004503CB">
              <w:rPr>
                <w:rFonts w:ascii="Arial" w:hAnsi="Arial" w:cs="Arial"/>
              </w:rPr>
              <w:t>每个资格范围每年至少进行三 (3) 天现场审核，且不得晚于次年三月底。</w:t>
            </w:r>
          </w:p>
          <w:p w14:paraId="36F53768" w14:textId="21C95BB6" w:rsidR="007F755E" w:rsidRPr="009C121C" w:rsidRDefault="00CB5073" w:rsidP="00DC1C68">
            <w:pPr>
              <w:pStyle w:val="ListParagraph"/>
              <w:numPr>
                <w:ilvl w:val="0"/>
                <w:numId w:val="33"/>
              </w:numPr>
              <w:spacing w:before="0" w:after="0" w:line="240" w:lineRule="auto"/>
              <w:contextualSpacing w:val="0"/>
              <w:rPr>
                <w:rFonts w:ascii="Arial" w:hAnsi="Arial" w:cs="Arial"/>
              </w:rPr>
            </w:pPr>
            <w:r>
              <w:rPr>
                <w:rFonts w:ascii="Arial" w:hAnsi="Arial" w:cs="Arial"/>
              </w:rPr>
              <w:t>参与审查</w:t>
            </w:r>
            <w:r w:rsidR="003A2886">
              <w:rPr>
                <w:rFonts w:ascii="Arial" w:hAnsi="Arial" w:cs="Arial"/>
              </w:rPr>
              <w:t>评价</w:t>
            </w:r>
            <w:r>
              <w:rPr>
                <w:rFonts w:ascii="Arial" w:hAnsi="Arial" w:cs="Arial"/>
              </w:rPr>
              <w:t>结果和做出认证决定的审核员，可以按照资格范围，每年至少参加一次（1）现场审核作为观察员，以此代替上述第 2 点中列出的持续专业经验要求。</w:t>
            </w:r>
          </w:p>
        </w:tc>
      </w:tr>
      <w:tr w:rsidR="00841129" w:rsidRPr="006D21A2" w14:paraId="3CFBEDAF" w14:textId="77777777" w:rsidTr="00CA3F0B">
        <w:trPr>
          <w:trHeight w:val="1067"/>
        </w:trPr>
        <w:tc>
          <w:tcPr>
            <w:tcW w:w="2335" w:type="dxa"/>
            <w:shd w:val="clear" w:color="auto" w:fill="FFFFFF" w:themeFill="background1"/>
          </w:tcPr>
          <w:p w14:paraId="649AB881" w14:textId="00E5A758" w:rsidR="00841129" w:rsidRPr="006D21A2" w:rsidRDefault="0022426C" w:rsidP="00D617FA">
            <w:pPr>
              <w:tabs>
                <w:tab w:val="center" w:pos="4536"/>
                <w:tab w:val="right" w:pos="9072"/>
              </w:tabs>
              <w:rPr>
                <w:rFonts w:ascii="Arial" w:hAnsi="Arial" w:cs="Arial"/>
              </w:rPr>
            </w:pPr>
            <w:r>
              <w:rPr>
                <w:rFonts w:ascii="Arial" w:hAnsi="Arial" w:cs="Arial"/>
              </w:rPr>
              <w:t>审核员</w:t>
            </w:r>
            <w:r w:rsidR="00841129" w:rsidRPr="006D21A2">
              <w:rPr>
                <w:rFonts w:ascii="Arial" w:hAnsi="Arial" w:cs="Arial"/>
              </w:rPr>
              <w:t>绩效</w:t>
            </w:r>
            <w:r w:rsidR="003A2886">
              <w:rPr>
                <w:rFonts w:ascii="Arial" w:hAnsi="Arial" w:cs="Arial"/>
              </w:rPr>
              <w:t>评价</w:t>
            </w:r>
            <w:r w:rsidR="00841129" w:rsidRPr="006D21A2">
              <w:rPr>
                <w:rFonts w:ascii="Arial" w:hAnsi="Arial" w:cs="Arial"/>
              </w:rPr>
              <w:t>：</w:t>
            </w:r>
          </w:p>
        </w:tc>
        <w:tc>
          <w:tcPr>
            <w:tcW w:w="7866" w:type="dxa"/>
            <w:shd w:val="clear" w:color="auto" w:fill="FFFFFF" w:themeFill="background1"/>
          </w:tcPr>
          <w:p w14:paraId="3F8B52AA" w14:textId="1787464D" w:rsidR="00841129" w:rsidRDefault="00841129" w:rsidP="00DC1C68">
            <w:pPr>
              <w:pStyle w:val="ListParagraph"/>
              <w:numPr>
                <w:ilvl w:val="0"/>
                <w:numId w:val="33"/>
              </w:numPr>
              <w:spacing w:before="0" w:after="0" w:line="240" w:lineRule="auto"/>
              <w:contextualSpacing w:val="0"/>
              <w:rPr>
                <w:rFonts w:ascii="Arial" w:hAnsi="Arial" w:cs="Arial"/>
              </w:rPr>
            </w:pPr>
            <w:r w:rsidRPr="006D21A2">
              <w:rPr>
                <w:rFonts w:ascii="Arial" w:hAnsi="Arial" w:cs="Arial"/>
              </w:rPr>
              <w:t>见证人</w:t>
            </w:r>
            <w:r w:rsidR="003346ED">
              <w:rPr>
                <w:rFonts w:ascii="Arial" w:hAnsi="Arial" w:cs="Arial"/>
              </w:rPr>
              <w:t>审核</w:t>
            </w:r>
            <w:r w:rsidRPr="006D21A2">
              <w:rPr>
                <w:rFonts w:ascii="Arial" w:hAnsi="Arial" w:cs="Arial"/>
              </w:rPr>
              <w:t>：每三 (3) 个日历年进行一次 (1) 见证人</w:t>
            </w:r>
            <w:r w:rsidR="003346ED">
              <w:rPr>
                <w:rFonts w:ascii="Arial" w:hAnsi="Arial" w:cs="Arial"/>
              </w:rPr>
              <w:t>审核</w:t>
            </w:r>
            <w:r w:rsidRPr="006D21A2">
              <w:rPr>
                <w:rFonts w:ascii="Arial" w:hAnsi="Arial" w:cs="Arial"/>
              </w:rPr>
              <w:t>，并由监督</w:t>
            </w:r>
            <w:r w:rsidR="0022426C">
              <w:rPr>
                <w:rFonts w:ascii="Arial" w:hAnsi="Arial" w:cs="Arial"/>
              </w:rPr>
              <w:t>审核员</w:t>
            </w:r>
            <w:r w:rsidRPr="006D21A2">
              <w:rPr>
                <w:rFonts w:ascii="Arial" w:hAnsi="Arial" w:cs="Arial"/>
              </w:rPr>
              <w:t>撰写一份包含建议的监督报告。</w:t>
            </w:r>
          </w:p>
          <w:p w14:paraId="5E6CE525" w14:textId="328B5D33" w:rsidR="009B5A26" w:rsidRDefault="009B5A26" w:rsidP="009B5A26">
            <w:pPr>
              <w:pStyle w:val="ListParagraph"/>
              <w:spacing w:before="0" w:after="0" w:line="240" w:lineRule="auto"/>
              <w:ind w:left="360"/>
              <w:contextualSpacing w:val="0"/>
              <w:rPr>
                <w:rFonts w:ascii="Arial" w:hAnsi="Arial" w:cs="Arial"/>
              </w:rPr>
            </w:pPr>
            <w:r>
              <w:rPr>
                <w:rFonts w:ascii="Arial" w:hAnsi="Arial" w:cs="Arial"/>
              </w:rPr>
              <w:t>注意：见证审核的范围有特定性。其他</w:t>
            </w:r>
            <w:r w:rsidR="004C28BE">
              <w:rPr>
                <w:rFonts w:ascii="Arial" w:hAnsi="Arial" w:cs="Arial"/>
              </w:rPr>
              <w:t>认证方案</w:t>
            </w:r>
            <w:r>
              <w:rPr>
                <w:rFonts w:ascii="Arial" w:hAnsi="Arial" w:cs="Arial"/>
              </w:rPr>
              <w:t>的见证审核不适用于FSC体系。</w:t>
            </w:r>
          </w:p>
          <w:p w14:paraId="1EA50D4C" w14:textId="230EE53C" w:rsidR="009F1411" w:rsidRPr="006D21A2" w:rsidRDefault="00177221" w:rsidP="00DC1C68">
            <w:pPr>
              <w:pStyle w:val="ListParagraph"/>
              <w:numPr>
                <w:ilvl w:val="0"/>
                <w:numId w:val="33"/>
              </w:numPr>
              <w:spacing w:before="0" w:after="0" w:line="240" w:lineRule="auto"/>
              <w:contextualSpacing w:val="0"/>
              <w:rPr>
                <w:rFonts w:ascii="Arial" w:hAnsi="Arial" w:cs="Arial"/>
              </w:rPr>
            </w:pPr>
            <w:r>
              <w:rPr>
                <w:rFonts w:ascii="Arial" w:hAnsi="Arial" w:cs="Arial"/>
              </w:rPr>
              <w:t>参与审查</w:t>
            </w:r>
            <w:r w:rsidR="003A2886">
              <w:rPr>
                <w:rFonts w:ascii="Arial" w:hAnsi="Arial" w:cs="Arial"/>
              </w:rPr>
              <w:t>评价</w:t>
            </w:r>
            <w:r>
              <w:rPr>
                <w:rFonts w:ascii="Arial" w:hAnsi="Arial" w:cs="Arial"/>
              </w:rPr>
              <w:t>结果和做出认证决定的审核员，可以以每年每个资格范围至少参加一次（1）现场审核作为观察员的方式，代替第 4 点中列出的审核员绩效</w:t>
            </w:r>
            <w:r w:rsidR="003A2886">
              <w:rPr>
                <w:rFonts w:ascii="Arial" w:hAnsi="Arial" w:cs="Arial"/>
              </w:rPr>
              <w:t>评价</w:t>
            </w:r>
            <w:r>
              <w:rPr>
                <w:rFonts w:ascii="Arial" w:hAnsi="Arial" w:cs="Arial"/>
              </w:rPr>
              <w:t>要求。</w:t>
            </w:r>
          </w:p>
        </w:tc>
      </w:tr>
    </w:tbl>
    <w:p w14:paraId="151F9479" w14:textId="77777777" w:rsidR="00F87EDB" w:rsidRDefault="00F87EDB" w:rsidP="00BC5C6D"/>
    <w:p w14:paraId="2130933B" w14:textId="237F4991" w:rsidR="00D617FA" w:rsidRDefault="00D617FA" w:rsidP="00D617FA">
      <w:pPr>
        <w:pStyle w:val="Caption"/>
        <w:keepNext/>
      </w:pPr>
      <w:bookmarkStart w:id="109" w:name="_Ref188910953"/>
      <w:r>
        <w:t>表</w:t>
      </w:r>
      <w:r>
        <w:fldChar w:fldCharType="begin"/>
      </w:r>
      <w:r>
        <w:instrText xml:space="preserve"> SEQ Table \* ARABIC </w:instrText>
      </w:r>
      <w:r>
        <w:fldChar w:fldCharType="separate"/>
      </w:r>
      <w:r w:rsidR="00EA1CB7">
        <w:rPr>
          <w:noProof/>
        </w:rPr>
        <w:t>3</w:t>
      </w:r>
      <w:r>
        <w:rPr>
          <w:noProof/>
        </w:rPr>
        <w:fldChar w:fldCharType="end"/>
      </w:r>
      <w:bookmarkEnd w:id="109"/>
      <w:r>
        <w:t>监管链 (CoC) 审核员候选人和审核员的资格要求（规范性）</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80"/>
        <w:gridCol w:w="7821"/>
      </w:tblGrid>
      <w:tr w:rsidR="00AC4526" w:rsidRPr="006D21A2" w14:paraId="0A0E4F58" w14:textId="77777777" w:rsidTr="00D617FA">
        <w:trPr>
          <w:trHeight w:val="285"/>
        </w:trPr>
        <w:tc>
          <w:tcPr>
            <w:tcW w:w="10201" w:type="dxa"/>
            <w:gridSpan w:val="2"/>
            <w:shd w:val="clear" w:color="auto" w:fill="FFFFFF" w:themeFill="background1"/>
          </w:tcPr>
          <w:p w14:paraId="116FD36A" w14:textId="4608BDDA" w:rsidR="00AC4526" w:rsidRPr="006D21A2" w:rsidRDefault="00AC4526">
            <w:pPr>
              <w:spacing w:before="80"/>
              <w:contextualSpacing/>
              <w:rPr>
                <w:rFonts w:ascii="Arial" w:hAnsi="Arial" w:cs="Arial"/>
                <w:i/>
              </w:rPr>
            </w:pPr>
            <w:r w:rsidRPr="006D21A2">
              <w:rPr>
                <w:rFonts w:ascii="Arial" w:hAnsi="Arial" w:cs="Arial"/>
                <w:i/>
              </w:rPr>
              <w:t xml:space="preserve">2.1 </w:t>
            </w:r>
            <w:r w:rsidR="0022426C">
              <w:rPr>
                <w:rFonts w:ascii="Arial" w:hAnsi="Arial" w:cs="Arial"/>
                <w:i/>
              </w:rPr>
              <w:t>审核员</w:t>
            </w:r>
            <w:r w:rsidRPr="006D21A2">
              <w:rPr>
                <w:rFonts w:ascii="Arial" w:hAnsi="Arial" w:cs="Arial"/>
                <w:i/>
              </w:rPr>
              <w:t>候选人的初始资格要求</w:t>
            </w:r>
          </w:p>
        </w:tc>
      </w:tr>
      <w:tr w:rsidR="00AC4526" w:rsidRPr="006D21A2" w14:paraId="54768333" w14:textId="77777777" w:rsidTr="00D617FA">
        <w:trPr>
          <w:trHeight w:val="3551"/>
        </w:trPr>
        <w:tc>
          <w:tcPr>
            <w:tcW w:w="2380" w:type="dxa"/>
            <w:shd w:val="clear" w:color="auto" w:fill="FFFFFF" w:themeFill="background1"/>
            <w:hideMark/>
          </w:tcPr>
          <w:p w14:paraId="6206A188" w14:textId="77777777" w:rsidR="00AC4526" w:rsidRPr="006D21A2" w:rsidRDefault="00AC4526" w:rsidP="00D617FA">
            <w:pPr>
              <w:tabs>
                <w:tab w:val="center" w:pos="4536"/>
                <w:tab w:val="right" w:pos="9072"/>
              </w:tabs>
              <w:rPr>
                <w:rFonts w:ascii="Arial" w:hAnsi="Arial" w:cs="Arial"/>
              </w:rPr>
            </w:pPr>
            <w:r w:rsidRPr="006D21A2">
              <w:rPr>
                <w:rFonts w:ascii="Arial" w:hAnsi="Arial" w:cs="Arial"/>
              </w:rPr>
              <w:t>教育背景和工作经验：</w:t>
            </w:r>
          </w:p>
        </w:tc>
        <w:tc>
          <w:tcPr>
            <w:tcW w:w="7821" w:type="dxa"/>
            <w:shd w:val="clear" w:color="auto" w:fill="FFFFFF" w:themeFill="background1"/>
            <w:hideMark/>
          </w:tcPr>
          <w:p w14:paraId="336FD1F2" w14:textId="77777777" w:rsidR="00AC4526" w:rsidRPr="006D21A2" w:rsidRDefault="00AC4526" w:rsidP="00DC1C68">
            <w:pPr>
              <w:pStyle w:val="ListParagraph"/>
              <w:numPr>
                <w:ilvl w:val="0"/>
                <w:numId w:val="35"/>
              </w:numPr>
              <w:spacing w:before="80" w:after="0" w:line="240" w:lineRule="auto"/>
              <w:contextualSpacing w:val="0"/>
              <w:rPr>
                <w:rFonts w:ascii="Arial" w:hAnsi="Arial" w:cs="Arial"/>
              </w:rPr>
            </w:pPr>
            <w:r w:rsidRPr="006D21A2">
              <w:rPr>
                <w:rFonts w:ascii="Arial" w:hAnsi="Arial" w:cs="Arial"/>
              </w:rPr>
              <w:t>高等教育（大专或大学学历）；以及</w:t>
            </w:r>
          </w:p>
          <w:p w14:paraId="63D60E33" w14:textId="77777777" w:rsidR="00AC4526" w:rsidRPr="006D21A2" w:rsidRDefault="00AC4526" w:rsidP="00DC1C68">
            <w:pPr>
              <w:pStyle w:val="ListParagraph"/>
              <w:numPr>
                <w:ilvl w:val="0"/>
                <w:numId w:val="35"/>
              </w:numPr>
              <w:spacing w:before="0" w:after="0" w:line="240" w:lineRule="auto"/>
              <w:contextualSpacing w:val="0"/>
              <w:jc w:val="both"/>
              <w:rPr>
                <w:rFonts w:ascii="Arial" w:hAnsi="Arial" w:cs="Arial"/>
              </w:rPr>
            </w:pPr>
            <w:r w:rsidRPr="006D21A2">
              <w:rPr>
                <w:rFonts w:ascii="Arial" w:hAnsi="Arial" w:cs="Arial"/>
              </w:rPr>
              <w:t>在林产品行业拥有两年（2年）专业经验。</w:t>
            </w:r>
          </w:p>
          <w:p w14:paraId="25EB99D7" w14:textId="77777777" w:rsidR="00AC4526" w:rsidRPr="0067750D" w:rsidRDefault="00AC4526" w:rsidP="00D617FA">
            <w:pPr>
              <w:pStyle w:val="ListParagraph"/>
              <w:ind w:left="360"/>
              <w:contextualSpacing w:val="0"/>
              <w:rPr>
                <w:rFonts w:ascii="Arial" w:hAnsi="Arial" w:cs="Arial"/>
                <w:b/>
              </w:rPr>
            </w:pPr>
            <w:r w:rsidRPr="0067750D">
              <w:rPr>
                <w:rFonts w:ascii="Arial" w:hAnsi="Arial" w:cs="Arial"/>
                <w:b/>
              </w:rPr>
              <w:t>或者</w:t>
            </w:r>
          </w:p>
          <w:p w14:paraId="5A798261" w14:textId="77777777" w:rsidR="00AC4526" w:rsidRPr="006D21A2" w:rsidRDefault="00AC4526" w:rsidP="00DC1C68">
            <w:pPr>
              <w:pStyle w:val="ListParagraph"/>
              <w:numPr>
                <w:ilvl w:val="0"/>
                <w:numId w:val="36"/>
              </w:numPr>
              <w:spacing w:before="0" w:after="0" w:line="240" w:lineRule="auto"/>
              <w:contextualSpacing w:val="0"/>
              <w:rPr>
                <w:rFonts w:ascii="Arial" w:hAnsi="Arial" w:cs="Arial"/>
              </w:rPr>
            </w:pPr>
            <w:r w:rsidRPr="006D21A2">
              <w:rPr>
                <w:rFonts w:ascii="Arial" w:hAnsi="Arial" w:cs="Arial"/>
              </w:rPr>
              <w:t>中等教育（高中毕业证书）；以及</w:t>
            </w:r>
          </w:p>
          <w:p w14:paraId="6513E7A2" w14:textId="77777777" w:rsidR="00D74EB3" w:rsidRDefault="00AC4526" w:rsidP="00DC1C68">
            <w:pPr>
              <w:pStyle w:val="ListParagraph"/>
              <w:numPr>
                <w:ilvl w:val="0"/>
                <w:numId w:val="36"/>
              </w:numPr>
              <w:spacing w:before="0" w:after="0" w:line="240" w:lineRule="auto"/>
              <w:rPr>
                <w:rFonts w:ascii="Arial" w:hAnsi="Arial" w:cs="Arial"/>
              </w:rPr>
            </w:pPr>
            <w:r w:rsidRPr="5347C459">
              <w:rPr>
                <w:rFonts w:ascii="Arial" w:hAnsi="Arial" w:cs="Arial"/>
              </w:rPr>
              <w:t>在林产品行业拥有四年（4）专业经验。</w:t>
            </w:r>
          </w:p>
          <w:p w14:paraId="1CB1D5C1" w14:textId="03B40A41" w:rsidR="008B0C13" w:rsidRDefault="00135189" w:rsidP="00DC1C68">
            <w:pPr>
              <w:pStyle w:val="ListParagraph"/>
              <w:numPr>
                <w:ilvl w:val="0"/>
                <w:numId w:val="36"/>
              </w:numPr>
              <w:spacing w:before="0" w:after="0" w:line="240" w:lineRule="auto"/>
              <w:rPr>
                <w:rFonts w:ascii="Arial" w:hAnsi="Arial" w:cs="Arial"/>
              </w:rPr>
            </w:pPr>
            <w:r>
              <w:rPr>
                <w:rFonts w:ascii="Arial" w:hAnsi="Arial" w:cs="Arial"/>
              </w:rPr>
              <w:t>以下专业经验被视为等同于林产品行业经验（清单并非详尽无遗）：</w:t>
            </w:r>
          </w:p>
          <w:p w14:paraId="19343320" w14:textId="71DFD81F" w:rsidR="00D04B5E" w:rsidRDefault="006E1059" w:rsidP="00DC1C68">
            <w:pPr>
              <w:pStyle w:val="ListParagraph"/>
              <w:numPr>
                <w:ilvl w:val="0"/>
                <w:numId w:val="109"/>
              </w:numPr>
              <w:spacing w:before="0" w:after="0" w:line="240" w:lineRule="auto"/>
              <w:rPr>
                <w:rFonts w:ascii="Arial" w:hAnsi="Arial" w:cs="Arial"/>
              </w:rPr>
            </w:pPr>
            <w:r>
              <w:rPr>
                <w:rFonts w:ascii="Arial" w:hAnsi="Arial" w:cs="Arial"/>
              </w:rPr>
              <w:t>具有ISEAL会员资格的</w:t>
            </w:r>
            <w:r w:rsidR="004C28BE">
              <w:rPr>
                <w:rFonts w:ascii="Arial" w:hAnsi="Arial" w:cs="Arial"/>
              </w:rPr>
              <w:t>认证方案</w:t>
            </w:r>
            <w:r>
              <w:rPr>
                <w:rFonts w:ascii="Arial" w:hAnsi="Arial" w:cs="Arial"/>
              </w:rPr>
              <w:t>人员（例如内部或外部审核员、审查员或决策者）；或</w:t>
            </w:r>
          </w:p>
          <w:p w14:paraId="05D7B8CE" w14:textId="31A2CA91" w:rsidR="00CB39D9" w:rsidRPr="00CB39D9" w:rsidRDefault="003D79D1" w:rsidP="00DC1C68">
            <w:pPr>
              <w:pStyle w:val="ListParagraph"/>
              <w:numPr>
                <w:ilvl w:val="0"/>
                <w:numId w:val="109"/>
              </w:numPr>
              <w:spacing w:before="0" w:after="0" w:line="240" w:lineRule="auto"/>
              <w:rPr>
                <w:rFonts w:ascii="Arial" w:hAnsi="Arial" w:cs="Arial"/>
              </w:rPr>
            </w:pPr>
            <w:r>
              <w:rPr>
                <w:rFonts w:ascii="Arial" w:hAnsi="Arial" w:cs="Arial"/>
              </w:rPr>
              <w:t>中国 CQI/IRCA、Exemplar Global、ICA 和 CCAA 的注册 ISO 管理标准（ISO 9001、ISO 14001 或 ISO 45001）审核员/首席审核员。</w:t>
            </w:r>
          </w:p>
          <w:p w14:paraId="4CF7AB61" w14:textId="1FC116BA" w:rsidR="00AC4526" w:rsidRPr="00CB39D9" w:rsidRDefault="00AC4526" w:rsidP="00DC1C68">
            <w:pPr>
              <w:pStyle w:val="ListParagraph"/>
              <w:numPr>
                <w:ilvl w:val="0"/>
                <w:numId w:val="36"/>
              </w:numPr>
              <w:spacing w:before="0" w:after="0" w:line="240" w:lineRule="auto"/>
              <w:rPr>
                <w:rFonts w:ascii="Arial" w:hAnsi="Arial" w:cs="Arial"/>
              </w:rPr>
            </w:pPr>
            <w:r w:rsidRPr="00CB39D9">
              <w:rPr>
                <w:rFonts w:ascii="Arial" w:hAnsi="Arial" w:cs="Arial"/>
              </w:rPr>
              <w:t>最多一年的全职工作经验可由四次额外的监督</w:t>
            </w:r>
            <w:r w:rsidR="003346ED">
              <w:rPr>
                <w:rFonts w:ascii="Arial" w:hAnsi="Arial" w:cs="Arial"/>
              </w:rPr>
              <w:t>审核</w:t>
            </w:r>
            <w:r w:rsidRPr="00CB39D9">
              <w:rPr>
                <w:rFonts w:ascii="Arial" w:hAnsi="Arial" w:cs="Arial"/>
              </w:rPr>
              <w:t>代替。</w:t>
            </w:r>
          </w:p>
        </w:tc>
      </w:tr>
      <w:tr w:rsidR="00AC4526" w:rsidRPr="006D21A2" w14:paraId="6A121908" w14:textId="77777777" w:rsidTr="00D617FA">
        <w:trPr>
          <w:trHeight w:val="1082"/>
        </w:trPr>
        <w:tc>
          <w:tcPr>
            <w:tcW w:w="2380" w:type="dxa"/>
            <w:vMerge w:val="restart"/>
            <w:shd w:val="clear" w:color="auto" w:fill="FFFFFF" w:themeFill="background1"/>
            <w:hideMark/>
          </w:tcPr>
          <w:p w14:paraId="619428FF" w14:textId="77777777" w:rsidR="00AC4526" w:rsidRPr="006D21A2" w:rsidRDefault="00AC4526">
            <w:pPr>
              <w:tabs>
                <w:tab w:val="center" w:pos="4536"/>
                <w:tab w:val="right" w:pos="9072"/>
              </w:tabs>
              <w:rPr>
                <w:rFonts w:ascii="Arial" w:hAnsi="Arial" w:cs="Arial"/>
              </w:rPr>
            </w:pPr>
            <w:r w:rsidRPr="006D21A2">
              <w:rPr>
                <w:rFonts w:ascii="Arial" w:hAnsi="Arial" w:cs="Arial"/>
              </w:rPr>
              <w:t>审核员和FSC培训：</w:t>
            </w:r>
          </w:p>
        </w:tc>
        <w:tc>
          <w:tcPr>
            <w:tcW w:w="7821" w:type="dxa"/>
            <w:shd w:val="clear" w:color="auto" w:fill="FFFFFF" w:themeFill="background1"/>
            <w:hideMark/>
          </w:tcPr>
          <w:p w14:paraId="0BF5A6F1" w14:textId="3FFB99B4" w:rsidR="00AC4526" w:rsidRPr="00481F9B" w:rsidRDefault="00AC4526" w:rsidP="00DC1C68">
            <w:pPr>
              <w:pStyle w:val="ListParagraph"/>
              <w:numPr>
                <w:ilvl w:val="0"/>
                <w:numId w:val="36"/>
              </w:numPr>
              <w:spacing w:before="80" w:after="0" w:line="240" w:lineRule="auto"/>
              <w:rPr>
                <w:rFonts w:ascii="Arial" w:hAnsi="Arial" w:cs="Arial"/>
                <w:lang w:val="en-US"/>
              </w:rPr>
            </w:pPr>
            <w:r w:rsidRPr="00481F9B">
              <w:rPr>
                <w:rFonts w:ascii="Arial" w:hAnsi="Arial" w:cs="Arial"/>
                <w:lang w:val="en-US"/>
              </w:rPr>
              <w:t>成功完成（获得证书）IRCA 注册的“ISO 管理标准审核员课程</w:t>
            </w:r>
            <w:r w:rsidRPr="00481F9B">
              <w:rPr>
                <w:rFonts w:ascii="Arial" w:hAnsi="Arial" w:cs="Arial"/>
                <w:i/>
                <w:lang w:val="en-US"/>
              </w:rPr>
              <w:t>”</w:t>
            </w:r>
            <w:r w:rsidRPr="00481F9B">
              <w:rPr>
                <w:rFonts w:ascii="Arial" w:hAnsi="Arial" w:cs="Arial"/>
                <w:lang w:val="en-US"/>
              </w:rPr>
              <w:t xml:space="preserve">或 ISO 19011 审核技术课程，如 &lt; </w:t>
            </w:r>
            <w:hyperlink r:id="rId154" w:history="1">
              <w:r w:rsidR="002501A2" w:rsidRPr="00CF0A3E">
                <w:rPr>
                  <w:rStyle w:val="Hyperlink"/>
                  <w:rFonts w:ascii="Arial" w:hAnsi="Arial" w:cs="Arial"/>
                  <w:iCs/>
                  <w:lang w:val="en-US"/>
                </w:rPr>
                <w:t>FSC-PRO-20-004</w:t>
              </w:r>
              <w:r w:rsidR="009513EE">
                <w:rPr>
                  <w:rFonts w:ascii="Arial" w:hAnsi="Arial" w:cs="Arial"/>
                  <w:iCs/>
                  <w:lang w:val="en-US"/>
                </w:rPr>
                <w:t>&gt;</w:t>
              </w:r>
              <w:r w:rsidR="002501A2" w:rsidRPr="00CF0A3E">
                <w:rPr>
                  <w:rStyle w:val="Hyperlink"/>
                  <w:rFonts w:ascii="Arial" w:hAnsi="Arial" w:cs="Arial"/>
                  <w:iCs/>
                  <w:lang w:val="en-US"/>
                </w:rPr>
                <w:t>中所述。</w:t>
              </w:r>
            </w:hyperlink>
            <w:hyperlink r:id="rId155" w:history="1">
              <w:r w:rsidR="002501A2">
                <w:rPr>
                  <w:rStyle w:val="Hyperlink"/>
                  <w:rFonts w:ascii="Arial" w:hAnsi="Arial" w:cs="Arial"/>
                  <w:iCs/>
                  <w:lang w:val="en-US"/>
                </w:rPr>
                <w:t xml:space="preserve"> </w:t>
              </w:r>
            </w:hyperlink>
            <w:hyperlink r:id="rId156" w:history="1">
              <w:r w:rsidR="0022426C">
                <w:rPr>
                  <w:rStyle w:val="Hyperlink"/>
                  <w:rFonts w:ascii="Arial" w:hAnsi="Arial" w:cs="Arial"/>
                  <w:iCs/>
                  <w:lang w:val="en-US"/>
                </w:rPr>
                <w:t>审核员</w:t>
              </w:r>
              <w:r w:rsidR="002501A2" w:rsidRPr="00CF0A3E">
                <w:rPr>
                  <w:rStyle w:val="Hyperlink"/>
                  <w:rFonts w:ascii="Arial" w:hAnsi="Arial" w:cs="Arial"/>
                  <w:iCs/>
                  <w:lang w:val="en-US"/>
                </w:rPr>
                <w:t>培训计划</w:t>
              </w:r>
            </w:hyperlink>
            <w:r w:rsidR="002501A2">
              <w:rPr>
                <w:rFonts w:ascii="Arial" w:hAnsi="Arial" w:cs="Arial"/>
                <w:iCs/>
                <w:lang w:val="en-US"/>
              </w:rPr>
              <w:t>。</w:t>
            </w:r>
            <w:r w:rsidR="002501A2">
              <w:rPr>
                <w:rFonts w:ascii="Arial" w:hAnsi="Arial" w:cs="Arial"/>
                <w:i/>
                <w:lang w:val="en-US"/>
              </w:rPr>
              <w:t xml:space="preserve"> </w:t>
            </w:r>
          </w:p>
        </w:tc>
      </w:tr>
      <w:tr w:rsidR="00AC4526" w:rsidRPr="006D21A2" w14:paraId="6FB13E83" w14:textId="77777777" w:rsidTr="5347C459">
        <w:trPr>
          <w:trHeight w:val="144"/>
        </w:trPr>
        <w:tc>
          <w:tcPr>
            <w:tcW w:w="2380" w:type="dxa"/>
            <w:vMerge/>
            <w:vAlign w:val="center"/>
          </w:tcPr>
          <w:p w14:paraId="53572B8F" w14:textId="77777777" w:rsidR="00AC4526" w:rsidRPr="006D21A2" w:rsidRDefault="00AC4526">
            <w:pPr>
              <w:rPr>
                <w:rFonts w:ascii="Arial" w:hAnsi="Arial" w:cs="Arial"/>
              </w:rPr>
            </w:pPr>
          </w:p>
        </w:tc>
        <w:tc>
          <w:tcPr>
            <w:tcW w:w="7821" w:type="dxa"/>
            <w:shd w:val="clear" w:color="auto" w:fill="FFFFFF" w:themeFill="background1"/>
          </w:tcPr>
          <w:p w14:paraId="522EFD1E" w14:textId="50BEA8DC" w:rsidR="00AC4526" w:rsidRPr="001B14E9" w:rsidRDefault="008F2394" w:rsidP="00DC1C68">
            <w:pPr>
              <w:pStyle w:val="ListParagraph"/>
              <w:numPr>
                <w:ilvl w:val="0"/>
                <w:numId w:val="36"/>
              </w:numPr>
              <w:spacing w:before="80" w:after="0" w:line="240" w:lineRule="auto"/>
              <w:rPr>
                <w:rFonts w:ascii="Arial" w:hAnsi="Arial" w:cs="Arial"/>
              </w:rPr>
            </w:pPr>
            <w:r w:rsidRPr="00481F9B">
              <w:rPr>
                <w:rFonts w:ascii="Arial" w:hAnsi="Arial" w:cs="Arial"/>
                <w:lang w:val="en-US"/>
              </w:rPr>
              <w:t>&lt;</w:t>
            </w:r>
            <w:hyperlink r:id="rId157" w:history="1">
              <w:r w:rsidR="001B14E9" w:rsidRPr="00CF0A3E">
                <w:rPr>
                  <w:rStyle w:val="Hyperlink"/>
                  <w:rFonts w:ascii="Arial" w:hAnsi="Arial" w:cs="Arial"/>
                  <w:iCs/>
                  <w:lang w:val="en-US"/>
                </w:rPr>
                <w:t>FSC-PRO-20-004审核员培训计划&gt;</w:t>
              </w:r>
            </w:hyperlink>
            <w:r w:rsidR="00AC4526" w:rsidRPr="00BB469C">
              <w:rPr>
                <w:rFonts w:ascii="Arial" w:hAnsi="Arial" w:cs="Arial"/>
                <w:lang w:val="en-US"/>
              </w:rPr>
              <w:t>中规定的CoC审核员培训</w:t>
            </w:r>
            <w:r w:rsidR="001B14E9">
              <w:rPr>
                <w:rFonts w:ascii="Arial" w:hAnsi="Arial" w:cs="Arial"/>
                <w:iCs/>
                <w:lang w:val="en-US"/>
              </w:rPr>
              <w:t>。</w:t>
            </w:r>
            <w:r w:rsidR="001B14E9">
              <w:rPr>
                <w:rFonts w:ascii="Arial" w:hAnsi="Arial" w:cs="Arial"/>
                <w:i/>
                <w:lang w:val="en-US"/>
              </w:rPr>
              <w:t xml:space="preserve"> </w:t>
            </w:r>
          </w:p>
        </w:tc>
      </w:tr>
      <w:tr w:rsidR="00AC4526" w:rsidRPr="006D21A2" w14:paraId="2C2A9E73" w14:textId="77777777" w:rsidTr="5347C459">
        <w:trPr>
          <w:trHeight w:val="144"/>
        </w:trPr>
        <w:tc>
          <w:tcPr>
            <w:tcW w:w="2380" w:type="dxa"/>
            <w:vMerge/>
            <w:vAlign w:val="center"/>
            <w:hideMark/>
          </w:tcPr>
          <w:p w14:paraId="7DB826E4" w14:textId="77777777" w:rsidR="00AC4526" w:rsidRPr="006D21A2" w:rsidRDefault="00AC4526">
            <w:pPr>
              <w:rPr>
                <w:rFonts w:ascii="Arial" w:hAnsi="Arial" w:cs="Arial"/>
              </w:rPr>
            </w:pPr>
          </w:p>
        </w:tc>
        <w:tc>
          <w:tcPr>
            <w:tcW w:w="7821" w:type="dxa"/>
            <w:shd w:val="clear" w:color="auto" w:fill="FFFFFF" w:themeFill="background1"/>
            <w:hideMark/>
          </w:tcPr>
          <w:p w14:paraId="1CB8EA0C" w14:textId="45032413" w:rsidR="00AC4526" w:rsidRPr="00BB469C" w:rsidRDefault="00AC4526" w:rsidP="00DC1C68">
            <w:pPr>
              <w:pStyle w:val="ListParagraph"/>
              <w:numPr>
                <w:ilvl w:val="0"/>
                <w:numId w:val="36"/>
              </w:numPr>
              <w:spacing w:before="80" w:after="0" w:line="240" w:lineRule="auto"/>
              <w:rPr>
                <w:rFonts w:ascii="Arial" w:hAnsi="Arial" w:cs="Arial"/>
              </w:rPr>
            </w:pPr>
            <w:r w:rsidRPr="00BB469C">
              <w:rPr>
                <w:rFonts w:ascii="Arial" w:hAnsi="Arial" w:cs="Arial"/>
              </w:rPr>
              <w:t>在三年内至少参加四 (4) 次第三方合规认证 (CoC) 审核培训，且担任审核员：</w:t>
            </w:r>
          </w:p>
          <w:p w14:paraId="7CF79384" w14:textId="4DF3C807" w:rsidR="00AC4526" w:rsidRPr="006D21A2" w:rsidRDefault="00AC4526" w:rsidP="00DC1C68">
            <w:pPr>
              <w:pStyle w:val="ListParagraph"/>
              <w:numPr>
                <w:ilvl w:val="0"/>
                <w:numId w:val="110"/>
              </w:numPr>
              <w:spacing w:before="0" w:after="0" w:line="240" w:lineRule="auto"/>
              <w:rPr>
                <w:rFonts w:ascii="Arial" w:hAnsi="Arial" w:cs="Arial"/>
              </w:rPr>
            </w:pPr>
            <w:r w:rsidRPr="006D21A2">
              <w:rPr>
                <w:rFonts w:ascii="Arial" w:hAnsi="Arial" w:cs="Arial"/>
              </w:rPr>
              <w:t>至少有一项（1）应为主要</w:t>
            </w:r>
            <w:r w:rsidR="003A2886">
              <w:rPr>
                <w:rFonts w:ascii="Arial" w:hAnsi="Arial" w:cs="Arial"/>
              </w:rPr>
              <w:t>评价</w:t>
            </w:r>
            <w:r w:rsidRPr="006D21A2">
              <w:rPr>
                <w:rFonts w:ascii="Arial" w:hAnsi="Arial" w:cs="Arial"/>
              </w:rPr>
              <w:t>或重新</w:t>
            </w:r>
            <w:r w:rsidR="003A2886">
              <w:rPr>
                <w:rFonts w:ascii="Arial" w:hAnsi="Arial" w:cs="Arial"/>
              </w:rPr>
              <w:t>评价</w:t>
            </w:r>
            <w:r w:rsidRPr="006D21A2">
              <w:rPr>
                <w:rFonts w:ascii="Arial" w:hAnsi="Arial" w:cs="Arial"/>
              </w:rPr>
              <w:t>；</w:t>
            </w:r>
          </w:p>
          <w:p w14:paraId="40E321E5" w14:textId="669CC453" w:rsidR="00AC4526" w:rsidRPr="006D21A2" w:rsidRDefault="00AC4526" w:rsidP="00DC1C68">
            <w:pPr>
              <w:pStyle w:val="ListParagraph"/>
              <w:numPr>
                <w:ilvl w:val="0"/>
                <w:numId w:val="110"/>
              </w:numPr>
              <w:spacing w:before="0" w:after="0" w:line="240" w:lineRule="auto"/>
              <w:rPr>
                <w:rFonts w:ascii="Arial" w:hAnsi="Arial" w:cs="Arial"/>
              </w:rPr>
            </w:pPr>
            <w:r w:rsidRPr="006D21A2">
              <w:rPr>
                <w:rFonts w:ascii="Arial" w:hAnsi="Arial" w:cs="Arial"/>
              </w:rPr>
              <w:t>至少应有一项（1）监督</w:t>
            </w:r>
            <w:r w:rsidR="003A2886">
              <w:rPr>
                <w:rFonts w:ascii="Arial" w:hAnsi="Arial" w:cs="Arial"/>
              </w:rPr>
              <w:t>评价</w:t>
            </w:r>
            <w:r w:rsidRPr="006D21A2">
              <w:rPr>
                <w:rFonts w:ascii="Arial" w:hAnsi="Arial" w:cs="Arial"/>
              </w:rPr>
              <w:t>；</w:t>
            </w:r>
          </w:p>
          <w:p w14:paraId="64981A3E" w14:textId="304498D8" w:rsidR="00AC4526" w:rsidRPr="006D21A2" w:rsidRDefault="00AC4526" w:rsidP="00DC1C68">
            <w:pPr>
              <w:pStyle w:val="ListParagraph"/>
              <w:numPr>
                <w:ilvl w:val="0"/>
                <w:numId w:val="110"/>
              </w:numPr>
              <w:spacing w:before="0" w:after="0" w:line="240" w:lineRule="auto"/>
              <w:rPr>
                <w:rFonts w:ascii="Arial" w:hAnsi="Arial" w:cs="Arial"/>
              </w:rPr>
            </w:pPr>
            <w:r w:rsidRPr="006D21A2">
              <w:rPr>
                <w:rFonts w:ascii="Arial" w:hAnsi="Arial" w:cs="Arial"/>
              </w:rPr>
              <w:t>至少两名（2）名成员应为</w:t>
            </w:r>
            <w:r w:rsidR="00107C04">
              <w:rPr>
                <w:rFonts w:ascii="Arial" w:hAnsi="Arial" w:cs="Arial"/>
              </w:rPr>
              <w:t>审核团队</w:t>
            </w:r>
            <w:r w:rsidRPr="006D21A2">
              <w:rPr>
                <w:rFonts w:ascii="Arial" w:hAnsi="Arial" w:cs="Arial"/>
              </w:rPr>
              <w:t>的积极成员，其中一名成员应为</w:t>
            </w:r>
            <w:r w:rsidR="00107C04">
              <w:rPr>
                <w:rFonts w:ascii="Arial" w:hAnsi="Arial" w:cs="Arial"/>
              </w:rPr>
              <w:t>审核团队</w:t>
            </w:r>
            <w:r w:rsidRPr="006D21A2">
              <w:rPr>
                <w:rFonts w:ascii="Arial" w:hAnsi="Arial" w:cs="Arial"/>
              </w:rPr>
              <w:t>负责人——如果</w:t>
            </w:r>
            <w:r w:rsidR="0022426C">
              <w:rPr>
                <w:rFonts w:ascii="Arial" w:hAnsi="Arial" w:cs="Arial"/>
              </w:rPr>
              <w:t>审核员</w:t>
            </w:r>
            <w:r w:rsidRPr="006D21A2">
              <w:rPr>
                <w:rFonts w:ascii="Arial" w:hAnsi="Arial" w:cs="Arial"/>
              </w:rPr>
              <w:t>候选人将来有望担任该职务；</w:t>
            </w:r>
          </w:p>
          <w:p w14:paraId="3A33A460" w14:textId="77777777" w:rsidR="00AC4526" w:rsidRDefault="00AC4526" w:rsidP="00DC1C68">
            <w:pPr>
              <w:pStyle w:val="ListParagraph"/>
              <w:numPr>
                <w:ilvl w:val="0"/>
                <w:numId w:val="110"/>
              </w:numPr>
              <w:spacing w:before="0" w:after="0" w:line="240" w:lineRule="auto"/>
              <w:rPr>
                <w:rFonts w:ascii="Arial" w:hAnsi="Arial" w:cs="Arial"/>
              </w:rPr>
            </w:pPr>
            <w:r w:rsidRPr="006D21A2">
              <w:rPr>
                <w:rFonts w:ascii="Arial" w:hAnsi="Arial" w:cs="Arial"/>
              </w:rPr>
              <w:t>两人（2）可作为观察员。</w:t>
            </w:r>
          </w:p>
          <w:p w14:paraId="1A2EF744" w14:textId="4D490AC0" w:rsidR="008478CF" w:rsidRPr="008478CF" w:rsidRDefault="008478CF" w:rsidP="00444696">
            <w:pPr>
              <w:pStyle w:val="ListParagraph"/>
              <w:ind w:left="360"/>
              <w:contextualSpacing w:val="0"/>
              <w:rPr>
                <w:rFonts w:ascii="Arial" w:hAnsi="Arial" w:cs="Arial"/>
              </w:rPr>
            </w:pPr>
            <w:r>
              <w:rPr>
                <w:rFonts w:ascii="Arial" w:hAnsi="Arial" w:cs="Arial"/>
              </w:rPr>
              <w:t>注意：此项要求是指参与完整的</w:t>
            </w:r>
            <w:r w:rsidR="003346ED">
              <w:rPr>
                <w:rFonts w:ascii="Arial" w:hAnsi="Arial" w:cs="Arial"/>
              </w:rPr>
              <w:t>审核</w:t>
            </w:r>
            <w:r>
              <w:rPr>
                <w:rFonts w:ascii="Arial" w:hAnsi="Arial" w:cs="Arial"/>
              </w:rPr>
              <w:t>过程。参与部分</w:t>
            </w:r>
            <w:r w:rsidR="003346ED">
              <w:rPr>
                <w:rFonts w:ascii="Arial" w:hAnsi="Arial" w:cs="Arial"/>
              </w:rPr>
              <w:t>审核</w:t>
            </w:r>
            <w:r>
              <w:rPr>
                <w:rFonts w:ascii="Arial" w:hAnsi="Arial" w:cs="Arial"/>
              </w:rPr>
              <w:t>过程不符合此项要求。</w:t>
            </w:r>
          </w:p>
          <w:p w14:paraId="6A35C745" w14:textId="073A803D" w:rsidR="00444696" w:rsidRPr="004C15D8" w:rsidRDefault="00444696" w:rsidP="00DC1C68">
            <w:pPr>
              <w:pStyle w:val="ListParagraph"/>
              <w:numPr>
                <w:ilvl w:val="0"/>
                <w:numId w:val="36"/>
              </w:numPr>
              <w:spacing w:before="80" w:after="0" w:line="240" w:lineRule="auto"/>
              <w:rPr>
                <w:rFonts w:ascii="Arial" w:hAnsi="Arial" w:cs="Arial"/>
              </w:rPr>
            </w:pPr>
            <w:r>
              <w:rPr>
                <w:rFonts w:ascii="Arial" w:hAnsi="Arial" w:cs="Arial"/>
              </w:rPr>
              <w:lastRenderedPageBreak/>
              <w:t>在所有四 (4) 次</w:t>
            </w:r>
            <w:r w:rsidR="003A2886">
              <w:rPr>
                <w:rFonts w:ascii="Arial" w:hAnsi="Arial" w:cs="Arial"/>
              </w:rPr>
              <w:t>评价</w:t>
            </w:r>
            <w:r>
              <w:rPr>
                <w:rFonts w:ascii="Arial" w:hAnsi="Arial" w:cs="Arial"/>
              </w:rPr>
              <w:t>中，均应有一名合格的监督</w:t>
            </w:r>
            <w:r w:rsidR="00670F6E">
              <w:rPr>
                <w:rFonts w:ascii="Arial" w:hAnsi="Arial" w:cs="Arial"/>
              </w:rPr>
              <w:t>审核员</w:t>
            </w:r>
            <w:r>
              <w:rPr>
                <w:rFonts w:ascii="Arial" w:hAnsi="Arial" w:cs="Arial"/>
              </w:rPr>
              <w:t>出席，并应提供一份由监督</w:t>
            </w:r>
            <w:r w:rsidR="00670F6E">
              <w:rPr>
                <w:rFonts w:ascii="Arial" w:hAnsi="Arial" w:cs="Arial"/>
              </w:rPr>
              <w:t>审核员</w:t>
            </w:r>
            <w:r>
              <w:rPr>
                <w:rFonts w:ascii="Arial" w:hAnsi="Arial" w:cs="Arial"/>
              </w:rPr>
              <w:t>撰写的总体监督报告，其中包含对专业表现的建议。</w:t>
            </w:r>
          </w:p>
        </w:tc>
      </w:tr>
      <w:tr w:rsidR="00AC4526" w:rsidRPr="006D21A2" w14:paraId="6F8ECDA0" w14:textId="77777777" w:rsidTr="00D617FA">
        <w:trPr>
          <w:trHeight w:val="285"/>
        </w:trPr>
        <w:tc>
          <w:tcPr>
            <w:tcW w:w="10201" w:type="dxa"/>
            <w:gridSpan w:val="2"/>
            <w:shd w:val="clear" w:color="auto" w:fill="FFFFFF" w:themeFill="background1"/>
          </w:tcPr>
          <w:p w14:paraId="7A0D6955" w14:textId="0AE0573F" w:rsidR="00AC4526" w:rsidRPr="006D21A2" w:rsidRDefault="00AC4526">
            <w:pPr>
              <w:spacing w:before="80"/>
              <w:contextualSpacing/>
              <w:rPr>
                <w:rFonts w:ascii="Arial" w:hAnsi="Arial" w:cs="Arial"/>
                <w:i/>
              </w:rPr>
            </w:pPr>
            <w:r w:rsidRPr="006D21A2">
              <w:rPr>
                <w:rFonts w:ascii="Arial" w:hAnsi="Arial" w:cs="Arial"/>
                <w:i/>
              </w:rPr>
              <w:lastRenderedPageBreak/>
              <w:t xml:space="preserve">2.2 </w:t>
            </w:r>
            <w:r w:rsidR="00670F6E">
              <w:rPr>
                <w:rFonts w:ascii="Arial" w:hAnsi="Arial" w:cs="Arial"/>
                <w:i/>
              </w:rPr>
              <w:t>审核员</w:t>
            </w:r>
            <w:r w:rsidRPr="006D21A2">
              <w:rPr>
                <w:rFonts w:ascii="Arial" w:hAnsi="Arial" w:cs="Arial"/>
                <w:i/>
              </w:rPr>
              <w:t>的持续资格要求</w:t>
            </w:r>
          </w:p>
        </w:tc>
      </w:tr>
      <w:tr w:rsidR="00AC4526" w:rsidRPr="006D21A2" w14:paraId="6D7153ED" w14:textId="77777777" w:rsidTr="00D617FA">
        <w:trPr>
          <w:trHeight w:val="1534"/>
        </w:trPr>
        <w:tc>
          <w:tcPr>
            <w:tcW w:w="2380" w:type="dxa"/>
            <w:shd w:val="clear" w:color="auto" w:fill="FFFFFF" w:themeFill="background1"/>
            <w:hideMark/>
          </w:tcPr>
          <w:p w14:paraId="547354C1" w14:textId="77777777" w:rsidR="00AC4526" w:rsidRPr="006D21A2" w:rsidRDefault="00AC4526">
            <w:pPr>
              <w:tabs>
                <w:tab w:val="center" w:pos="4536"/>
                <w:tab w:val="right" w:pos="9072"/>
              </w:tabs>
              <w:rPr>
                <w:rFonts w:ascii="Arial" w:hAnsi="Arial" w:cs="Arial"/>
              </w:rPr>
            </w:pPr>
            <w:r w:rsidRPr="006D21A2">
              <w:rPr>
                <w:rFonts w:ascii="Arial" w:hAnsi="Arial" w:cs="Arial"/>
              </w:rPr>
              <w:t>FSC培训：</w:t>
            </w:r>
          </w:p>
        </w:tc>
        <w:tc>
          <w:tcPr>
            <w:tcW w:w="7821" w:type="dxa"/>
            <w:shd w:val="clear" w:color="auto" w:fill="FFFFFF" w:themeFill="background1"/>
            <w:hideMark/>
          </w:tcPr>
          <w:p w14:paraId="368246EC" w14:textId="5D33CD69" w:rsidR="005B15AF" w:rsidRPr="005B15AF" w:rsidRDefault="005B15AF" w:rsidP="00DC1C68">
            <w:pPr>
              <w:pStyle w:val="ListParagraph"/>
              <w:numPr>
                <w:ilvl w:val="2"/>
                <w:numId w:val="32"/>
              </w:numPr>
              <w:spacing w:before="0" w:after="0" w:line="240" w:lineRule="auto"/>
              <w:rPr>
                <w:rFonts w:ascii="Arial" w:hAnsi="Arial" w:cs="Arial"/>
              </w:rPr>
            </w:pPr>
            <w:r w:rsidRPr="005B15AF">
              <w:rPr>
                <w:rFonts w:ascii="Arial" w:hAnsi="Arial" w:cs="Arial"/>
              </w:rPr>
              <w:t>每年成功完成持续培训取决于：</w:t>
            </w:r>
          </w:p>
          <w:p w14:paraId="095076E8" w14:textId="767C0BCC" w:rsidR="005B15AF" w:rsidRDefault="005B15AF" w:rsidP="00DC1C68">
            <w:pPr>
              <w:pStyle w:val="ListParagraph"/>
              <w:numPr>
                <w:ilvl w:val="0"/>
                <w:numId w:val="114"/>
              </w:numPr>
              <w:spacing w:before="0" w:after="0" w:line="240" w:lineRule="auto"/>
              <w:contextualSpacing w:val="0"/>
              <w:rPr>
                <w:rFonts w:ascii="Arial" w:hAnsi="Arial" w:cs="Arial"/>
              </w:rPr>
            </w:pPr>
            <w:r w:rsidRPr="006D21A2">
              <w:rPr>
                <w:rFonts w:ascii="Arial" w:hAnsi="Arial" w:cs="Arial"/>
              </w:rPr>
              <w:t>由于新增或修订的要求，或其他相关修订（例如解释），导致FSC系统在相应范围内发生变更；和/或</w:t>
            </w:r>
          </w:p>
          <w:p w14:paraId="596AB367" w14:textId="0CDAAD89" w:rsidR="00AC4526" w:rsidRPr="005B15AF" w:rsidRDefault="005B15AF" w:rsidP="00DC1C68">
            <w:pPr>
              <w:pStyle w:val="ListParagraph"/>
              <w:numPr>
                <w:ilvl w:val="0"/>
                <w:numId w:val="114"/>
              </w:numPr>
              <w:spacing w:before="0" w:after="0" w:line="240" w:lineRule="auto"/>
              <w:contextualSpacing w:val="0"/>
              <w:rPr>
                <w:rFonts w:ascii="Arial" w:hAnsi="Arial" w:cs="Arial"/>
              </w:rPr>
            </w:pPr>
            <w:r w:rsidRPr="005B15AF">
              <w:rPr>
                <w:rFonts w:ascii="Arial" w:hAnsi="Arial" w:cs="Arial"/>
              </w:rPr>
              <w:t>个人监测结果、组织反馈和/或</w:t>
            </w:r>
            <w:r w:rsidR="0015387E">
              <w:rPr>
                <w:rFonts w:ascii="Arial" w:hAnsi="Arial" w:cs="Arial"/>
              </w:rPr>
              <w:t>评价</w:t>
            </w:r>
            <w:r w:rsidRPr="005B15AF">
              <w:rPr>
                <w:rFonts w:ascii="Arial" w:hAnsi="Arial" w:cs="Arial"/>
              </w:rPr>
              <w:t>过程。</w:t>
            </w:r>
          </w:p>
        </w:tc>
      </w:tr>
      <w:tr w:rsidR="00AC4526" w:rsidRPr="006D21A2" w14:paraId="601B96B2" w14:textId="77777777" w:rsidTr="00D617FA">
        <w:trPr>
          <w:trHeight w:val="1082"/>
        </w:trPr>
        <w:tc>
          <w:tcPr>
            <w:tcW w:w="2380" w:type="dxa"/>
            <w:shd w:val="clear" w:color="auto" w:fill="FFFFFF" w:themeFill="background1"/>
          </w:tcPr>
          <w:p w14:paraId="2FAD9F50" w14:textId="6EC54FF5" w:rsidR="00AC4526" w:rsidRPr="006D21A2" w:rsidRDefault="00AC4526">
            <w:pPr>
              <w:tabs>
                <w:tab w:val="center" w:pos="4536"/>
                <w:tab w:val="right" w:pos="9072"/>
              </w:tabs>
              <w:rPr>
                <w:rFonts w:ascii="Arial" w:hAnsi="Arial" w:cs="Arial"/>
              </w:rPr>
            </w:pPr>
            <w:r w:rsidRPr="006D21A2">
              <w:rPr>
                <w:rFonts w:ascii="Arial" w:hAnsi="Arial" w:cs="Arial"/>
              </w:rPr>
              <w:t>持续的专业经验：</w:t>
            </w:r>
          </w:p>
        </w:tc>
        <w:tc>
          <w:tcPr>
            <w:tcW w:w="7821" w:type="dxa"/>
            <w:shd w:val="clear" w:color="auto" w:fill="FFFFFF" w:themeFill="background1"/>
          </w:tcPr>
          <w:p w14:paraId="63B33586" w14:textId="77777777" w:rsidR="005B15AF" w:rsidRDefault="005B15AF" w:rsidP="00DC1C68">
            <w:pPr>
              <w:pStyle w:val="ListParagraph"/>
              <w:numPr>
                <w:ilvl w:val="2"/>
                <w:numId w:val="32"/>
              </w:numPr>
              <w:spacing w:before="0" w:after="0" w:line="240" w:lineRule="auto"/>
              <w:rPr>
                <w:rFonts w:ascii="Arial" w:hAnsi="Arial" w:cs="Arial"/>
              </w:rPr>
            </w:pPr>
            <w:r w:rsidRPr="004503CB">
              <w:rPr>
                <w:rFonts w:ascii="Arial" w:hAnsi="Arial" w:cs="Arial"/>
              </w:rPr>
              <w:t>每个资格范围每年至少进行三 (3) 天现场审核，且不得晚于次年三月底。</w:t>
            </w:r>
          </w:p>
          <w:p w14:paraId="32C58F6A" w14:textId="005B71D0" w:rsidR="00504F3F" w:rsidRPr="00242D51" w:rsidRDefault="005B15AF" w:rsidP="00DC1C68">
            <w:pPr>
              <w:pStyle w:val="ListParagraph"/>
              <w:numPr>
                <w:ilvl w:val="2"/>
                <w:numId w:val="32"/>
              </w:numPr>
              <w:spacing w:before="0" w:after="0" w:line="240" w:lineRule="auto"/>
              <w:rPr>
                <w:rFonts w:ascii="Arial" w:hAnsi="Arial" w:cs="Arial"/>
              </w:rPr>
            </w:pPr>
            <w:r w:rsidRPr="005B15AF">
              <w:rPr>
                <w:rFonts w:ascii="Arial" w:hAnsi="Arial" w:cs="Arial"/>
              </w:rPr>
              <w:t>参与审查</w:t>
            </w:r>
            <w:r w:rsidR="0015387E">
              <w:rPr>
                <w:rFonts w:ascii="Arial" w:hAnsi="Arial" w:cs="Arial"/>
              </w:rPr>
              <w:t>评价</w:t>
            </w:r>
            <w:r w:rsidRPr="005B15AF">
              <w:rPr>
                <w:rFonts w:ascii="Arial" w:hAnsi="Arial" w:cs="Arial"/>
              </w:rPr>
              <w:t>结果和做出认证决定的审核员，可以按照资格范围，每年至少参加一次（1）现场审核作为观察员，以代替上述第 2 点中列出的持续专业经验要求。</w:t>
            </w:r>
          </w:p>
        </w:tc>
      </w:tr>
      <w:tr w:rsidR="00AC4526" w:rsidRPr="006D21A2" w14:paraId="4CFD1DA1" w14:textId="77777777" w:rsidTr="00D617FA">
        <w:trPr>
          <w:trHeight w:val="1067"/>
        </w:trPr>
        <w:tc>
          <w:tcPr>
            <w:tcW w:w="2380" w:type="dxa"/>
            <w:shd w:val="clear" w:color="auto" w:fill="FFFFFF" w:themeFill="background1"/>
          </w:tcPr>
          <w:p w14:paraId="1D71058E" w14:textId="183C9732" w:rsidR="00AC4526" w:rsidRPr="006D21A2" w:rsidRDefault="0022426C">
            <w:pPr>
              <w:tabs>
                <w:tab w:val="center" w:pos="4536"/>
                <w:tab w:val="right" w:pos="9072"/>
              </w:tabs>
              <w:rPr>
                <w:rFonts w:ascii="Arial" w:hAnsi="Arial" w:cs="Arial"/>
              </w:rPr>
            </w:pPr>
            <w:r>
              <w:rPr>
                <w:rFonts w:ascii="Arial" w:hAnsi="Arial" w:cs="Arial"/>
              </w:rPr>
              <w:t>审核员</w:t>
            </w:r>
            <w:r w:rsidR="00AC4526" w:rsidRPr="006D21A2">
              <w:rPr>
                <w:rFonts w:ascii="Arial" w:hAnsi="Arial" w:cs="Arial"/>
              </w:rPr>
              <w:t>绩效</w:t>
            </w:r>
            <w:r w:rsidR="0015387E">
              <w:rPr>
                <w:rFonts w:ascii="Arial" w:hAnsi="Arial" w:cs="Arial"/>
              </w:rPr>
              <w:t>评价</w:t>
            </w:r>
            <w:r w:rsidR="00AC4526" w:rsidRPr="006D21A2">
              <w:rPr>
                <w:rFonts w:ascii="Arial" w:hAnsi="Arial" w:cs="Arial"/>
              </w:rPr>
              <w:t>：</w:t>
            </w:r>
          </w:p>
        </w:tc>
        <w:tc>
          <w:tcPr>
            <w:tcW w:w="7821" w:type="dxa"/>
            <w:shd w:val="clear" w:color="auto" w:fill="FFFFFF" w:themeFill="background1"/>
          </w:tcPr>
          <w:p w14:paraId="0260B64A" w14:textId="75AC734C" w:rsidR="00242D51" w:rsidRDefault="00242D51" w:rsidP="00DC1C68">
            <w:pPr>
              <w:pStyle w:val="ListParagraph"/>
              <w:numPr>
                <w:ilvl w:val="2"/>
                <w:numId w:val="32"/>
              </w:numPr>
              <w:spacing w:before="0" w:after="0" w:line="240" w:lineRule="auto"/>
              <w:rPr>
                <w:rFonts w:ascii="Arial" w:hAnsi="Arial" w:cs="Arial"/>
              </w:rPr>
            </w:pPr>
            <w:r w:rsidRPr="006D21A2">
              <w:rPr>
                <w:rFonts w:ascii="Arial" w:hAnsi="Arial" w:cs="Arial"/>
              </w:rPr>
              <w:t>见证人</w:t>
            </w:r>
            <w:r w:rsidR="003346ED">
              <w:rPr>
                <w:rFonts w:ascii="Arial" w:hAnsi="Arial" w:cs="Arial"/>
              </w:rPr>
              <w:t>审核</w:t>
            </w:r>
            <w:r w:rsidRPr="006D21A2">
              <w:rPr>
                <w:rFonts w:ascii="Arial" w:hAnsi="Arial" w:cs="Arial"/>
              </w:rPr>
              <w:t>：每三 (3) 个日历年进行一次 (1) 见证人</w:t>
            </w:r>
            <w:r w:rsidR="003346ED">
              <w:rPr>
                <w:rFonts w:ascii="Arial" w:hAnsi="Arial" w:cs="Arial"/>
              </w:rPr>
              <w:t>审核</w:t>
            </w:r>
            <w:r w:rsidRPr="006D21A2">
              <w:rPr>
                <w:rFonts w:ascii="Arial" w:hAnsi="Arial" w:cs="Arial"/>
              </w:rPr>
              <w:t>，并由监督</w:t>
            </w:r>
            <w:r w:rsidR="0022426C">
              <w:rPr>
                <w:rFonts w:ascii="Arial" w:hAnsi="Arial" w:cs="Arial"/>
              </w:rPr>
              <w:t>审核员</w:t>
            </w:r>
            <w:r w:rsidRPr="006D21A2">
              <w:rPr>
                <w:rFonts w:ascii="Arial" w:hAnsi="Arial" w:cs="Arial"/>
              </w:rPr>
              <w:t>撰写一份包含建议的监督报告。</w:t>
            </w:r>
          </w:p>
          <w:p w14:paraId="533DD9F9" w14:textId="5EC0381F" w:rsidR="00242D51" w:rsidRDefault="00242D51" w:rsidP="00242D51">
            <w:pPr>
              <w:pStyle w:val="ListParagraph"/>
              <w:spacing w:before="0" w:after="0" w:line="240" w:lineRule="auto"/>
              <w:ind w:left="360"/>
              <w:contextualSpacing w:val="0"/>
              <w:rPr>
                <w:rFonts w:ascii="Arial" w:hAnsi="Arial" w:cs="Arial"/>
              </w:rPr>
            </w:pPr>
            <w:r>
              <w:rPr>
                <w:rFonts w:ascii="Arial" w:hAnsi="Arial" w:cs="Arial"/>
              </w:rPr>
              <w:t>注意：见证审核的范围有特定性。其他</w:t>
            </w:r>
            <w:r w:rsidR="004C28BE">
              <w:rPr>
                <w:rFonts w:ascii="Arial" w:hAnsi="Arial" w:cs="Arial"/>
              </w:rPr>
              <w:t>认证方案</w:t>
            </w:r>
            <w:r>
              <w:rPr>
                <w:rFonts w:ascii="Arial" w:hAnsi="Arial" w:cs="Arial"/>
              </w:rPr>
              <w:t>的见证审核不适用于FSC体系。</w:t>
            </w:r>
          </w:p>
          <w:p w14:paraId="13EED8BA" w14:textId="3ED9AA32" w:rsidR="00DB6A6E" w:rsidRPr="00DB6A6E" w:rsidRDefault="00242D51" w:rsidP="00DC1C68">
            <w:pPr>
              <w:pStyle w:val="ListParagraph"/>
              <w:numPr>
                <w:ilvl w:val="2"/>
                <w:numId w:val="32"/>
              </w:numPr>
              <w:spacing w:before="0" w:after="0" w:line="240" w:lineRule="auto"/>
              <w:rPr>
                <w:rFonts w:ascii="Arial" w:hAnsi="Arial" w:cs="Arial"/>
              </w:rPr>
            </w:pPr>
            <w:r>
              <w:rPr>
                <w:rFonts w:ascii="Arial" w:hAnsi="Arial" w:cs="Arial"/>
              </w:rPr>
              <w:t>参与审查</w:t>
            </w:r>
            <w:r w:rsidR="0015387E">
              <w:rPr>
                <w:rFonts w:ascii="Arial" w:hAnsi="Arial" w:cs="Arial"/>
              </w:rPr>
              <w:t>评价</w:t>
            </w:r>
            <w:r>
              <w:rPr>
                <w:rFonts w:ascii="Arial" w:hAnsi="Arial" w:cs="Arial"/>
              </w:rPr>
              <w:t>结果和做出认证决定的审核员，可以以每年每个资格范围至少参加一次（1）现场审核作为观察员的方式，代替第 4 点中列出的审核员绩效</w:t>
            </w:r>
            <w:r w:rsidR="0015387E">
              <w:rPr>
                <w:rFonts w:ascii="Arial" w:hAnsi="Arial" w:cs="Arial"/>
              </w:rPr>
              <w:t>评价</w:t>
            </w:r>
            <w:r>
              <w:rPr>
                <w:rFonts w:ascii="Arial" w:hAnsi="Arial" w:cs="Arial"/>
              </w:rPr>
              <w:t>要求。</w:t>
            </w:r>
          </w:p>
        </w:tc>
      </w:tr>
    </w:tbl>
    <w:p w14:paraId="223AE5A1" w14:textId="2298BBA7" w:rsidR="0081264E" w:rsidRPr="0081264E" w:rsidRDefault="002E2A8B" w:rsidP="00987670">
      <w:pPr>
        <w:pStyle w:val="Caption"/>
        <w:keepNext/>
      </w:pPr>
      <w:r>
        <w:t>表</w:t>
      </w:r>
      <w:r>
        <w:fldChar w:fldCharType="begin"/>
      </w:r>
      <w:r>
        <w:instrText xml:space="preserve"> SEQ Table \* ARABIC </w:instrText>
      </w:r>
      <w:r>
        <w:fldChar w:fldCharType="separate"/>
      </w:r>
      <w:r w:rsidR="00EA1CB7">
        <w:rPr>
          <w:noProof/>
        </w:rPr>
        <w:t>4</w:t>
      </w:r>
      <w:r>
        <w:rPr>
          <w:noProof/>
        </w:rPr>
        <w:fldChar w:fldCharType="end"/>
      </w:r>
      <w:r>
        <w:t>森林管理和产销监管链审核员候选人和审核员的个人素质（规范性）</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0170"/>
      </w:tblGrid>
      <w:tr w:rsidR="002E2A8B" w:rsidRPr="006D21A2" w14:paraId="7413E815" w14:textId="77777777" w:rsidTr="002E2A8B">
        <w:trPr>
          <w:trHeight w:val="293"/>
        </w:trPr>
        <w:tc>
          <w:tcPr>
            <w:tcW w:w="10170" w:type="dxa"/>
            <w:shd w:val="clear" w:color="auto" w:fill="FFFFFF" w:themeFill="background1"/>
            <w:hideMark/>
          </w:tcPr>
          <w:p w14:paraId="157B7A9E" w14:textId="78C37724" w:rsidR="00C30B41" w:rsidRPr="00242D51" w:rsidRDefault="00670F6E" w:rsidP="00C30B41">
            <w:pPr>
              <w:spacing w:before="80" w:after="0" w:line="240" w:lineRule="auto"/>
              <w:rPr>
                <w:rFonts w:ascii="Arial" w:hAnsi="Arial" w:cs="Arial"/>
                <w:b/>
                <w:bCs/>
              </w:rPr>
            </w:pPr>
            <w:r>
              <w:rPr>
                <w:b/>
                <w:bCs/>
              </w:rPr>
              <w:t>审核员</w:t>
            </w:r>
            <w:r w:rsidR="00C30B41" w:rsidRPr="00242D51">
              <w:rPr>
                <w:b/>
                <w:bCs/>
              </w:rPr>
              <w:t>候选人和</w:t>
            </w:r>
            <w:r>
              <w:rPr>
                <w:b/>
                <w:bCs/>
              </w:rPr>
              <w:t>审核员</w:t>
            </w:r>
            <w:r w:rsidR="00C30B41" w:rsidRPr="00242D51">
              <w:rPr>
                <w:b/>
                <w:bCs/>
              </w:rPr>
              <w:t>应具备的个人素质：</w:t>
            </w:r>
          </w:p>
          <w:p w14:paraId="0E310FC9" w14:textId="7870ABCB"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合乎道德的，即公平、真实、真诚、诚实和谨慎；</w:t>
            </w:r>
          </w:p>
          <w:p w14:paraId="0B373B75"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思想开放，即愿意考虑其他想法或观点；</w:t>
            </w:r>
          </w:p>
          <w:p w14:paraId="60F0BC23"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善于交际，即在与人交往时懂得运用技巧；</w:t>
            </w:r>
          </w:p>
          <w:p w14:paraId="0E6E733E"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善于合作，即能有效地与他人互动；</w:t>
            </w:r>
          </w:p>
          <w:p w14:paraId="3E47D3E9"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观察力强，即积极关注周围环境和活动；</w:t>
            </w:r>
          </w:p>
          <w:p w14:paraId="649968EF"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有洞察力，即本能地意识到并能够理解情况；</w:t>
            </w:r>
          </w:p>
          <w:p w14:paraId="6C5B8A1D"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适应性强，即能够轻松适应不同情况；</w:t>
            </w:r>
          </w:p>
          <w:p w14:paraId="0ECE6CF4"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坚韧不拔的，即坚持不懈、专注于实现目标；</w:t>
            </w:r>
          </w:p>
          <w:p w14:paraId="20368E35" w14:textId="77777777" w:rsidR="002E2A8B" w:rsidRPr="006D21A2"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果断，即能够根据逻辑推理和分析及时得出结论；</w:t>
            </w:r>
          </w:p>
          <w:p w14:paraId="67FA3841" w14:textId="77777777" w:rsidR="00D673C7"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6D21A2">
              <w:rPr>
                <w:rFonts w:ascii="Arial" w:hAnsi="Arial" w:cs="Arial"/>
              </w:rPr>
              <w:t>自立自强，即能够独立行动和运作；</w:t>
            </w:r>
          </w:p>
          <w:p w14:paraId="054D0DE1" w14:textId="77777777" w:rsidR="00D673C7"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D673C7">
              <w:rPr>
                <w:rFonts w:ascii="Arial" w:hAnsi="Arial" w:cs="Arial"/>
              </w:rPr>
              <w:t>专业，即在工作场所表现出礼貌、认真和一般商务范儿；</w:t>
            </w:r>
          </w:p>
          <w:p w14:paraId="492B7547" w14:textId="77777777" w:rsidR="00D673C7"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D673C7">
              <w:rPr>
                <w:rFonts w:ascii="Arial" w:hAnsi="Arial" w:cs="Arial"/>
              </w:rPr>
              <w:t>具有道德勇气，即愿意以负责任和合乎道德的方式行事，即使这些行为可能并不总是受欢迎的，有时可能会导致分歧或对抗；</w:t>
            </w:r>
          </w:p>
          <w:p w14:paraId="1B3D2290" w14:textId="56AD15D5" w:rsidR="00D673C7"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D673C7">
              <w:rPr>
                <w:rFonts w:ascii="Arial" w:hAnsi="Arial" w:cs="Arial"/>
              </w:rPr>
              <w:t>具有文化敏感性，即能够理解源于文化差异的行为；</w:t>
            </w:r>
          </w:p>
          <w:p w14:paraId="1363BB44" w14:textId="6E29D072" w:rsidR="002E2A8B" w:rsidRPr="00D673C7" w:rsidRDefault="002E2A8B" w:rsidP="00DC1C68">
            <w:pPr>
              <w:pStyle w:val="ListParagraph"/>
              <w:numPr>
                <w:ilvl w:val="0"/>
                <w:numId w:val="103"/>
              </w:numPr>
              <w:spacing w:before="80" w:after="0" w:line="240" w:lineRule="auto"/>
              <w:ind w:left="432" w:hanging="432"/>
              <w:contextualSpacing w:val="0"/>
              <w:rPr>
                <w:rFonts w:ascii="Arial" w:hAnsi="Arial" w:cs="Arial"/>
              </w:rPr>
            </w:pPr>
            <w:r w:rsidRPr="00D673C7">
              <w:rPr>
                <w:rFonts w:ascii="Arial" w:hAnsi="Arial" w:cs="Arial"/>
              </w:rPr>
              <w:t>有条理，即表现出有效的时间管理、优先排序、计划和效率。</w:t>
            </w:r>
          </w:p>
        </w:tc>
      </w:tr>
    </w:tbl>
    <w:p w14:paraId="42C1EF0B" w14:textId="20C45113" w:rsidR="00C52B3B" w:rsidRDefault="007360B9" w:rsidP="007360B9">
      <w:pPr>
        <w:pStyle w:val="Heading-Section"/>
      </w:pPr>
      <w:bookmarkStart w:id="110" w:name="_Ref168045177"/>
      <w:bookmarkStart w:id="111" w:name="_Toc229736519"/>
      <w:r>
        <w:rPr>
          <w:rFonts w:hint="eastAsia"/>
          <w:lang w:val="en-US"/>
        </w:rPr>
        <w:lastRenderedPageBreak/>
        <w:t>附件三：</w:t>
      </w:r>
      <w:r w:rsidR="00107C04">
        <w:t>审核团队</w:t>
      </w:r>
      <w:bookmarkEnd w:id="110"/>
      <w:bookmarkEnd w:id="111"/>
    </w:p>
    <w:p w14:paraId="7665C2FC" w14:textId="77777777" w:rsidR="00DA73CB" w:rsidRDefault="00DA73CB" w:rsidP="00DC1C68">
      <w:pPr>
        <w:numPr>
          <w:ilvl w:val="1"/>
          <w:numId w:val="37"/>
        </w:numPr>
        <w:spacing w:before="0" w:line="240" w:lineRule="auto"/>
        <w:ind w:left="850" w:hanging="850"/>
        <w:jc w:val="both"/>
        <w:rPr>
          <w:rFonts w:ascii="Arial" w:hAnsi="Arial" w:cs="Arial"/>
        </w:rPr>
      </w:pPr>
      <w:r w:rsidRPr="006D21A2">
        <w:rPr>
          <w:rFonts w:ascii="Arial" w:hAnsi="Arial" w:cs="Arial"/>
        </w:rPr>
        <w:t>认证机构应制定审核团队的遴选和任命流程，并考虑实现审核目标所需的胜任能力。</w:t>
      </w:r>
    </w:p>
    <w:p w14:paraId="18EE5072" w14:textId="23CFF768" w:rsidR="004E4405" w:rsidRPr="004E4405" w:rsidRDefault="0050276C" w:rsidP="004E4405">
      <w:pPr>
        <w:spacing w:before="0" w:line="240" w:lineRule="auto"/>
        <w:jc w:val="both"/>
        <w:rPr>
          <w:rFonts w:ascii="Arial" w:hAnsi="Arial" w:cs="Arial"/>
          <w:b/>
          <w:bCs/>
        </w:rPr>
      </w:pPr>
      <w:r>
        <w:rPr>
          <w:rFonts w:ascii="Arial" w:hAnsi="Arial" w:cs="Arial" w:hint="eastAsia"/>
          <w:b/>
          <w:bCs/>
        </w:rPr>
        <w:t>对</w:t>
      </w:r>
      <w:r w:rsidR="004E4405" w:rsidRPr="004E4405">
        <w:rPr>
          <w:rFonts w:ascii="Arial" w:hAnsi="Arial" w:cs="Arial"/>
          <w:b/>
          <w:bCs/>
        </w:rPr>
        <w:t>于所有类型的</w:t>
      </w:r>
      <w:r w:rsidR="003346ED">
        <w:rPr>
          <w:rFonts w:ascii="Arial" w:hAnsi="Arial" w:cs="Arial"/>
          <w:b/>
          <w:bCs/>
        </w:rPr>
        <w:t>审核</w:t>
      </w:r>
    </w:p>
    <w:p w14:paraId="38F62792" w14:textId="762C0702" w:rsidR="00DA73CB" w:rsidRDefault="00107C04" w:rsidP="00DC1C68">
      <w:pPr>
        <w:numPr>
          <w:ilvl w:val="1"/>
          <w:numId w:val="37"/>
        </w:numPr>
        <w:spacing w:before="0" w:line="240" w:lineRule="auto"/>
        <w:ind w:left="850" w:hanging="850"/>
        <w:jc w:val="both"/>
        <w:rPr>
          <w:rFonts w:ascii="Arial" w:hAnsi="Arial" w:cs="Arial"/>
        </w:rPr>
      </w:pPr>
      <w:r>
        <w:rPr>
          <w:rFonts w:ascii="Arial" w:hAnsi="Arial" w:cs="Arial"/>
        </w:rPr>
        <w:t>审核团队</w:t>
      </w:r>
      <w:r w:rsidR="00DA73CB" w:rsidRPr="006D21A2">
        <w:rPr>
          <w:rFonts w:ascii="Arial" w:hAnsi="Arial" w:cs="Arial"/>
        </w:rPr>
        <w:t>应始终包括一名合格的</w:t>
      </w:r>
      <w:r w:rsidR="0022426C">
        <w:rPr>
          <w:rFonts w:ascii="Arial" w:hAnsi="Arial" w:cs="Arial"/>
        </w:rPr>
        <w:t>审核员</w:t>
      </w:r>
      <w:r w:rsidR="00DA73CB" w:rsidRPr="006D21A2">
        <w:rPr>
          <w:rFonts w:ascii="Arial" w:hAnsi="Arial" w:cs="Arial"/>
        </w:rPr>
        <w:t>和一名</w:t>
      </w:r>
      <w:r>
        <w:rPr>
          <w:rFonts w:ascii="Arial" w:hAnsi="Arial" w:cs="Arial"/>
        </w:rPr>
        <w:t>审核团队</w:t>
      </w:r>
      <w:r w:rsidR="00DA73CB" w:rsidRPr="006D21A2">
        <w:rPr>
          <w:rFonts w:ascii="Arial" w:hAnsi="Arial" w:cs="Arial"/>
        </w:rPr>
        <w:t>负责人。</w:t>
      </w:r>
    </w:p>
    <w:p w14:paraId="5658E6C7" w14:textId="0FA4C7BB" w:rsidR="00DA73CB" w:rsidRDefault="00DA73CB" w:rsidP="000C5559">
      <w:pPr>
        <w:ind w:left="850"/>
        <w:jc w:val="both"/>
        <w:rPr>
          <w:rFonts w:ascii="Arial" w:hAnsi="Arial" w:cs="Arial"/>
        </w:rPr>
      </w:pPr>
      <w:r w:rsidRPr="006D21A2">
        <w:rPr>
          <w:rFonts w:ascii="Arial" w:hAnsi="Arial" w:cs="Arial"/>
        </w:rPr>
        <w:t>注意：该“团队”可以由一名合格的</w:t>
      </w:r>
      <w:r w:rsidR="0022426C">
        <w:rPr>
          <w:rFonts w:ascii="Arial" w:hAnsi="Arial" w:cs="Arial"/>
        </w:rPr>
        <w:t>审核员</w:t>
      </w:r>
      <w:r w:rsidRPr="006D21A2">
        <w:rPr>
          <w:rFonts w:ascii="Arial" w:hAnsi="Arial" w:cs="Arial"/>
        </w:rPr>
        <w:t>组成，该</w:t>
      </w:r>
      <w:r w:rsidR="0022426C">
        <w:rPr>
          <w:rFonts w:ascii="Arial" w:hAnsi="Arial" w:cs="Arial"/>
        </w:rPr>
        <w:t>审核员</w:t>
      </w:r>
      <w:r w:rsidRPr="006D21A2">
        <w:rPr>
          <w:rFonts w:ascii="Arial" w:hAnsi="Arial" w:cs="Arial"/>
        </w:rPr>
        <w:t>同时也是该“团队”的领导者。</w:t>
      </w:r>
    </w:p>
    <w:p w14:paraId="2B9A38DC" w14:textId="6A37C0B9" w:rsidR="00DA73CB" w:rsidRDefault="00107C04" w:rsidP="00DC1C68">
      <w:pPr>
        <w:numPr>
          <w:ilvl w:val="1"/>
          <w:numId w:val="37"/>
        </w:numPr>
        <w:spacing w:before="0" w:line="240" w:lineRule="auto"/>
        <w:ind w:left="850" w:hanging="850"/>
        <w:jc w:val="both"/>
        <w:rPr>
          <w:rFonts w:ascii="Arial" w:hAnsi="Arial" w:cs="Arial"/>
        </w:rPr>
      </w:pPr>
      <w:r>
        <w:rPr>
          <w:rFonts w:ascii="Arial" w:hAnsi="Arial" w:cs="Arial"/>
        </w:rPr>
        <w:t>审核团队</w:t>
      </w:r>
      <w:r w:rsidR="00DA73CB" w:rsidRPr="006D21A2">
        <w:rPr>
          <w:rFonts w:ascii="Arial" w:hAnsi="Arial" w:cs="Arial"/>
        </w:rPr>
        <w:t>中至少应有一名成员：</w:t>
      </w:r>
    </w:p>
    <w:p w14:paraId="56841E39" w14:textId="7C867779" w:rsidR="00DA73CB" w:rsidRPr="00052AFA" w:rsidRDefault="00DA73CB" w:rsidP="00DC1C68">
      <w:pPr>
        <w:pStyle w:val="ListParagraph"/>
        <w:numPr>
          <w:ilvl w:val="1"/>
          <w:numId w:val="38"/>
        </w:numPr>
        <w:spacing w:before="0" w:line="240" w:lineRule="auto"/>
        <w:ind w:left="1210"/>
        <w:contextualSpacing w:val="0"/>
        <w:jc w:val="both"/>
        <w:rPr>
          <w:rFonts w:ascii="Arial" w:hAnsi="Arial" w:cs="Arial"/>
          <w:lang w:val="en-US"/>
        </w:rPr>
      </w:pPr>
      <w:r w:rsidRPr="00052AFA">
        <w:rPr>
          <w:rFonts w:ascii="Arial" w:hAnsi="Arial" w:cs="Arial"/>
          <w:lang w:val="en-US"/>
        </w:rPr>
        <w:t>精通</w:t>
      </w:r>
      <w:r w:rsidR="003346ED">
        <w:rPr>
          <w:rFonts w:ascii="Arial" w:hAnsi="Arial" w:cs="Arial"/>
          <w:lang w:val="en-US"/>
        </w:rPr>
        <w:t>审核</w:t>
      </w:r>
      <w:r w:rsidRPr="00052AFA">
        <w:rPr>
          <w:rFonts w:ascii="Arial" w:hAnsi="Arial" w:cs="Arial"/>
          <w:lang w:val="en-US"/>
        </w:rPr>
        <w:t>所在地区的主要语言，例如</w:t>
      </w:r>
      <w:r w:rsidR="003346ED">
        <w:rPr>
          <w:rFonts w:ascii="Arial" w:hAnsi="Arial" w:cs="Arial"/>
        </w:rPr>
        <w:t>审核</w:t>
      </w:r>
      <w:r w:rsidR="005D5BE4">
        <w:rPr>
          <w:rFonts w:ascii="Arial" w:hAnsi="Arial" w:cs="Arial"/>
        </w:rPr>
        <w:t>语言/方言</w:t>
      </w:r>
      <w:r w:rsidRPr="00052AFA">
        <w:rPr>
          <w:rFonts w:ascii="Arial" w:hAnsi="Arial" w:cs="Arial"/>
          <w:lang w:val="en-US"/>
        </w:rPr>
        <w:t>；或</w:t>
      </w:r>
    </w:p>
    <w:p w14:paraId="2588436E" w14:textId="5762501D" w:rsidR="00DA73CB" w:rsidRPr="00052AFA" w:rsidRDefault="00DA73CB" w:rsidP="00DC1C68">
      <w:pPr>
        <w:pStyle w:val="ListParagraph"/>
        <w:numPr>
          <w:ilvl w:val="1"/>
          <w:numId w:val="38"/>
        </w:numPr>
        <w:spacing w:before="0" w:line="240" w:lineRule="auto"/>
        <w:ind w:left="1210"/>
        <w:contextualSpacing w:val="0"/>
        <w:jc w:val="both"/>
        <w:rPr>
          <w:rFonts w:ascii="Arial" w:hAnsi="Arial" w:cs="Arial"/>
          <w:lang w:val="en-US"/>
        </w:rPr>
      </w:pPr>
      <w:r w:rsidRPr="00052AFA">
        <w:rPr>
          <w:rFonts w:ascii="Arial" w:hAnsi="Arial" w:cs="Arial"/>
          <w:lang w:val="en-US"/>
        </w:rPr>
        <w:t>指定的独立口译员，该口译员不得是受</w:t>
      </w:r>
      <w:r w:rsidR="0015387E">
        <w:rPr>
          <w:rFonts w:ascii="Arial" w:hAnsi="Arial" w:cs="Arial"/>
          <w:lang w:val="en-US"/>
        </w:rPr>
        <w:t>评价</w:t>
      </w:r>
      <w:r w:rsidRPr="00052AFA">
        <w:rPr>
          <w:rFonts w:ascii="Arial" w:hAnsi="Arial" w:cs="Arial"/>
          <w:lang w:val="en-US"/>
        </w:rPr>
        <w:t>机构的雇员或顾问；或</w:t>
      </w:r>
    </w:p>
    <w:p w14:paraId="778F9AD0" w14:textId="0A8E7AE2" w:rsidR="00DA73CB" w:rsidRPr="00052AFA" w:rsidRDefault="00DA73CB" w:rsidP="00DC1C68">
      <w:pPr>
        <w:pStyle w:val="ListParagraph"/>
        <w:numPr>
          <w:ilvl w:val="1"/>
          <w:numId w:val="38"/>
        </w:numPr>
        <w:spacing w:before="0" w:line="240" w:lineRule="auto"/>
        <w:ind w:left="1210"/>
        <w:contextualSpacing w:val="0"/>
        <w:jc w:val="both"/>
        <w:rPr>
          <w:rFonts w:ascii="Arial" w:hAnsi="Arial" w:cs="Arial"/>
          <w:lang w:val="en-US"/>
        </w:rPr>
      </w:pPr>
      <w:r w:rsidRPr="00052AFA">
        <w:rPr>
          <w:rFonts w:ascii="Arial" w:hAnsi="Arial" w:cs="Arial"/>
          <w:lang w:val="en-US"/>
        </w:rPr>
        <w:t>如果公司提供书面声明确认满足以下所有标准，则应聘者需精通公司语言：</w:t>
      </w:r>
    </w:p>
    <w:p w14:paraId="5B33252E" w14:textId="4F542CF3" w:rsidR="00DA73CB" w:rsidRDefault="00DA73CB" w:rsidP="00D673C7">
      <w:pPr>
        <w:ind w:left="1570" w:hanging="288"/>
        <w:jc w:val="both"/>
        <w:rPr>
          <w:rFonts w:ascii="Arial" w:hAnsi="Arial" w:cs="Arial"/>
        </w:rPr>
      </w:pPr>
      <w:r w:rsidRPr="006D21A2">
        <w:rPr>
          <w:rFonts w:ascii="Arial" w:hAnsi="Arial" w:cs="Arial"/>
        </w:rPr>
        <w:t>i.</w:t>
      </w:r>
      <w:r w:rsidRPr="006D21A2">
        <w:rPr>
          <w:rFonts w:ascii="Arial" w:hAnsi="Arial" w:cs="Arial"/>
        </w:rPr>
        <w:tab/>
        <w:t>所有与FSC要求相关的记录和程序均以公司语言书写并易于理解；</w:t>
      </w:r>
    </w:p>
    <w:p w14:paraId="54264D38" w14:textId="43D666E4" w:rsidR="00DA73CB" w:rsidRDefault="00DA73CB" w:rsidP="00D673C7">
      <w:pPr>
        <w:ind w:left="1570" w:hanging="288"/>
        <w:jc w:val="both"/>
        <w:rPr>
          <w:rFonts w:ascii="Arial" w:hAnsi="Arial" w:cs="Arial"/>
        </w:rPr>
      </w:pPr>
      <w:r w:rsidRPr="006D21A2">
        <w:rPr>
          <w:rFonts w:ascii="Arial" w:hAnsi="Arial" w:cs="Arial"/>
        </w:rPr>
        <w:t>ii.</w:t>
      </w:r>
      <w:r w:rsidRPr="006D21A2">
        <w:rPr>
          <w:rFonts w:ascii="Arial" w:hAnsi="Arial" w:cs="Arial"/>
        </w:rPr>
        <w:tab/>
        <w:t>所有管理人员和承担 FSC 职责的人员都能流利地使用公司语言进行交流。</w:t>
      </w:r>
    </w:p>
    <w:p w14:paraId="5AE03B1B" w14:textId="67784FAD" w:rsidR="00EF67BD" w:rsidRDefault="00EF67BD" w:rsidP="00D673C7">
      <w:pPr>
        <w:ind w:left="850"/>
        <w:jc w:val="both"/>
        <w:rPr>
          <w:rFonts w:ascii="Arial" w:hAnsi="Arial" w:cs="Arial"/>
        </w:rPr>
      </w:pPr>
      <w:r>
        <w:rPr>
          <w:rFonts w:ascii="Arial" w:hAnsi="Arial" w:cs="Arial"/>
        </w:rPr>
        <w:t>注：根据实现</w:t>
      </w:r>
      <w:r w:rsidR="003346ED">
        <w:rPr>
          <w:rFonts w:ascii="Arial" w:hAnsi="Arial" w:cs="Arial"/>
        </w:rPr>
        <w:t>审核</w:t>
      </w:r>
      <w:r>
        <w:rPr>
          <w:rFonts w:ascii="Arial" w:hAnsi="Arial" w:cs="Arial"/>
        </w:rPr>
        <w:t>目标所需的技能水平，</w:t>
      </w:r>
      <w:r w:rsidR="00107C04">
        <w:rPr>
          <w:rFonts w:ascii="Arial" w:hAnsi="Arial" w:cs="Arial"/>
        </w:rPr>
        <w:t>审核团队</w:t>
      </w:r>
      <w:r>
        <w:rPr>
          <w:rFonts w:ascii="Arial" w:hAnsi="Arial" w:cs="Arial"/>
        </w:rPr>
        <w:t>可能包括此列表中的多名人员。</w:t>
      </w:r>
    </w:p>
    <w:p w14:paraId="0D4DE0B0" w14:textId="40071EC8" w:rsidR="00A57F40" w:rsidRDefault="00107C04" w:rsidP="00DC1C68">
      <w:pPr>
        <w:numPr>
          <w:ilvl w:val="1"/>
          <w:numId w:val="37"/>
        </w:numPr>
        <w:spacing w:before="0" w:line="240" w:lineRule="auto"/>
        <w:ind w:left="850" w:hanging="850"/>
        <w:jc w:val="both"/>
        <w:rPr>
          <w:rFonts w:ascii="Arial" w:hAnsi="Arial" w:cs="Arial"/>
        </w:rPr>
      </w:pPr>
      <w:r>
        <w:rPr>
          <w:rFonts w:ascii="Arial" w:hAnsi="Arial" w:cs="Arial"/>
        </w:rPr>
        <w:t>审核团队</w:t>
      </w:r>
      <w:r w:rsidR="00A57F40" w:rsidRPr="006D21A2">
        <w:rPr>
          <w:rFonts w:ascii="Arial" w:hAnsi="Arial" w:cs="Arial"/>
        </w:rPr>
        <w:t>的能力可由一名或多名技术专家补充。在这种情况下，应适用以下要求：</w:t>
      </w:r>
    </w:p>
    <w:p w14:paraId="7FB1864B" w14:textId="3D3BA626" w:rsidR="00B17DF9" w:rsidRDefault="00A57F40" w:rsidP="00DC1C68">
      <w:pPr>
        <w:pStyle w:val="ListParagraph"/>
        <w:numPr>
          <w:ilvl w:val="0"/>
          <w:numId w:val="122"/>
        </w:numPr>
        <w:spacing w:before="0" w:line="240" w:lineRule="auto"/>
        <w:ind w:left="1282" w:hanging="432"/>
        <w:contextualSpacing w:val="0"/>
        <w:jc w:val="both"/>
        <w:rPr>
          <w:rFonts w:ascii="Arial" w:hAnsi="Arial" w:cs="Arial"/>
          <w:lang w:val="en-US"/>
        </w:rPr>
      </w:pPr>
      <w:r w:rsidRPr="00052AFA">
        <w:rPr>
          <w:rFonts w:ascii="Arial" w:hAnsi="Arial" w:cs="Arial"/>
          <w:lang w:val="en-US"/>
        </w:rPr>
        <w:t>技术专家所花费的时间应在</w:t>
      </w:r>
      <w:r w:rsidR="003346ED">
        <w:rPr>
          <w:rFonts w:ascii="Arial" w:hAnsi="Arial" w:cs="Arial"/>
          <w:lang w:val="en-US"/>
        </w:rPr>
        <w:t>审核</w:t>
      </w:r>
      <w:r w:rsidRPr="00052AFA">
        <w:rPr>
          <w:rFonts w:ascii="Arial" w:hAnsi="Arial" w:cs="Arial"/>
          <w:lang w:val="en-US"/>
        </w:rPr>
        <w:t>计划中单独规定；</w:t>
      </w:r>
    </w:p>
    <w:p w14:paraId="5879DA97" w14:textId="290CBEEF" w:rsidR="00B17DF9" w:rsidRDefault="00A57F40" w:rsidP="00DC1C68">
      <w:pPr>
        <w:pStyle w:val="ListParagraph"/>
        <w:numPr>
          <w:ilvl w:val="0"/>
          <w:numId w:val="122"/>
        </w:numPr>
        <w:spacing w:before="0" w:line="240" w:lineRule="auto"/>
        <w:ind w:left="1282" w:hanging="432"/>
        <w:contextualSpacing w:val="0"/>
        <w:jc w:val="both"/>
        <w:rPr>
          <w:rFonts w:ascii="Arial" w:hAnsi="Arial" w:cs="Arial"/>
          <w:lang w:val="en-US"/>
        </w:rPr>
      </w:pPr>
      <w:r w:rsidRPr="00B17DF9">
        <w:rPr>
          <w:rFonts w:ascii="Arial" w:hAnsi="Arial" w:cs="Arial"/>
          <w:lang w:val="en-US"/>
        </w:rPr>
        <w:t>他们参与</w:t>
      </w:r>
      <w:r w:rsidR="003346ED">
        <w:rPr>
          <w:rFonts w:ascii="Arial" w:hAnsi="Arial" w:cs="Arial"/>
          <w:lang w:val="en-US"/>
        </w:rPr>
        <w:t>审核</w:t>
      </w:r>
      <w:r w:rsidRPr="00B17DF9">
        <w:rPr>
          <w:rFonts w:ascii="Arial" w:hAnsi="Arial" w:cs="Arial"/>
          <w:lang w:val="en-US"/>
        </w:rPr>
        <w:t>的权限应限于他们被要求执行的任务，并且每个技术专家应被分配到</w:t>
      </w:r>
      <w:r w:rsidR="00107C04">
        <w:rPr>
          <w:rFonts w:ascii="Arial" w:hAnsi="Arial" w:cs="Arial"/>
          <w:lang w:val="en-US"/>
        </w:rPr>
        <w:t>审核团队</w:t>
      </w:r>
      <w:r w:rsidRPr="00B17DF9">
        <w:rPr>
          <w:rFonts w:ascii="Arial" w:hAnsi="Arial" w:cs="Arial"/>
          <w:lang w:val="en-US"/>
        </w:rPr>
        <w:t>中特定</w:t>
      </w:r>
      <w:r w:rsidR="0022426C">
        <w:rPr>
          <w:rFonts w:ascii="Arial" w:hAnsi="Arial" w:cs="Arial"/>
          <w:lang w:val="en-US"/>
        </w:rPr>
        <w:t>审核员</w:t>
      </w:r>
      <w:r w:rsidRPr="00B17DF9">
        <w:rPr>
          <w:rFonts w:ascii="Arial" w:hAnsi="Arial" w:cs="Arial"/>
          <w:lang w:val="en-US"/>
        </w:rPr>
        <w:t>的职责范围内；</w:t>
      </w:r>
    </w:p>
    <w:p w14:paraId="55C3A9B2" w14:textId="18F3E793" w:rsidR="00B17DF9" w:rsidRDefault="00A57F40" w:rsidP="00DC1C68">
      <w:pPr>
        <w:pStyle w:val="ListParagraph"/>
        <w:numPr>
          <w:ilvl w:val="0"/>
          <w:numId w:val="122"/>
        </w:numPr>
        <w:spacing w:before="0" w:line="240" w:lineRule="auto"/>
        <w:ind w:left="1282" w:hanging="432"/>
        <w:contextualSpacing w:val="0"/>
        <w:jc w:val="both"/>
        <w:rPr>
          <w:rFonts w:ascii="Arial" w:hAnsi="Arial" w:cs="Arial"/>
          <w:lang w:val="en-US"/>
        </w:rPr>
      </w:pPr>
      <w:r w:rsidRPr="00B17DF9">
        <w:rPr>
          <w:rFonts w:ascii="Arial" w:hAnsi="Arial" w:cs="Arial"/>
          <w:lang w:val="en-US"/>
        </w:rPr>
        <w:t>技术专家</w:t>
      </w:r>
      <w:r w:rsidR="00141939">
        <w:rPr>
          <w:rFonts w:cstheme="minorHAnsi" w:hint="eastAsia"/>
        </w:rPr>
        <w:t>宜</w:t>
      </w:r>
      <w:r w:rsidRPr="00B17DF9">
        <w:rPr>
          <w:rFonts w:ascii="Arial" w:hAnsi="Arial" w:cs="Arial"/>
          <w:lang w:val="en-US"/>
        </w:rPr>
        <w:t>由其所负责的</w:t>
      </w:r>
      <w:r w:rsidR="0022426C">
        <w:rPr>
          <w:rFonts w:ascii="Arial" w:hAnsi="Arial" w:cs="Arial"/>
          <w:lang w:val="en-US"/>
        </w:rPr>
        <w:t>审核员</w:t>
      </w:r>
      <w:r w:rsidRPr="00B17DF9">
        <w:rPr>
          <w:rFonts w:ascii="Arial" w:hAnsi="Arial" w:cs="Arial"/>
          <w:lang w:val="en-US"/>
        </w:rPr>
        <w:t>陪同；</w:t>
      </w:r>
    </w:p>
    <w:p w14:paraId="4E51FF82" w14:textId="17FE7676" w:rsidR="00B17DF9" w:rsidRDefault="00A57F40" w:rsidP="00DC1C68">
      <w:pPr>
        <w:pStyle w:val="ListParagraph"/>
        <w:numPr>
          <w:ilvl w:val="0"/>
          <w:numId w:val="122"/>
        </w:numPr>
        <w:spacing w:before="0" w:line="240" w:lineRule="auto"/>
        <w:ind w:left="1282" w:hanging="432"/>
        <w:contextualSpacing w:val="0"/>
        <w:jc w:val="both"/>
        <w:rPr>
          <w:rFonts w:ascii="Arial" w:hAnsi="Arial" w:cs="Arial"/>
          <w:lang w:val="en-US"/>
        </w:rPr>
      </w:pPr>
      <w:r w:rsidRPr="00B17DF9">
        <w:rPr>
          <w:rFonts w:ascii="Arial" w:hAnsi="Arial" w:cs="Arial"/>
          <w:lang w:val="en-US"/>
        </w:rPr>
        <w:t>如有必要，可允许技术专家在</w:t>
      </w:r>
      <w:r w:rsidR="003346ED">
        <w:rPr>
          <w:rFonts w:ascii="Arial" w:hAnsi="Arial" w:cs="Arial"/>
          <w:lang w:val="en-US"/>
        </w:rPr>
        <w:t>审核</w:t>
      </w:r>
      <w:r w:rsidRPr="00B17DF9">
        <w:rPr>
          <w:rFonts w:ascii="Arial" w:hAnsi="Arial" w:cs="Arial"/>
          <w:lang w:val="en-US"/>
        </w:rPr>
        <w:t>组长的指示下，独自进行访谈和其他指定任务；</w:t>
      </w:r>
    </w:p>
    <w:p w14:paraId="3AC40301" w14:textId="5065AFA0" w:rsidR="00A57F40" w:rsidRPr="00B17DF9" w:rsidRDefault="00A57F40" w:rsidP="00DC1C68">
      <w:pPr>
        <w:pStyle w:val="ListParagraph"/>
        <w:numPr>
          <w:ilvl w:val="0"/>
          <w:numId w:val="122"/>
        </w:numPr>
        <w:spacing w:before="0" w:line="240" w:lineRule="auto"/>
        <w:ind w:left="1282" w:hanging="432"/>
        <w:contextualSpacing w:val="0"/>
        <w:jc w:val="both"/>
        <w:rPr>
          <w:rFonts w:ascii="Arial" w:hAnsi="Arial" w:cs="Arial"/>
          <w:lang w:val="en-US"/>
        </w:rPr>
      </w:pPr>
      <w:r w:rsidRPr="00B17DF9">
        <w:rPr>
          <w:rFonts w:ascii="Arial" w:hAnsi="Arial" w:cs="Arial"/>
          <w:lang w:val="en-US"/>
        </w:rPr>
        <w:t>技术专家既不得就符合认证要求作出结论，也不得将结论传达给组织。</w:t>
      </w:r>
    </w:p>
    <w:p w14:paraId="6D5E1C69" w14:textId="72C84F80" w:rsidR="008505C0" w:rsidRPr="008505C0" w:rsidRDefault="0050276C" w:rsidP="008505C0">
      <w:pPr>
        <w:jc w:val="both"/>
        <w:rPr>
          <w:rFonts w:ascii="Arial" w:hAnsi="Arial" w:cs="Arial"/>
          <w:b/>
          <w:bCs/>
        </w:rPr>
      </w:pPr>
      <w:r>
        <w:rPr>
          <w:rFonts w:ascii="Arial" w:hAnsi="Arial" w:cs="Arial" w:hint="eastAsia"/>
          <w:b/>
          <w:bCs/>
        </w:rPr>
        <w:t>对</w:t>
      </w:r>
      <w:r w:rsidR="007C1653" w:rsidRPr="007C1653">
        <w:rPr>
          <w:rFonts w:ascii="Arial" w:hAnsi="Arial" w:cs="Arial"/>
          <w:b/>
          <w:bCs/>
        </w:rPr>
        <w:t>于</w:t>
      </w:r>
      <w:r w:rsidR="008505C0" w:rsidRPr="008505C0">
        <w:rPr>
          <w:rFonts w:ascii="Arial" w:hAnsi="Arial" w:cs="Arial"/>
          <w:b/>
          <w:bCs/>
        </w:rPr>
        <w:t>森林管理</w:t>
      </w:r>
      <w:r w:rsidR="003346ED">
        <w:rPr>
          <w:rFonts w:ascii="Arial" w:hAnsi="Arial" w:cs="Arial"/>
          <w:b/>
          <w:bCs/>
        </w:rPr>
        <w:t>审核</w:t>
      </w:r>
    </w:p>
    <w:p w14:paraId="77A83840" w14:textId="77777777" w:rsidR="001663CE" w:rsidRDefault="004930C8" w:rsidP="00DC1C68">
      <w:pPr>
        <w:numPr>
          <w:ilvl w:val="1"/>
          <w:numId w:val="37"/>
        </w:numPr>
        <w:spacing w:before="0" w:line="240" w:lineRule="auto"/>
        <w:ind w:left="850" w:hanging="850"/>
        <w:jc w:val="both"/>
        <w:rPr>
          <w:rFonts w:ascii="Arial" w:hAnsi="Arial" w:cs="Arial"/>
        </w:rPr>
      </w:pPr>
      <w:r>
        <w:rPr>
          <w:rFonts w:ascii="Arial" w:hAnsi="Arial" w:cs="Arial"/>
        </w:rPr>
        <w:t>审核小组应至少包括一名（1）合格的森林管理审核员。</w:t>
      </w:r>
    </w:p>
    <w:p w14:paraId="58DE0FCF" w14:textId="001FF46D" w:rsidR="001663CE" w:rsidRPr="001663CE" w:rsidRDefault="003346ED" w:rsidP="00DC1C68">
      <w:pPr>
        <w:numPr>
          <w:ilvl w:val="1"/>
          <w:numId w:val="37"/>
        </w:numPr>
        <w:spacing w:before="0" w:line="240" w:lineRule="auto"/>
        <w:ind w:left="850" w:hanging="850"/>
        <w:jc w:val="both"/>
        <w:rPr>
          <w:rFonts w:ascii="Arial" w:hAnsi="Arial" w:cs="Arial"/>
        </w:rPr>
      </w:pPr>
      <w:r>
        <w:rPr>
          <w:rFonts w:ascii="Arial" w:hAnsi="Arial" w:cs="Arial"/>
        </w:rPr>
        <w:t>审核</w:t>
      </w:r>
      <w:r w:rsidR="001663CE" w:rsidRPr="001663CE">
        <w:rPr>
          <w:rFonts w:ascii="Arial" w:hAnsi="Arial" w:cs="Arial"/>
        </w:rPr>
        <w:t>小组应至少包括一名（1）小组成员，该成员应为</w:t>
      </w:r>
      <w:r>
        <w:rPr>
          <w:rFonts w:ascii="Arial" w:hAnsi="Arial" w:cs="Arial"/>
        </w:rPr>
        <w:t>审核</w:t>
      </w:r>
      <w:r w:rsidR="001663CE" w:rsidRPr="001663CE">
        <w:rPr>
          <w:rFonts w:ascii="Arial" w:hAnsi="Arial" w:cs="Arial"/>
        </w:rPr>
        <w:t>所在国的居民或森林条件相似的邻近国家的居民。</w:t>
      </w:r>
    </w:p>
    <w:p w14:paraId="02DFFD19" w14:textId="51DC0B32" w:rsidR="00D50706" w:rsidRPr="00D50706" w:rsidRDefault="008505C0" w:rsidP="00DC1C68">
      <w:pPr>
        <w:numPr>
          <w:ilvl w:val="1"/>
          <w:numId w:val="37"/>
        </w:numPr>
        <w:spacing w:before="0" w:line="240" w:lineRule="auto"/>
        <w:ind w:left="850" w:hanging="850"/>
        <w:jc w:val="both"/>
        <w:rPr>
          <w:rFonts w:ascii="Arial" w:hAnsi="Arial" w:cs="Arial"/>
          <w:strike/>
        </w:rPr>
      </w:pPr>
      <w:r>
        <w:rPr>
          <w:rFonts w:ascii="Arial" w:hAnsi="Arial" w:cs="Arial"/>
        </w:rPr>
        <w:t>森林管理审核团队应具备审核 FSC 原则和标准各个方面的能力，并考虑到被审核</w:t>
      </w:r>
      <w:r w:rsidR="00EF09CE">
        <w:rPr>
          <w:rFonts w:ascii="Arial" w:hAnsi="Arial" w:cs="Arial"/>
        </w:rPr>
        <w:t xml:space="preserve"> 经营单元</w:t>
      </w:r>
      <w:r>
        <w:rPr>
          <w:rFonts w:ascii="Arial" w:hAnsi="Arial" w:cs="Arial"/>
        </w:rPr>
        <w:t>的规模、强度和风险（</w:t>
      </w:r>
      <w:r w:rsidR="005549C1">
        <w:rPr>
          <w:rFonts w:ascii="Arial" w:hAnsi="Arial" w:cs="Arial"/>
        </w:rPr>
        <w:fldChar w:fldCharType="begin"/>
      </w:r>
      <w:r w:rsidR="005549C1">
        <w:rPr>
          <w:rFonts w:ascii="Arial" w:hAnsi="Arial" w:cs="Arial"/>
        </w:rPr>
        <w:instrText xml:space="preserve"> REF _Ref189561117 \r \h </w:instrText>
      </w:r>
      <w:r w:rsidR="005549C1">
        <w:rPr>
          <w:rFonts w:ascii="Arial" w:hAnsi="Arial" w:cs="Arial"/>
        </w:rPr>
      </w:r>
      <w:r w:rsidR="005549C1">
        <w:rPr>
          <w:rFonts w:ascii="Arial" w:hAnsi="Arial" w:cs="Arial"/>
        </w:rPr>
        <w:fldChar w:fldCharType="separate"/>
      </w:r>
      <w:r w:rsidR="00A075E0">
        <w:rPr>
          <w:rFonts w:ascii="Arial" w:hAnsi="Arial" w:cs="Arial"/>
        </w:rPr>
        <w:t>有关社会、环境和经济能力要求，请参阅第</w:t>
      </w:r>
      <w:r w:rsidR="00EA1CB7">
        <w:rPr>
          <w:rFonts w:ascii="Arial" w:hAnsi="Arial" w:cs="Arial"/>
        </w:rPr>
        <w:t xml:space="preserve">1.7.1 </w:t>
      </w:r>
      <w:r w:rsidR="005549C1">
        <w:rPr>
          <w:rFonts w:ascii="Arial" w:hAnsi="Arial" w:cs="Arial"/>
        </w:rPr>
        <w:fldChar w:fldCharType="end"/>
      </w:r>
      <w:r w:rsidR="00A075E0">
        <w:rPr>
          <w:rFonts w:ascii="Arial" w:hAnsi="Arial" w:cs="Arial"/>
        </w:rPr>
        <w:t xml:space="preserve">– </w:t>
      </w:r>
      <w:r w:rsidR="005549C1">
        <w:rPr>
          <w:rFonts w:ascii="Arial" w:hAnsi="Arial" w:cs="Arial"/>
        </w:rPr>
        <w:fldChar w:fldCharType="begin"/>
      </w:r>
      <w:r w:rsidR="005549C1">
        <w:rPr>
          <w:rFonts w:ascii="Arial" w:hAnsi="Arial" w:cs="Arial"/>
        </w:rPr>
        <w:instrText xml:space="preserve"> REF _Ref189561130 \r \h </w:instrText>
      </w:r>
      <w:r w:rsidR="005549C1">
        <w:rPr>
          <w:rFonts w:ascii="Arial" w:hAnsi="Arial" w:cs="Arial"/>
        </w:rPr>
      </w:r>
      <w:r w:rsidR="005549C1">
        <w:rPr>
          <w:rFonts w:ascii="Arial" w:hAnsi="Arial" w:cs="Arial"/>
        </w:rPr>
        <w:fldChar w:fldCharType="separate"/>
      </w:r>
      <w:r w:rsidR="00EA1CB7">
        <w:rPr>
          <w:rFonts w:ascii="Arial" w:hAnsi="Arial" w:cs="Arial"/>
        </w:rPr>
        <w:t>1.7.4条）。</w:t>
      </w:r>
      <w:r w:rsidR="005549C1">
        <w:rPr>
          <w:rFonts w:ascii="Arial" w:hAnsi="Arial" w:cs="Arial"/>
        </w:rPr>
        <w:fldChar w:fldCharType="end"/>
      </w:r>
    </w:p>
    <w:p w14:paraId="0956456B" w14:textId="5F3DCC17" w:rsidR="00D50706" w:rsidRPr="00D50706" w:rsidRDefault="00107C04" w:rsidP="00DC1C68">
      <w:pPr>
        <w:pStyle w:val="ListParagraph"/>
        <w:numPr>
          <w:ilvl w:val="0"/>
          <w:numId w:val="115"/>
        </w:numPr>
        <w:spacing w:before="0" w:line="240" w:lineRule="auto"/>
        <w:ind w:left="850" w:hanging="850"/>
        <w:contextualSpacing w:val="0"/>
        <w:jc w:val="both"/>
        <w:rPr>
          <w:rFonts w:ascii="Arial" w:hAnsi="Arial" w:cs="Arial"/>
          <w:strike/>
        </w:rPr>
      </w:pPr>
      <w:bookmarkStart w:id="112" w:name="_Ref189561117"/>
      <w:r>
        <w:rPr>
          <w:rFonts w:ascii="Arial" w:hAnsi="Arial" w:cs="Arial"/>
        </w:rPr>
        <w:t>审核团队</w:t>
      </w:r>
      <w:r w:rsidR="000B65A0" w:rsidRPr="00D50706">
        <w:rPr>
          <w:rFonts w:ascii="Arial" w:hAnsi="Arial" w:cs="Arial"/>
        </w:rPr>
        <w:t>应具备相关的社会能力，以根据适用的标准（包括但不限于以下原则）对组织进行</w:t>
      </w:r>
      <w:r w:rsidR="0015387E">
        <w:rPr>
          <w:rFonts w:ascii="Arial" w:hAnsi="Arial" w:cs="Arial"/>
        </w:rPr>
        <w:t>评价</w:t>
      </w:r>
      <w:r w:rsidR="000B65A0" w:rsidRPr="00D50706">
        <w:rPr>
          <w:rFonts w:ascii="Arial" w:hAnsi="Arial" w:cs="Arial"/>
        </w:rPr>
        <w:t>：原则 3（土著</w:t>
      </w:r>
      <w:r w:rsidR="0011329F" w:rsidRPr="00D50706">
        <w:rPr>
          <w:rFonts w:ascii="Arial" w:hAnsi="Arial" w:cs="Arial"/>
        </w:rPr>
        <w:t xml:space="preserve">人民权利）；原则 4（社区关系）；原则 9（高保护价值），适用于 HCV 5 和 6 </w:t>
      </w:r>
      <w:r w:rsidR="00E366C6" w:rsidRPr="00D50706">
        <w:rPr>
          <w:rFonts w:ascii="Arial" w:hAnsi="Arial" w:cs="Arial"/>
        </w:rPr>
        <w:t>。</w:t>
      </w:r>
      <w:bookmarkEnd w:id="112"/>
    </w:p>
    <w:p w14:paraId="5F2F0F36" w14:textId="761E5B32" w:rsidR="002D6C4C" w:rsidRPr="002D6C4C" w:rsidRDefault="00107C04" w:rsidP="00DC1C68">
      <w:pPr>
        <w:pStyle w:val="ListParagraph"/>
        <w:numPr>
          <w:ilvl w:val="0"/>
          <w:numId w:val="115"/>
        </w:numPr>
        <w:spacing w:before="0" w:line="240" w:lineRule="auto"/>
        <w:ind w:left="850" w:hanging="850"/>
        <w:contextualSpacing w:val="0"/>
        <w:jc w:val="both"/>
        <w:rPr>
          <w:rFonts w:ascii="Arial" w:hAnsi="Arial" w:cs="Arial"/>
          <w:strike/>
        </w:rPr>
      </w:pPr>
      <w:r>
        <w:rPr>
          <w:rFonts w:ascii="Arial" w:hAnsi="Arial" w:cs="Arial"/>
        </w:rPr>
        <w:t>审核团队</w:t>
      </w:r>
      <w:r w:rsidR="00E366C6" w:rsidRPr="00D50706">
        <w:rPr>
          <w:rFonts w:ascii="Arial" w:hAnsi="Arial" w:cs="Arial"/>
        </w:rPr>
        <w:t>应具备相关的社会能力，以</w:t>
      </w:r>
      <w:r w:rsidR="0015387E">
        <w:rPr>
          <w:rFonts w:ascii="Arial" w:hAnsi="Arial" w:cs="Arial"/>
        </w:rPr>
        <w:t>评价</w:t>
      </w:r>
      <w:r w:rsidR="00E366C6" w:rsidRPr="00D50706">
        <w:rPr>
          <w:rFonts w:ascii="Arial" w:hAnsi="Arial" w:cs="Arial"/>
        </w:rPr>
        <w:t>组织在适用的社会方面的表现，包括但不限于以下方面：工人权利（如健康和安全方面）、劳动法规的适用以及与社会方面相关的投诉和纠纷。</w:t>
      </w:r>
    </w:p>
    <w:p w14:paraId="189F7BF9" w14:textId="07032F62" w:rsidR="007778C4" w:rsidRPr="002D6C4C" w:rsidRDefault="005E62DC" w:rsidP="00DC1C68">
      <w:pPr>
        <w:pStyle w:val="ListParagraph"/>
        <w:numPr>
          <w:ilvl w:val="0"/>
          <w:numId w:val="115"/>
        </w:numPr>
        <w:spacing w:before="0" w:line="240" w:lineRule="auto"/>
        <w:ind w:left="850" w:hanging="850"/>
        <w:contextualSpacing w:val="0"/>
        <w:jc w:val="both"/>
        <w:rPr>
          <w:rFonts w:ascii="Arial" w:hAnsi="Arial" w:cs="Arial"/>
          <w:strike/>
        </w:rPr>
      </w:pPr>
      <w:r w:rsidRPr="002D6C4C">
        <w:rPr>
          <w:rFonts w:ascii="Arial" w:hAnsi="Arial" w:cs="Arial"/>
        </w:rPr>
        <w:t>审核团队应具备相关的环境能力，</w:t>
      </w:r>
      <w:r w:rsidR="009832DF" w:rsidRPr="002D6C4C">
        <w:rPr>
          <w:rFonts w:ascii="Arial" w:hAnsi="Arial" w:cs="Arial"/>
        </w:rPr>
        <w:t>以根据适用的标准（包括但不限于以下原则）对组织进行</w:t>
      </w:r>
      <w:r w:rsidR="0015387E">
        <w:rPr>
          <w:rFonts w:ascii="Arial" w:hAnsi="Arial" w:cs="Arial"/>
        </w:rPr>
        <w:t>评价</w:t>
      </w:r>
      <w:r w:rsidR="009832DF" w:rsidRPr="002D6C4C">
        <w:rPr>
          <w:rFonts w:ascii="Arial" w:hAnsi="Arial" w:cs="Arial"/>
        </w:rPr>
        <w:t xml:space="preserve">：原则 6（环境价值和影响）；原则 9（高保护价值） </w:t>
      </w:r>
      <w:r w:rsidR="003C3CB7">
        <w:t>。</w:t>
      </w:r>
    </w:p>
    <w:p w14:paraId="1BB3AB20" w14:textId="64C95A04" w:rsidR="00385955" w:rsidRPr="00385955" w:rsidRDefault="00385955" w:rsidP="00B17DF9">
      <w:pPr>
        <w:pStyle w:val="ListParagraph"/>
        <w:spacing w:before="0"/>
        <w:ind w:left="850"/>
        <w:contextualSpacing w:val="0"/>
        <w:jc w:val="both"/>
        <w:rPr>
          <w:rFonts w:ascii="Arial" w:hAnsi="Arial" w:cs="Arial"/>
          <w:bCs/>
        </w:rPr>
      </w:pPr>
      <w:r>
        <w:rPr>
          <w:rFonts w:ascii="Arial" w:hAnsi="Arial" w:cs="Arial"/>
          <w:bCs/>
        </w:rPr>
        <w:t>注：</w:t>
      </w:r>
      <w:r w:rsidR="00033F37">
        <w:t>对所</w:t>
      </w:r>
      <w:r w:rsidR="0015387E">
        <w:t>评价</w:t>
      </w:r>
      <w:r w:rsidR="00033F37">
        <w:t>的森林生态系统（无论是天然林还是人工林）的森林生态学专业知识可能至关重要。此外，可能还需要具备</w:t>
      </w:r>
      <w:r w:rsidR="00EF09CE">
        <w:t xml:space="preserve"> 经营单元</w:t>
      </w:r>
      <w:r w:rsidR="00033F37">
        <w:t>内可能存在的珍稀或濒危物种的管理方面的常识，或者了解关键环境影响因素，例如对水文或土壤的影响。</w:t>
      </w:r>
    </w:p>
    <w:p w14:paraId="55C6C01A" w14:textId="11D06EE1" w:rsidR="001663CE" w:rsidRPr="001663CE" w:rsidRDefault="00107C04" w:rsidP="00DC1C68">
      <w:pPr>
        <w:pStyle w:val="ListParagraph"/>
        <w:numPr>
          <w:ilvl w:val="0"/>
          <w:numId w:val="115"/>
        </w:numPr>
        <w:spacing w:before="0" w:line="240" w:lineRule="auto"/>
        <w:ind w:left="850" w:hanging="850"/>
        <w:contextualSpacing w:val="0"/>
        <w:jc w:val="both"/>
        <w:rPr>
          <w:rFonts w:ascii="Arial" w:hAnsi="Arial" w:cs="Arial"/>
          <w:b/>
        </w:rPr>
      </w:pPr>
      <w:bookmarkStart w:id="113" w:name="_Ref189561130"/>
      <w:r>
        <w:rPr>
          <w:rFonts w:ascii="Arial" w:hAnsi="Arial" w:cs="Arial"/>
        </w:rPr>
        <w:t>审核团队</w:t>
      </w:r>
      <w:r w:rsidR="00A059B7" w:rsidRPr="002950FC">
        <w:rPr>
          <w:rFonts w:ascii="Arial" w:hAnsi="Arial" w:cs="Arial"/>
        </w:rPr>
        <w:t>应具备相关的经济能力，能够根据适用的标准（包括但不限于以下原则）对组织进行</w:t>
      </w:r>
      <w:r w:rsidR="0015387E">
        <w:rPr>
          <w:rFonts w:ascii="Arial" w:hAnsi="Arial" w:cs="Arial"/>
        </w:rPr>
        <w:t>评价</w:t>
      </w:r>
      <w:r w:rsidR="00A059B7" w:rsidRPr="002950FC">
        <w:rPr>
          <w:rFonts w:ascii="Arial" w:hAnsi="Arial" w:cs="Arial"/>
        </w:rPr>
        <w:t>：原则 5、7、8 和 10。</w:t>
      </w:r>
      <w:bookmarkEnd w:id="113"/>
      <w:r w:rsidR="000937F7" w:rsidRPr="002950FC">
        <w:rPr>
          <w:rFonts w:ascii="Arial" w:hAnsi="Arial" w:cs="Arial"/>
        </w:rPr>
        <w:t xml:space="preserve"> </w:t>
      </w:r>
    </w:p>
    <w:p w14:paraId="329901BC" w14:textId="5AA2DE7E" w:rsidR="003F3E7B" w:rsidRPr="003F3E7B" w:rsidRDefault="0050276C" w:rsidP="003F3E7B">
      <w:pPr>
        <w:jc w:val="both"/>
        <w:rPr>
          <w:rFonts w:ascii="Arial" w:hAnsi="Arial" w:cs="Arial"/>
          <w:b/>
          <w:bCs/>
        </w:rPr>
      </w:pPr>
      <w:r>
        <w:rPr>
          <w:rFonts w:ascii="Arial" w:hAnsi="Arial" w:cs="Arial" w:hint="eastAsia"/>
          <w:b/>
          <w:bCs/>
        </w:rPr>
        <w:lastRenderedPageBreak/>
        <w:t>对</w:t>
      </w:r>
      <w:r w:rsidR="00784B94" w:rsidRPr="004E4405">
        <w:rPr>
          <w:rFonts w:ascii="Arial" w:hAnsi="Arial" w:cs="Arial"/>
          <w:b/>
          <w:bCs/>
        </w:rPr>
        <w:t>于</w:t>
      </w:r>
      <w:r w:rsidR="003F3E7B" w:rsidRPr="003F3E7B">
        <w:rPr>
          <w:rFonts w:ascii="Arial" w:hAnsi="Arial" w:cs="Arial"/>
          <w:b/>
          <w:bCs/>
        </w:rPr>
        <w:t>受控森林管理</w:t>
      </w:r>
      <w:r w:rsidR="003346ED">
        <w:rPr>
          <w:rFonts w:ascii="Arial" w:hAnsi="Arial" w:cs="Arial"/>
          <w:b/>
          <w:bCs/>
        </w:rPr>
        <w:t>审核</w:t>
      </w:r>
    </w:p>
    <w:p w14:paraId="6909C848" w14:textId="1AE4D39B" w:rsidR="00DA73CB" w:rsidRDefault="003346ED" w:rsidP="00DC1C68">
      <w:pPr>
        <w:numPr>
          <w:ilvl w:val="1"/>
          <w:numId w:val="37"/>
        </w:numPr>
        <w:spacing w:before="0" w:line="240" w:lineRule="auto"/>
        <w:ind w:left="850" w:hanging="850"/>
        <w:jc w:val="both"/>
        <w:rPr>
          <w:rFonts w:ascii="Arial" w:hAnsi="Arial" w:cs="Arial"/>
        </w:rPr>
      </w:pPr>
      <w:r>
        <w:rPr>
          <w:rFonts w:ascii="Arial" w:hAnsi="Arial" w:cs="Arial"/>
        </w:rPr>
        <w:t>审核</w:t>
      </w:r>
      <w:r w:rsidR="00266336">
        <w:rPr>
          <w:rFonts w:ascii="Arial" w:hAnsi="Arial" w:cs="Arial"/>
        </w:rPr>
        <w:t>小组应至少包括一名（1）小组成员，该成员应为</w:t>
      </w:r>
      <w:r>
        <w:rPr>
          <w:rFonts w:ascii="Arial" w:hAnsi="Arial" w:cs="Arial"/>
        </w:rPr>
        <w:t>审核</w:t>
      </w:r>
      <w:r w:rsidR="00266336">
        <w:rPr>
          <w:rFonts w:ascii="Arial" w:hAnsi="Arial" w:cs="Arial"/>
        </w:rPr>
        <w:t>所在国的居民或森林条件相似的邻近国家的居民。</w:t>
      </w:r>
    </w:p>
    <w:p w14:paraId="619001EF" w14:textId="516CE249" w:rsidR="00DA73CB" w:rsidRPr="003C70EE" w:rsidRDefault="003C70EE" w:rsidP="00DC1C68">
      <w:pPr>
        <w:numPr>
          <w:ilvl w:val="1"/>
          <w:numId w:val="37"/>
        </w:numPr>
        <w:spacing w:before="0" w:line="240" w:lineRule="auto"/>
        <w:ind w:left="850" w:hanging="850"/>
        <w:jc w:val="both"/>
        <w:rPr>
          <w:rFonts w:ascii="Arial" w:hAnsi="Arial" w:cs="Arial"/>
        </w:rPr>
      </w:pPr>
      <w:r>
        <w:rPr>
          <w:rFonts w:ascii="Arial" w:hAnsi="Arial" w:cs="Arial"/>
        </w:rPr>
        <w:t>审核小组应至少包括一名（1）合格的森林管理审核员。</w:t>
      </w:r>
    </w:p>
    <w:p w14:paraId="1B87DAA0" w14:textId="3FDAC8D8" w:rsidR="003C70EE" w:rsidRDefault="0050276C" w:rsidP="003C70EE">
      <w:pPr>
        <w:jc w:val="both"/>
        <w:rPr>
          <w:rFonts w:ascii="Arial" w:hAnsi="Arial" w:cs="Arial"/>
          <w:b/>
          <w:bCs/>
        </w:rPr>
      </w:pPr>
      <w:r>
        <w:rPr>
          <w:rFonts w:ascii="Arial" w:hAnsi="Arial" w:cs="Arial" w:hint="eastAsia"/>
          <w:b/>
          <w:bCs/>
        </w:rPr>
        <w:t>对</w:t>
      </w:r>
      <w:r w:rsidR="00784B94" w:rsidRPr="004E4405">
        <w:rPr>
          <w:rFonts w:ascii="Arial" w:hAnsi="Arial" w:cs="Arial"/>
          <w:b/>
          <w:bCs/>
        </w:rPr>
        <w:t>于</w:t>
      </w:r>
      <w:r w:rsidR="00DA73CB" w:rsidRPr="003C70EE">
        <w:rPr>
          <w:rFonts w:ascii="Arial" w:hAnsi="Arial" w:cs="Arial"/>
          <w:b/>
          <w:bCs/>
        </w:rPr>
        <w:t>监管链</w:t>
      </w:r>
      <w:r w:rsidR="003346ED">
        <w:rPr>
          <w:rFonts w:ascii="Arial" w:hAnsi="Arial" w:cs="Arial"/>
          <w:b/>
          <w:bCs/>
        </w:rPr>
        <w:t>审核</w:t>
      </w:r>
    </w:p>
    <w:p w14:paraId="4690352A" w14:textId="2A96FAFC" w:rsidR="00467909" w:rsidRPr="00467909" w:rsidRDefault="00107C04" w:rsidP="00DC1C68">
      <w:pPr>
        <w:numPr>
          <w:ilvl w:val="1"/>
          <w:numId w:val="37"/>
        </w:numPr>
        <w:spacing w:before="0" w:line="240" w:lineRule="auto"/>
        <w:ind w:left="850" w:hanging="850"/>
        <w:jc w:val="both"/>
        <w:rPr>
          <w:rFonts w:ascii="Arial" w:hAnsi="Arial" w:cs="Arial"/>
        </w:rPr>
      </w:pPr>
      <w:r>
        <w:rPr>
          <w:rFonts w:ascii="Arial" w:hAnsi="Arial" w:cs="Arial"/>
        </w:rPr>
        <w:t>审核团队</w:t>
      </w:r>
      <w:r w:rsidR="00467909">
        <w:rPr>
          <w:rFonts w:ascii="Arial" w:hAnsi="Arial" w:cs="Arial"/>
        </w:rPr>
        <w:t>应至少包括一名（1）合格的监管链</w:t>
      </w:r>
      <w:r w:rsidR="0022426C">
        <w:rPr>
          <w:rFonts w:ascii="Arial" w:hAnsi="Arial" w:cs="Arial"/>
        </w:rPr>
        <w:t>审核员</w:t>
      </w:r>
      <w:r w:rsidR="00467909">
        <w:rPr>
          <w:rFonts w:ascii="Arial" w:hAnsi="Arial" w:cs="Arial"/>
        </w:rPr>
        <w:t>。</w:t>
      </w:r>
    </w:p>
    <w:p w14:paraId="11191746" w14:textId="6DE26337" w:rsidR="00DA73CB" w:rsidRDefault="00107C04" w:rsidP="00DC1C68">
      <w:pPr>
        <w:numPr>
          <w:ilvl w:val="1"/>
          <w:numId w:val="37"/>
        </w:numPr>
        <w:spacing w:before="0" w:line="240" w:lineRule="auto"/>
        <w:ind w:left="850" w:hanging="850"/>
        <w:jc w:val="both"/>
        <w:rPr>
          <w:rFonts w:ascii="Arial" w:hAnsi="Arial" w:cs="Arial"/>
        </w:rPr>
      </w:pPr>
      <w:r>
        <w:rPr>
          <w:rFonts w:ascii="Arial" w:hAnsi="Arial" w:cs="Arial"/>
        </w:rPr>
        <w:t>审核团队</w:t>
      </w:r>
      <w:r w:rsidR="00063FC7">
        <w:rPr>
          <w:rFonts w:ascii="Arial" w:hAnsi="Arial" w:cs="Arial"/>
        </w:rPr>
        <w:t>应具备相应的能力</w:t>
      </w:r>
      <w:r w:rsidR="008F7035">
        <w:rPr>
          <w:rFonts w:ascii="Arial" w:hAnsi="Arial" w:cs="Arial" w:hint="eastAsia"/>
        </w:rPr>
        <w:t>，以</w:t>
      </w:r>
      <w:r w:rsidR="00821419">
        <w:rPr>
          <w:rFonts w:ascii="Arial" w:hAnsi="Arial" w:cs="Arial"/>
        </w:rPr>
        <w:t>评价</w:t>
      </w:r>
      <w:r w:rsidR="00227B34">
        <w:rPr>
          <w:rFonts w:ascii="Arial" w:hAnsi="Arial" w:cs="Arial"/>
        </w:rPr>
        <w:t>被</w:t>
      </w:r>
      <w:r w:rsidR="00821419">
        <w:rPr>
          <w:rFonts w:ascii="Arial" w:hAnsi="Arial" w:cs="Arial"/>
        </w:rPr>
        <w:t>评价</w:t>
      </w:r>
      <w:r w:rsidR="00227B34">
        <w:rPr>
          <w:rFonts w:ascii="Arial" w:hAnsi="Arial" w:cs="Arial"/>
        </w:rPr>
        <w:t>运营流程的关键特征，包括核实财务信息和 FSC 核心劳动力要求。</w:t>
      </w:r>
    </w:p>
    <w:p w14:paraId="170C8390" w14:textId="74A7637D" w:rsidR="00DE4393" w:rsidRDefault="00903459" w:rsidP="00DC1C68">
      <w:pPr>
        <w:numPr>
          <w:ilvl w:val="1"/>
          <w:numId w:val="37"/>
        </w:numPr>
        <w:spacing w:before="0" w:line="240" w:lineRule="auto"/>
        <w:ind w:left="850" w:hanging="850"/>
        <w:jc w:val="both"/>
        <w:rPr>
          <w:rFonts w:ascii="Arial" w:hAnsi="Arial" w:cs="Arial"/>
        </w:rPr>
      </w:pPr>
      <w:r>
        <w:rPr>
          <w:rFonts w:ascii="Arial" w:hAnsi="Arial" w:cs="Arial"/>
        </w:rPr>
        <w:t>对于森林层面的受控木材</w:t>
      </w:r>
      <w:r w:rsidR="003346ED">
        <w:rPr>
          <w:rFonts w:ascii="Arial" w:hAnsi="Arial" w:cs="Arial"/>
        </w:rPr>
        <w:t>审核</w:t>
      </w:r>
      <w:r>
        <w:rPr>
          <w:rFonts w:ascii="Arial" w:hAnsi="Arial" w:cs="Arial"/>
        </w:rPr>
        <w:t>，</w:t>
      </w:r>
      <w:r w:rsidR="003346ED">
        <w:rPr>
          <w:rFonts w:ascii="Arial" w:hAnsi="Arial" w:cs="Arial"/>
        </w:rPr>
        <w:t>审核</w:t>
      </w:r>
      <w:r>
        <w:rPr>
          <w:rFonts w:ascii="Arial" w:hAnsi="Arial" w:cs="Arial"/>
        </w:rPr>
        <w:t>小组应包括：</w:t>
      </w:r>
    </w:p>
    <w:p w14:paraId="78406730" w14:textId="30C94733" w:rsidR="00903459" w:rsidRDefault="00903459" w:rsidP="00DC1C68">
      <w:pPr>
        <w:numPr>
          <w:ilvl w:val="2"/>
          <w:numId w:val="37"/>
        </w:numPr>
        <w:spacing w:before="0" w:line="240" w:lineRule="auto"/>
        <w:ind w:left="1282" w:hanging="432"/>
        <w:jc w:val="both"/>
        <w:rPr>
          <w:rFonts w:ascii="Arial" w:hAnsi="Arial" w:cs="Arial"/>
        </w:rPr>
      </w:pPr>
      <w:r>
        <w:rPr>
          <w:rFonts w:ascii="Arial" w:hAnsi="Arial" w:cs="Arial"/>
        </w:rPr>
        <w:t>至少有一名（1）团队成员是</w:t>
      </w:r>
      <w:r w:rsidR="003346ED">
        <w:rPr>
          <w:rFonts w:ascii="Arial" w:hAnsi="Arial" w:cs="Arial"/>
        </w:rPr>
        <w:t>审核</w:t>
      </w:r>
      <w:r>
        <w:rPr>
          <w:rFonts w:ascii="Arial" w:hAnsi="Arial" w:cs="Arial"/>
        </w:rPr>
        <w:t>所在国的居民，或是森林条件类似的邻近国家的居民；</w:t>
      </w:r>
    </w:p>
    <w:p w14:paraId="63201EA0" w14:textId="0CE74F16" w:rsidR="00D92CCC" w:rsidRPr="00FB39C2" w:rsidRDefault="00DE4393" w:rsidP="00DC1C68">
      <w:pPr>
        <w:numPr>
          <w:ilvl w:val="2"/>
          <w:numId w:val="37"/>
        </w:numPr>
        <w:spacing w:before="0" w:line="240" w:lineRule="auto"/>
        <w:ind w:left="1282" w:hanging="432"/>
        <w:jc w:val="both"/>
        <w:rPr>
          <w:rFonts w:ascii="Arial" w:hAnsi="Arial" w:cs="Arial"/>
        </w:rPr>
      </w:pPr>
      <w:r w:rsidRPr="006D21A2">
        <w:rPr>
          <w:rFonts w:ascii="Arial" w:hAnsi="Arial" w:cs="Arial"/>
        </w:rPr>
        <w:t>团队中至少有一名（1）合格的森林管理审核员。</w:t>
      </w:r>
    </w:p>
    <w:p w14:paraId="0025005B" w14:textId="77777777" w:rsidR="00C52B3B" w:rsidRDefault="00C52B3B" w:rsidP="00C52B3B"/>
    <w:p w14:paraId="4B4FAE43" w14:textId="77777777" w:rsidR="00C52B3B" w:rsidRDefault="00C52B3B" w:rsidP="00C52B3B"/>
    <w:p w14:paraId="768FAEF0" w14:textId="268B5BDB" w:rsidR="00516EFD" w:rsidRDefault="00516EFD" w:rsidP="00C52B3B">
      <w:r>
        <w:br w:type="page"/>
      </w:r>
    </w:p>
    <w:p w14:paraId="26573D8B" w14:textId="47E4BFD2" w:rsidR="00FB58C3" w:rsidRDefault="007360B9" w:rsidP="007360B9">
      <w:pPr>
        <w:pStyle w:val="Heading-Section"/>
      </w:pPr>
      <w:bookmarkStart w:id="114" w:name="_Ref168045081"/>
      <w:bookmarkStart w:id="115" w:name="_Ref168072423"/>
      <w:bookmarkStart w:id="116" w:name="_Toc229736520"/>
      <w:r>
        <w:rPr>
          <w:rFonts w:hint="eastAsia"/>
          <w:lang w:val="en-US"/>
        </w:rPr>
        <w:lastRenderedPageBreak/>
        <w:t>附件四：</w:t>
      </w:r>
      <w:r w:rsidR="00F87BF5">
        <w:rPr>
          <w:rFonts w:hint="eastAsia"/>
          <w:lang w:val="en-US"/>
        </w:rPr>
        <w:t>基于</w:t>
      </w:r>
      <w:r w:rsidR="00D54580" w:rsidRPr="00D54580">
        <w:t>风险的</w:t>
      </w:r>
      <w:r w:rsidR="00D54580">
        <w:t>评</w:t>
      </w:r>
      <w:bookmarkEnd w:id="114"/>
      <w:bookmarkEnd w:id="115"/>
      <w:r w:rsidR="00FE1479">
        <w:rPr>
          <w:rFonts w:hint="eastAsia"/>
        </w:rPr>
        <w:t>价</w:t>
      </w:r>
      <w:r w:rsidR="00C360A2">
        <w:t>活动</w:t>
      </w:r>
      <w:bookmarkEnd w:id="116"/>
    </w:p>
    <w:tbl>
      <w:tblPr>
        <w:tblStyle w:val="FSCtexttable"/>
        <w:tblW w:w="5000" w:type="pct"/>
        <w:tblLook w:val="04A0" w:firstRow="1" w:lastRow="0" w:firstColumn="1" w:lastColumn="0" w:noHBand="0" w:noVBand="1"/>
      </w:tblPr>
      <w:tblGrid>
        <w:gridCol w:w="10204"/>
      </w:tblGrid>
      <w:tr w:rsidR="009C32F3" w14:paraId="47FC30CE" w14:textId="77777777" w:rsidTr="00014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19E221F4" w14:textId="56C9BB4B" w:rsidR="009C32F3" w:rsidRDefault="00841EA0" w:rsidP="00014AC6">
            <w:pPr>
              <w:pStyle w:val="Heading3-noTOC"/>
            </w:pPr>
            <w:r>
              <w:t>信息框：FSC的风险识别和评</w:t>
            </w:r>
            <w:r w:rsidR="003B6C39">
              <w:rPr>
                <w:rFonts w:hint="eastAsia"/>
              </w:rPr>
              <w:t>审</w:t>
            </w:r>
          </w:p>
          <w:p w14:paraId="2BC2681F" w14:textId="77777777" w:rsidR="00EE1BE7" w:rsidRPr="00EE1BE7" w:rsidRDefault="00EE1BE7" w:rsidP="00EE1BE7">
            <w:pPr>
              <w:pStyle w:val="Heading2"/>
              <w:rPr>
                <w:rFonts w:asciiTheme="minorHAnsi" w:hAnsiTheme="minorHAnsi" w:cstheme="minorHAnsi"/>
                <w:b/>
                <w:color w:val="auto"/>
                <w:sz w:val="20"/>
                <w:szCs w:val="22"/>
              </w:rPr>
            </w:pPr>
            <w:bookmarkStart w:id="117" w:name="_Toc166019720"/>
            <w:bookmarkStart w:id="118" w:name="_Toc168079710"/>
            <w:bookmarkStart w:id="119" w:name="_Toc168084190"/>
            <w:bookmarkStart w:id="120" w:name="_Toc170832192"/>
            <w:bookmarkStart w:id="121" w:name="_Toc176179009"/>
            <w:bookmarkStart w:id="122" w:name="_Toc188867313"/>
            <w:bookmarkStart w:id="123" w:name="_Toc188868348"/>
            <w:bookmarkStart w:id="124" w:name="_Toc189766394"/>
            <w:bookmarkStart w:id="125" w:name="_Toc191633733"/>
            <w:bookmarkStart w:id="126" w:name="_Toc229131277"/>
            <w:bookmarkStart w:id="127" w:name="_Toc229131428"/>
            <w:bookmarkStart w:id="128" w:name="_Toc229736521"/>
            <w:r w:rsidRPr="00EE1BE7">
              <w:rPr>
                <w:rFonts w:asciiTheme="minorHAnsi" w:hAnsiTheme="minorHAnsi" w:cstheme="minorHAnsi"/>
                <w:b/>
                <w:color w:val="auto"/>
                <w:sz w:val="20"/>
                <w:szCs w:val="22"/>
              </w:rPr>
              <w:t>介绍</w:t>
            </w:r>
            <w:bookmarkEnd w:id="117"/>
            <w:bookmarkEnd w:id="118"/>
            <w:bookmarkEnd w:id="119"/>
            <w:bookmarkEnd w:id="120"/>
            <w:bookmarkEnd w:id="121"/>
            <w:bookmarkEnd w:id="122"/>
            <w:bookmarkEnd w:id="123"/>
            <w:bookmarkEnd w:id="124"/>
            <w:bookmarkEnd w:id="125"/>
            <w:bookmarkEnd w:id="126"/>
            <w:bookmarkEnd w:id="127"/>
            <w:bookmarkEnd w:id="128"/>
          </w:p>
          <w:p w14:paraId="5C213737" w14:textId="555C5816" w:rsidR="00EE1BE7" w:rsidRPr="006673B2" w:rsidRDefault="00CA3C9A" w:rsidP="00EE1BE7">
            <w:pPr>
              <w:rPr>
                <w:rFonts w:eastAsia="Arial" w:cstheme="minorHAnsi"/>
                <w:color w:val="000000" w:themeColor="text1"/>
                <w:sz w:val="20"/>
                <w:szCs w:val="20"/>
              </w:rPr>
            </w:pPr>
            <w:r w:rsidRPr="006673B2">
              <w:rPr>
                <w:rFonts w:ascii="Microsoft YaHei" w:eastAsia="Microsoft YaHei" w:hAnsi="Microsoft YaHei" w:cs="Microsoft YaHei" w:hint="eastAsia"/>
                <w:color w:val="000000" w:themeColor="text1"/>
                <w:sz w:val="20"/>
                <w:szCs w:val="20"/>
              </w:rPr>
              <w:t>对于供应链或证书持有者而言，如果现有条件导致认证机构无法发现</w:t>
            </w:r>
            <w:r w:rsidR="00A579BA">
              <w:rPr>
                <w:rFonts w:ascii="Microsoft YaHei" w:eastAsia="Microsoft YaHei" w:hAnsi="Microsoft YaHei" w:cs="Microsoft YaHei" w:hint="eastAsia"/>
                <w:color w:val="000000" w:themeColor="text1"/>
                <w:sz w:val="20"/>
                <w:szCs w:val="20"/>
              </w:rPr>
              <w:t>不符合项</w:t>
            </w:r>
            <w:r w:rsidRPr="006673B2">
              <w:rPr>
                <w:rFonts w:ascii="Microsoft YaHei" w:eastAsia="Microsoft YaHei" w:hAnsi="Microsoft YaHei" w:cs="Microsoft YaHei" w:hint="eastAsia"/>
                <w:color w:val="000000" w:themeColor="text1"/>
                <w:sz w:val="20"/>
                <w:szCs w:val="20"/>
              </w:rPr>
              <w:t>，则应采用基于风险的方法。为了管理此类风险，</w:t>
            </w:r>
            <w:r w:rsidRPr="006673B2">
              <w:rPr>
                <w:rFonts w:eastAsia="Arial" w:cstheme="minorHAnsi"/>
                <w:color w:val="000000" w:themeColor="text1"/>
                <w:sz w:val="20"/>
                <w:szCs w:val="20"/>
              </w:rPr>
              <w:t xml:space="preserve">FSC </w:t>
            </w:r>
            <w:r w:rsidRPr="006673B2">
              <w:rPr>
                <w:rFonts w:ascii="Microsoft YaHei" w:eastAsia="Microsoft YaHei" w:hAnsi="Microsoft YaHei" w:cs="Microsoft YaHei" w:hint="eastAsia"/>
                <w:color w:val="000000" w:themeColor="text1"/>
                <w:sz w:val="20"/>
                <w:szCs w:val="20"/>
              </w:rPr>
              <w:t>引入了基于风险的</w:t>
            </w:r>
            <w:r w:rsidR="00821419">
              <w:rPr>
                <w:rFonts w:ascii="Microsoft YaHei" w:eastAsia="Microsoft YaHei" w:hAnsi="Microsoft YaHei" w:cs="Microsoft YaHei" w:hint="eastAsia"/>
                <w:color w:val="000000" w:themeColor="text1"/>
                <w:sz w:val="20"/>
                <w:szCs w:val="20"/>
              </w:rPr>
              <w:t>评价</w:t>
            </w:r>
            <w:r w:rsidRPr="006673B2">
              <w:rPr>
                <w:rFonts w:ascii="Microsoft YaHei" w:eastAsia="Microsoft YaHei" w:hAnsi="Microsoft YaHei" w:cs="Microsoft YaHei" w:hint="eastAsia"/>
                <w:color w:val="000000" w:themeColor="text1"/>
                <w:sz w:val="20"/>
                <w:szCs w:val="20"/>
              </w:rPr>
              <w:t>活动。这些活动适用于</w:t>
            </w:r>
            <w:r w:rsidR="00821419">
              <w:rPr>
                <w:rFonts w:ascii="Microsoft YaHei" w:eastAsia="Microsoft YaHei" w:hAnsi="Microsoft YaHei" w:cs="Microsoft YaHei" w:hint="eastAsia"/>
                <w:color w:val="000000" w:themeColor="text1"/>
                <w:sz w:val="20"/>
                <w:szCs w:val="20"/>
              </w:rPr>
              <w:t>评价</w:t>
            </w:r>
            <w:r w:rsidRPr="006673B2">
              <w:rPr>
                <w:rFonts w:ascii="Microsoft YaHei" w:eastAsia="Microsoft YaHei" w:hAnsi="Microsoft YaHei" w:cs="Microsoft YaHei" w:hint="eastAsia"/>
                <w:color w:val="000000" w:themeColor="text1"/>
                <w:sz w:val="20"/>
                <w:szCs w:val="20"/>
              </w:rPr>
              <w:t>森林管理和产销监管链认证要求，前提是</w:t>
            </w:r>
            <w:r w:rsidRPr="006673B2">
              <w:rPr>
                <w:rFonts w:eastAsia="Arial" w:cstheme="minorHAnsi"/>
                <w:color w:val="000000" w:themeColor="text1"/>
                <w:sz w:val="20"/>
                <w:szCs w:val="20"/>
              </w:rPr>
              <w:t xml:space="preserve"> FSC </w:t>
            </w:r>
            <w:r w:rsidRPr="006673B2">
              <w:rPr>
                <w:rFonts w:ascii="Microsoft YaHei" w:eastAsia="Microsoft YaHei" w:hAnsi="Microsoft YaHei" w:cs="Microsoft YaHei" w:hint="eastAsia"/>
                <w:color w:val="000000" w:themeColor="text1"/>
                <w:sz w:val="20"/>
                <w:szCs w:val="20"/>
              </w:rPr>
              <w:t>已认定并通报了高诚信风险。</w:t>
            </w:r>
          </w:p>
          <w:p w14:paraId="5D742C4D" w14:textId="35D34D0F" w:rsidR="00EE1BE7" w:rsidRPr="00EE1BE7" w:rsidRDefault="00EE1BE7" w:rsidP="00EE1BE7">
            <w:pPr>
              <w:pStyle w:val="Heading3-noTOC"/>
              <w:rPr>
                <w:b w:val="0"/>
                <w:bCs/>
              </w:rPr>
            </w:pPr>
            <w:r w:rsidRPr="006673B2">
              <w:rPr>
                <w:rFonts w:ascii="Microsoft YaHei" w:eastAsia="Microsoft YaHei" w:hAnsi="Microsoft YaHei" w:cs="Microsoft YaHei" w:hint="eastAsia"/>
                <w:b w:val="0"/>
                <w:bCs/>
                <w:color w:val="000000" w:themeColor="text1"/>
                <w:sz w:val="20"/>
                <w:szCs w:val="22"/>
              </w:rPr>
              <w:t>本附件旨在为实施基于风险的</w:t>
            </w:r>
            <w:r w:rsidR="00821419">
              <w:rPr>
                <w:rFonts w:ascii="Microsoft YaHei" w:eastAsia="Microsoft YaHei" w:hAnsi="Microsoft YaHei" w:cs="Microsoft YaHei" w:hint="eastAsia"/>
                <w:b w:val="0"/>
                <w:bCs/>
                <w:color w:val="000000" w:themeColor="text1"/>
                <w:sz w:val="20"/>
                <w:szCs w:val="22"/>
              </w:rPr>
              <w:t>评价</w:t>
            </w:r>
            <w:r w:rsidRPr="006673B2">
              <w:rPr>
                <w:rFonts w:ascii="Microsoft YaHei" w:eastAsia="Microsoft YaHei" w:hAnsi="Microsoft YaHei" w:cs="Microsoft YaHei" w:hint="eastAsia"/>
                <w:b w:val="0"/>
                <w:bCs/>
                <w:color w:val="000000" w:themeColor="text1"/>
                <w:sz w:val="20"/>
                <w:szCs w:val="22"/>
              </w:rPr>
              <w:t>活动奠定基础，以降低</w:t>
            </w:r>
            <w:r w:rsidRPr="006673B2">
              <w:rPr>
                <w:rFonts w:eastAsia="Arial"/>
                <w:b w:val="0"/>
                <w:bCs/>
                <w:color w:val="000000" w:themeColor="text1"/>
                <w:sz w:val="20"/>
                <w:szCs w:val="22"/>
              </w:rPr>
              <w:t>FSC</w:t>
            </w:r>
            <w:r w:rsidRPr="006673B2">
              <w:rPr>
                <w:rFonts w:ascii="Microsoft YaHei" w:eastAsia="Microsoft YaHei" w:hAnsi="Microsoft YaHei" w:cs="Microsoft YaHei" w:hint="eastAsia"/>
                <w:b w:val="0"/>
                <w:bCs/>
                <w:color w:val="000000" w:themeColor="text1"/>
                <w:sz w:val="20"/>
                <w:szCs w:val="22"/>
              </w:rPr>
              <w:t>可能识别出的</w:t>
            </w:r>
            <w:r w:rsidR="00260583">
              <w:rPr>
                <w:rFonts w:ascii="Microsoft YaHei" w:eastAsia="Microsoft YaHei" w:hAnsi="Microsoft YaHei" w:cs="Microsoft YaHei" w:hint="eastAsia"/>
                <w:b w:val="0"/>
                <w:bCs/>
                <w:color w:val="000000" w:themeColor="text1"/>
                <w:sz w:val="20"/>
                <w:szCs w:val="22"/>
              </w:rPr>
              <w:t>诚信</w:t>
            </w:r>
            <w:r w:rsidRPr="006673B2">
              <w:rPr>
                <w:rFonts w:ascii="Microsoft YaHei" w:eastAsia="Microsoft YaHei" w:hAnsi="Microsoft YaHei" w:cs="Microsoft YaHei" w:hint="eastAsia"/>
                <w:b w:val="0"/>
                <w:bCs/>
                <w:color w:val="000000" w:themeColor="text1"/>
                <w:sz w:val="20"/>
                <w:szCs w:val="22"/>
              </w:rPr>
              <w:t>风险。本附件不取代或凌驾于</w:t>
            </w:r>
            <w:r w:rsidRPr="006673B2">
              <w:rPr>
                <w:rFonts w:eastAsia="Arial"/>
                <w:b w:val="0"/>
                <w:bCs/>
                <w:color w:val="000000" w:themeColor="text1"/>
                <w:sz w:val="20"/>
                <w:szCs w:val="22"/>
              </w:rPr>
              <w:t>FSC</w:t>
            </w:r>
            <w:r w:rsidRPr="006673B2">
              <w:rPr>
                <w:rFonts w:ascii="Microsoft YaHei" w:eastAsia="Microsoft YaHei" w:hAnsi="Microsoft YaHei" w:cs="Microsoft YaHei" w:hint="eastAsia"/>
                <w:b w:val="0"/>
                <w:bCs/>
                <w:color w:val="000000" w:themeColor="text1"/>
                <w:sz w:val="20"/>
                <w:szCs w:val="22"/>
              </w:rPr>
              <w:t>规定的任何其他</w:t>
            </w:r>
            <w:r w:rsidR="00821419">
              <w:rPr>
                <w:rFonts w:ascii="Microsoft YaHei" w:eastAsia="Microsoft YaHei" w:hAnsi="Microsoft YaHei" w:cs="Microsoft YaHei" w:hint="eastAsia"/>
                <w:b w:val="0"/>
                <w:bCs/>
                <w:color w:val="000000" w:themeColor="text1"/>
                <w:sz w:val="20"/>
                <w:szCs w:val="22"/>
              </w:rPr>
              <w:t>评价</w:t>
            </w:r>
            <w:r w:rsidRPr="006673B2">
              <w:rPr>
                <w:rFonts w:ascii="Microsoft YaHei" w:eastAsia="Microsoft YaHei" w:hAnsi="Microsoft YaHei" w:cs="Microsoft YaHei" w:hint="eastAsia"/>
                <w:b w:val="0"/>
                <w:bCs/>
                <w:color w:val="000000" w:themeColor="text1"/>
                <w:sz w:val="20"/>
                <w:szCs w:val="22"/>
              </w:rPr>
              <w:t>活动之上。以下各节将介绍</w:t>
            </w:r>
            <w:r w:rsidRPr="006673B2">
              <w:rPr>
                <w:rFonts w:eastAsia="Arial"/>
                <w:b w:val="0"/>
                <w:bCs/>
                <w:color w:val="000000" w:themeColor="text1"/>
                <w:sz w:val="20"/>
                <w:szCs w:val="22"/>
              </w:rPr>
              <w:t>FSC</w:t>
            </w:r>
            <w:r w:rsidRPr="006673B2">
              <w:rPr>
                <w:rFonts w:ascii="Microsoft YaHei" w:eastAsia="Microsoft YaHei" w:hAnsi="Microsoft YaHei" w:cs="Microsoft YaHei" w:hint="eastAsia"/>
                <w:b w:val="0"/>
                <w:bCs/>
                <w:color w:val="000000" w:themeColor="text1"/>
                <w:sz w:val="20"/>
                <w:szCs w:val="22"/>
              </w:rPr>
              <w:t>识别和沟通此类风险的流程，以及认证机构为帮助</w:t>
            </w:r>
            <w:r w:rsidRPr="006673B2">
              <w:rPr>
                <w:rFonts w:eastAsia="Arial"/>
                <w:b w:val="0"/>
                <w:bCs/>
                <w:color w:val="000000" w:themeColor="text1"/>
                <w:sz w:val="20"/>
                <w:szCs w:val="22"/>
              </w:rPr>
              <w:t>FSC</w:t>
            </w:r>
            <w:r w:rsidRPr="006673B2">
              <w:rPr>
                <w:rFonts w:ascii="Microsoft YaHei" w:eastAsia="Microsoft YaHei" w:hAnsi="Microsoft YaHei" w:cs="Microsoft YaHei" w:hint="eastAsia"/>
                <w:b w:val="0"/>
                <w:bCs/>
                <w:color w:val="000000" w:themeColor="text1"/>
                <w:sz w:val="20"/>
                <w:szCs w:val="22"/>
              </w:rPr>
              <w:t>降低风险而应采取的基于风险的</w:t>
            </w:r>
            <w:r w:rsidR="00821419">
              <w:rPr>
                <w:rFonts w:ascii="Microsoft YaHei" w:eastAsia="Microsoft YaHei" w:hAnsi="Microsoft YaHei" w:cs="Microsoft YaHei" w:hint="eastAsia"/>
                <w:b w:val="0"/>
                <w:bCs/>
                <w:color w:val="000000" w:themeColor="text1"/>
                <w:sz w:val="20"/>
                <w:szCs w:val="22"/>
              </w:rPr>
              <w:t>评价</w:t>
            </w:r>
            <w:r w:rsidRPr="006673B2">
              <w:rPr>
                <w:rFonts w:ascii="Microsoft YaHei" w:eastAsia="Microsoft YaHei" w:hAnsi="Microsoft YaHei" w:cs="Microsoft YaHei" w:hint="eastAsia"/>
                <w:b w:val="0"/>
                <w:bCs/>
                <w:color w:val="000000" w:themeColor="text1"/>
                <w:sz w:val="20"/>
                <w:szCs w:val="22"/>
              </w:rPr>
              <w:t>活动</w:t>
            </w:r>
            <w:r w:rsidRPr="00EE1BE7">
              <w:rPr>
                <w:rFonts w:ascii="Microsoft YaHei" w:eastAsia="Microsoft YaHei" w:hAnsi="Microsoft YaHei" w:cs="Microsoft YaHei" w:hint="eastAsia"/>
                <w:b w:val="0"/>
                <w:bCs/>
                <w:color w:val="000000" w:themeColor="text1"/>
              </w:rPr>
              <w:t>。</w:t>
            </w:r>
          </w:p>
          <w:p w14:paraId="2E46DE59" w14:textId="2253276C" w:rsidR="0015437B" w:rsidRPr="0015437B" w:rsidRDefault="0015437B" w:rsidP="00014AC6">
            <w:pPr>
              <w:pStyle w:val="Heading3-noTOC"/>
              <w:rPr>
                <w:color w:val="auto"/>
                <w:sz w:val="20"/>
                <w:szCs w:val="22"/>
              </w:rPr>
            </w:pPr>
            <w:r w:rsidRPr="0015437B">
              <w:rPr>
                <w:color w:val="auto"/>
                <w:sz w:val="20"/>
                <w:szCs w:val="22"/>
              </w:rPr>
              <w:t>风险识别</w:t>
            </w:r>
          </w:p>
          <w:p w14:paraId="704AA444" w14:textId="57DC6FFC" w:rsidR="00E21728" w:rsidRPr="006D7BD1" w:rsidRDefault="001D5BEE" w:rsidP="00DC1C68">
            <w:pPr>
              <w:pStyle w:val="ListParagraph"/>
              <w:numPr>
                <w:ilvl w:val="1"/>
                <w:numId w:val="70"/>
              </w:numPr>
              <w:spacing w:line="240" w:lineRule="auto"/>
              <w:ind w:left="357" w:hanging="357"/>
              <w:contextualSpacing w:val="0"/>
              <w:rPr>
                <w:rFonts w:eastAsia="Arial" w:cstheme="minorHAnsi"/>
                <w:color w:val="000000" w:themeColor="text1"/>
                <w:sz w:val="20"/>
                <w:szCs w:val="20"/>
              </w:rPr>
            </w:pPr>
            <w:r>
              <w:rPr>
                <w:rFonts w:ascii="Microsoft YaHei" w:eastAsia="Microsoft YaHei" w:hAnsi="Microsoft YaHei" w:cs="Microsoft YaHei" w:hint="eastAsia"/>
                <w:color w:val="000000" w:themeColor="text1"/>
                <w:sz w:val="20"/>
                <w:szCs w:val="20"/>
              </w:rPr>
              <w:t>为了识别</w:t>
            </w:r>
            <w:r w:rsidR="003D570A">
              <w:rPr>
                <w:rFonts w:ascii="Microsoft YaHei" w:eastAsia="Microsoft YaHei" w:hAnsi="Microsoft YaHei" w:cs="Microsoft YaHei" w:hint="eastAsia"/>
                <w:color w:val="000000" w:themeColor="text1"/>
                <w:sz w:val="20"/>
                <w:szCs w:val="20"/>
              </w:rPr>
              <w:t>诚信风险</w:t>
            </w:r>
            <w:r>
              <w:rPr>
                <w:rFonts w:ascii="Microsoft YaHei" w:eastAsia="Microsoft YaHei" w:hAnsi="Microsoft YaHei" w:cs="Microsoft YaHei" w:hint="eastAsia"/>
                <w:color w:val="000000" w:themeColor="text1"/>
                <w:sz w:val="20"/>
                <w:szCs w:val="20"/>
              </w:rPr>
              <w:t>，</w:t>
            </w:r>
            <w:r>
              <w:rPr>
                <w:rFonts w:eastAsia="Arial" w:cstheme="minorHAnsi"/>
                <w:color w:val="000000" w:themeColor="text1"/>
                <w:sz w:val="20"/>
                <w:szCs w:val="20"/>
              </w:rPr>
              <w:t xml:space="preserve">FSC </w:t>
            </w:r>
            <w:r>
              <w:rPr>
                <w:rFonts w:ascii="Microsoft YaHei" w:eastAsia="Microsoft YaHei" w:hAnsi="Microsoft YaHei" w:cs="Microsoft YaHei" w:hint="eastAsia"/>
                <w:color w:val="000000" w:themeColor="text1"/>
                <w:sz w:val="20"/>
                <w:szCs w:val="20"/>
              </w:rPr>
              <w:t>会考虑以下方面的意见：</w:t>
            </w:r>
          </w:p>
          <w:p w14:paraId="7A8CC6B3" w14:textId="4B20DFDB" w:rsidR="00E21728" w:rsidRPr="00E21728" w:rsidRDefault="00EF3DA4" w:rsidP="00DC1C68">
            <w:pPr>
              <w:pStyle w:val="ListParagraph"/>
              <w:numPr>
                <w:ilvl w:val="2"/>
                <w:numId w:val="70"/>
              </w:numPr>
              <w:tabs>
                <w:tab w:val="left" w:pos="1080"/>
              </w:tabs>
              <w:spacing w:line="240" w:lineRule="auto"/>
              <w:ind w:left="714" w:hanging="357"/>
              <w:contextualSpacing w:val="0"/>
              <w:rPr>
                <w:rFonts w:eastAsia="Arial" w:cstheme="minorHAnsi"/>
                <w:color w:val="000000" w:themeColor="text1"/>
                <w:sz w:val="20"/>
                <w:szCs w:val="20"/>
              </w:rPr>
            </w:pPr>
            <w:r w:rsidRPr="00E21728">
              <w:rPr>
                <w:rFonts w:ascii="Microsoft YaHei" w:eastAsia="Microsoft YaHei" w:hAnsi="Microsoft YaHei" w:cs="Microsoft YaHei" w:hint="eastAsia"/>
                <w:color w:val="000000" w:themeColor="text1"/>
                <w:sz w:val="20"/>
                <w:szCs w:val="20"/>
              </w:rPr>
              <w:t>针对</w:t>
            </w:r>
            <w:r w:rsidRPr="00E21728">
              <w:rPr>
                <w:rFonts w:eastAsia="Arial" w:cstheme="minorHAnsi"/>
                <w:color w:val="000000" w:themeColor="text1"/>
                <w:sz w:val="20"/>
                <w:szCs w:val="20"/>
              </w:rPr>
              <w:t>FSC</w:t>
            </w:r>
            <w:r w:rsidRPr="00E21728">
              <w:rPr>
                <w:rFonts w:ascii="Microsoft YaHei" w:eastAsia="Microsoft YaHei" w:hAnsi="Microsoft YaHei" w:cs="Microsoft YaHei" w:hint="eastAsia"/>
                <w:color w:val="000000" w:themeColor="text1"/>
                <w:sz w:val="20"/>
                <w:szCs w:val="20"/>
              </w:rPr>
              <w:t>认证木材采伐量与市场上可获取量不符的情况，进行交易核实调查；或</w:t>
            </w:r>
          </w:p>
          <w:p w14:paraId="05AFC6EE" w14:textId="06BB7120" w:rsidR="00E21728" w:rsidRDefault="00EF3DA4" w:rsidP="00DC1C68">
            <w:pPr>
              <w:pStyle w:val="ListParagraph"/>
              <w:numPr>
                <w:ilvl w:val="2"/>
                <w:numId w:val="70"/>
              </w:numPr>
              <w:tabs>
                <w:tab w:val="left" w:pos="1080"/>
              </w:tabs>
              <w:spacing w:line="240" w:lineRule="auto"/>
              <w:ind w:left="714" w:hanging="357"/>
              <w:contextualSpacing w:val="0"/>
              <w:rPr>
                <w:rFonts w:eastAsia="Arial" w:cstheme="minorHAnsi"/>
                <w:color w:val="000000" w:themeColor="text1"/>
                <w:sz w:val="20"/>
                <w:szCs w:val="20"/>
              </w:rPr>
            </w:pPr>
            <w:r>
              <w:rPr>
                <w:rFonts w:ascii="Microsoft YaHei" w:eastAsia="Microsoft YaHei" w:hAnsi="Microsoft YaHei" w:cs="Microsoft YaHei" w:hint="eastAsia"/>
                <w:color w:val="000000" w:themeColor="text1"/>
                <w:sz w:val="20"/>
                <w:szCs w:val="20"/>
              </w:rPr>
              <w:t>其他来源包括但不限于：</w:t>
            </w:r>
          </w:p>
          <w:p w14:paraId="01974550" w14:textId="07F63552" w:rsidR="00EE1BE7" w:rsidRPr="00224927" w:rsidRDefault="00EF3DA4"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sidRPr="00224927">
              <w:rPr>
                <w:rFonts w:eastAsia="Arial" w:cstheme="minorHAnsi"/>
                <w:color w:val="000000" w:themeColor="text1"/>
                <w:sz w:val="20"/>
                <w:szCs w:val="20"/>
              </w:rPr>
              <w:t>FSC</w:t>
            </w:r>
            <w:r w:rsidRPr="00224927">
              <w:rPr>
                <w:rFonts w:ascii="Microsoft YaHei" w:eastAsia="Microsoft YaHei" w:hAnsi="Microsoft YaHei" w:cs="Microsoft YaHei" w:hint="eastAsia"/>
                <w:color w:val="000000" w:themeColor="text1"/>
                <w:sz w:val="20"/>
                <w:szCs w:val="20"/>
              </w:rPr>
              <w:t>或</w:t>
            </w:r>
            <w:r w:rsidRPr="00224927">
              <w:rPr>
                <w:rFonts w:eastAsia="Arial" w:cstheme="minorHAnsi"/>
                <w:color w:val="000000" w:themeColor="text1"/>
                <w:sz w:val="20"/>
                <w:szCs w:val="20"/>
              </w:rPr>
              <w:t>ASI</w:t>
            </w:r>
            <w:r w:rsidRPr="00224927">
              <w:rPr>
                <w:rFonts w:ascii="Microsoft YaHei" w:eastAsia="Microsoft YaHei" w:hAnsi="Microsoft YaHei" w:cs="Microsoft YaHei" w:hint="eastAsia"/>
                <w:color w:val="000000" w:themeColor="text1"/>
                <w:sz w:val="20"/>
                <w:szCs w:val="20"/>
              </w:rPr>
              <w:t>调查结果；</w:t>
            </w:r>
          </w:p>
          <w:p w14:paraId="5D7AA0CE" w14:textId="13D52FD5" w:rsidR="00EE1BE7" w:rsidRDefault="00EF3DA4"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Pr>
                <w:rFonts w:ascii="Microsoft YaHei" w:eastAsia="Microsoft YaHei" w:hAnsi="Microsoft YaHei" w:cs="Microsoft YaHei" w:hint="eastAsia"/>
                <w:color w:val="000000" w:themeColor="text1"/>
                <w:sz w:val="20"/>
                <w:szCs w:val="20"/>
              </w:rPr>
              <w:t>来自</w:t>
            </w:r>
            <w:r>
              <w:rPr>
                <w:rFonts w:eastAsia="Arial" w:cstheme="minorHAnsi"/>
                <w:color w:val="000000" w:themeColor="text1"/>
                <w:sz w:val="20"/>
                <w:szCs w:val="20"/>
              </w:rPr>
              <w:t xml:space="preserve"> ASI </w:t>
            </w:r>
            <w:r>
              <w:rPr>
                <w:rFonts w:ascii="Microsoft YaHei" w:eastAsia="Microsoft YaHei" w:hAnsi="Microsoft YaHei" w:cs="Microsoft YaHei" w:hint="eastAsia"/>
                <w:color w:val="000000" w:themeColor="text1"/>
                <w:sz w:val="20"/>
                <w:szCs w:val="20"/>
              </w:rPr>
              <w:t>评</w:t>
            </w:r>
            <w:r w:rsidR="003B6C39">
              <w:rPr>
                <w:rFonts w:ascii="Microsoft YaHei" w:eastAsia="Microsoft YaHei" w:hAnsi="Microsoft YaHei" w:cs="Microsoft YaHei" w:hint="eastAsia"/>
                <w:color w:val="000000" w:themeColor="text1"/>
                <w:sz w:val="20"/>
                <w:szCs w:val="20"/>
              </w:rPr>
              <w:t>审</w:t>
            </w:r>
            <w:r>
              <w:rPr>
                <w:rFonts w:ascii="Microsoft YaHei" w:eastAsia="Microsoft YaHei" w:hAnsi="Microsoft YaHei" w:cs="Microsoft YaHei" w:hint="eastAsia"/>
                <w:color w:val="000000" w:themeColor="text1"/>
                <w:sz w:val="20"/>
                <w:szCs w:val="20"/>
              </w:rPr>
              <w:t>和</w:t>
            </w:r>
            <w:r>
              <w:rPr>
                <w:rFonts w:eastAsia="Arial" w:cstheme="minorHAnsi"/>
                <w:color w:val="000000" w:themeColor="text1"/>
                <w:sz w:val="20"/>
                <w:szCs w:val="20"/>
              </w:rPr>
              <w:t xml:space="preserve"> ASI </w:t>
            </w:r>
            <w:r>
              <w:rPr>
                <w:rFonts w:ascii="Microsoft YaHei" w:eastAsia="Microsoft YaHei" w:hAnsi="Microsoft YaHei" w:cs="Microsoft YaHei" w:hint="eastAsia"/>
                <w:color w:val="000000" w:themeColor="text1"/>
                <w:sz w:val="20"/>
                <w:szCs w:val="20"/>
              </w:rPr>
              <w:t>活动的信息，以及对认证机构的监督；</w:t>
            </w:r>
          </w:p>
          <w:p w14:paraId="3B7A732C" w14:textId="60586C76" w:rsidR="00EE1BE7" w:rsidRDefault="00EE1BE7"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sidRPr="00EE1BE7">
              <w:rPr>
                <w:rFonts w:eastAsia="Arial" w:cstheme="minorHAnsi"/>
                <w:color w:val="000000" w:themeColor="text1"/>
                <w:sz w:val="20"/>
                <w:szCs w:val="20"/>
              </w:rPr>
              <w:t xml:space="preserve">ASI </w:t>
            </w:r>
            <w:r w:rsidRPr="00EE1BE7">
              <w:rPr>
                <w:rFonts w:ascii="Microsoft YaHei" w:eastAsia="Microsoft YaHei" w:hAnsi="Microsoft YaHei" w:cs="Microsoft YaHei" w:hint="eastAsia"/>
                <w:color w:val="000000" w:themeColor="text1"/>
                <w:sz w:val="20"/>
                <w:szCs w:val="20"/>
              </w:rPr>
              <w:t>或</w:t>
            </w:r>
            <w:r w:rsidRPr="00EE1BE7">
              <w:rPr>
                <w:rFonts w:eastAsia="Arial" w:cstheme="minorHAnsi"/>
                <w:color w:val="000000" w:themeColor="text1"/>
                <w:sz w:val="20"/>
                <w:szCs w:val="20"/>
              </w:rPr>
              <w:t xml:space="preserve"> FSC </w:t>
            </w:r>
            <w:r w:rsidRPr="00EE1BE7">
              <w:rPr>
                <w:rFonts w:ascii="Microsoft YaHei" w:eastAsia="Microsoft YaHei" w:hAnsi="Microsoft YaHei" w:cs="Microsoft YaHei" w:hint="eastAsia"/>
                <w:color w:val="000000" w:themeColor="text1"/>
                <w:sz w:val="20"/>
                <w:szCs w:val="20"/>
              </w:rPr>
              <w:t>事故报告和事故趋势数据；</w:t>
            </w:r>
          </w:p>
          <w:p w14:paraId="7F5CF2E7" w14:textId="5A0B2B78" w:rsidR="00EE1BE7" w:rsidRDefault="00EF3DA4"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Pr>
                <w:rFonts w:ascii="Microsoft YaHei" w:eastAsia="Microsoft YaHei" w:hAnsi="Microsoft YaHei" w:cs="Microsoft YaHei" w:hint="eastAsia"/>
                <w:color w:val="000000" w:themeColor="text1"/>
                <w:sz w:val="20"/>
                <w:szCs w:val="20"/>
              </w:rPr>
              <w:t>从</w:t>
            </w:r>
            <w:r>
              <w:rPr>
                <w:rFonts w:eastAsia="Arial" w:cstheme="minorHAnsi"/>
                <w:color w:val="000000" w:themeColor="text1"/>
                <w:sz w:val="20"/>
                <w:szCs w:val="20"/>
              </w:rPr>
              <w:t>FSC</w:t>
            </w:r>
            <w:r>
              <w:rPr>
                <w:rFonts w:ascii="Microsoft YaHei" w:eastAsia="Microsoft YaHei" w:hAnsi="Microsoft YaHei" w:cs="Microsoft YaHei" w:hint="eastAsia"/>
                <w:color w:val="000000" w:themeColor="text1"/>
                <w:sz w:val="20"/>
                <w:szCs w:val="20"/>
              </w:rPr>
              <w:t>数字</w:t>
            </w:r>
            <w:r w:rsidR="003346ED">
              <w:rPr>
                <w:rFonts w:ascii="Microsoft YaHei" w:eastAsia="Microsoft YaHei" w:hAnsi="Microsoft YaHei" w:cs="Microsoft YaHei" w:hint="eastAsia"/>
                <w:color w:val="000000" w:themeColor="text1"/>
                <w:sz w:val="20"/>
                <w:szCs w:val="20"/>
              </w:rPr>
              <w:t>审核</w:t>
            </w:r>
            <w:r>
              <w:rPr>
                <w:rFonts w:ascii="Microsoft YaHei" w:eastAsia="Microsoft YaHei" w:hAnsi="Microsoft YaHei" w:cs="Microsoft YaHei" w:hint="eastAsia"/>
                <w:color w:val="000000" w:themeColor="text1"/>
                <w:sz w:val="20"/>
                <w:szCs w:val="20"/>
              </w:rPr>
              <w:t>报告中获得的数据和结论；</w:t>
            </w:r>
            <w:r w:rsidR="00EE1BE7" w:rsidRPr="00EE1BE7">
              <w:rPr>
                <w:rFonts w:eastAsia="Arial" w:cstheme="minorHAnsi"/>
                <w:color w:val="000000" w:themeColor="text1"/>
                <w:sz w:val="20"/>
                <w:szCs w:val="20"/>
              </w:rPr>
              <w:tab/>
            </w:r>
          </w:p>
          <w:p w14:paraId="3797F250" w14:textId="58AF8E8A" w:rsidR="00EE1BE7" w:rsidRDefault="00EE1BE7"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sidRPr="00EE1BE7">
              <w:rPr>
                <w:rFonts w:ascii="Microsoft YaHei" w:eastAsia="Microsoft YaHei" w:hAnsi="Microsoft YaHei" w:cs="Microsoft YaHei" w:hint="eastAsia"/>
                <w:color w:val="000000" w:themeColor="text1"/>
                <w:sz w:val="20"/>
                <w:szCs w:val="20"/>
              </w:rPr>
              <w:t>地理信息系统观测；</w:t>
            </w:r>
          </w:p>
          <w:p w14:paraId="070F0FE1" w14:textId="7BE7DAC2" w:rsidR="00EE1BE7" w:rsidRPr="00EE1BE7" w:rsidRDefault="006F3475" w:rsidP="00DC1C68">
            <w:pPr>
              <w:pStyle w:val="ListParagraph"/>
              <w:numPr>
                <w:ilvl w:val="0"/>
                <w:numId w:val="91"/>
              </w:numPr>
              <w:tabs>
                <w:tab w:val="left" w:pos="1080"/>
              </w:tabs>
              <w:spacing w:line="240" w:lineRule="auto"/>
              <w:contextualSpacing w:val="0"/>
              <w:rPr>
                <w:rFonts w:eastAsia="Arial"/>
                <w:color w:val="000000" w:themeColor="text1"/>
                <w:sz w:val="20"/>
                <w:szCs w:val="20"/>
              </w:rPr>
            </w:pPr>
            <w:r w:rsidRPr="19B19C6B">
              <w:rPr>
                <w:rFonts w:eastAsia="Arial"/>
                <w:color w:val="000000" w:themeColor="text1"/>
                <w:sz w:val="20"/>
                <w:szCs w:val="20"/>
              </w:rPr>
              <w:t>FSC</w:t>
            </w:r>
            <w:r w:rsidRPr="19B19C6B">
              <w:rPr>
                <w:rFonts w:ascii="Microsoft YaHei" w:eastAsia="Microsoft YaHei" w:hAnsi="Microsoft YaHei" w:cs="Microsoft YaHei" w:hint="eastAsia"/>
                <w:color w:val="000000" w:themeColor="text1"/>
                <w:sz w:val="20"/>
                <w:szCs w:val="20"/>
              </w:rPr>
              <w:t>痕量数据分析</w:t>
            </w:r>
            <w:r w:rsidR="4A9DBAEE" w:rsidRPr="19B19C6B">
              <w:rPr>
                <w:rFonts w:ascii="Arial" w:eastAsia="Arial" w:hAnsi="Arial" w:cs="Arial"/>
                <w:color w:val="D13438"/>
                <w:sz w:val="19"/>
                <w:szCs w:val="19"/>
              </w:rPr>
              <w:t xml:space="preserve"> </w:t>
            </w:r>
            <w:r w:rsidR="4A9DBAEE" w:rsidRPr="006A03CF">
              <w:rPr>
                <w:rFonts w:ascii="Microsoft YaHei" w:eastAsia="Microsoft YaHei" w:hAnsi="Microsoft YaHei" w:cs="Microsoft YaHei" w:hint="eastAsia"/>
                <w:color w:val="000000" w:themeColor="text1"/>
                <w:sz w:val="20"/>
                <w:szCs w:val="20"/>
              </w:rPr>
              <w:t>（按地区或供应链汇总的数据）</w:t>
            </w:r>
          </w:p>
          <w:p w14:paraId="1411AF0E" w14:textId="6FC312F0" w:rsidR="00224927" w:rsidRDefault="00EE1BE7"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sidRPr="00EE1BE7">
              <w:rPr>
                <w:rFonts w:eastAsia="Arial" w:cstheme="minorHAnsi"/>
                <w:color w:val="000000" w:themeColor="text1"/>
                <w:sz w:val="20"/>
                <w:szCs w:val="20"/>
              </w:rPr>
              <w:t>FSC</w:t>
            </w:r>
            <w:r w:rsidRPr="00EE1BE7">
              <w:rPr>
                <w:rFonts w:ascii="Microsoft YaHei" w:eastAsia="Microsoft YaHei" w:hAnsi="Microsoft YaHei" w:cs="Microsoft YaHei" w:hint="eastAsia"/>
                <w:color w:val="000000" w:themeColor="text1"/>
                <w:sz w:val="20"/>
                <w:szCs w:val="20"/>
              </w:rPr>
              <w:t>认证数据库分析；</w:t>
            </w:r>
            <w:r w:rsidRPr="00EE1BE7">
              <w:rPr>
                <w:rFonts w:eastAsia="Arial" w:cstheme="minorHAnsi"/>
                <w:color w:val="000000" w:themeColor="text1"/>
                <w:sz w:val="20"/>
                <w:szCs w:val="20"/>
              </w:rPr>
              <w:tab/>
            </w:r>
          </w:p>
          <w:p w14:paraId="03B33C29" w14:textId="77777777" w:rsidR="00224927" w:rsidRDefault="005722BF"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sidRPr="00224927">
              <w:rPr>
                <w:rFonts w:ascii="Microsoft YaHei" w:eastAsia="Microsoft YaHei" w:hAnsi="Microsoft YaHei" w:cs="Microsoft YaHei" w:hint="eastAsia"/>
                <w:color w:val="000000" w:themeColor="text1"/>
                <w:sz w:val="20"/>
                <w:szCs w:val="20"/>
              </w:rPr>
              <w:t>木材鉴定检测结果；</w:t>
            </w:r>
          </w:p>
          <w:p w14:paraId="1AF110CE" w14:textId="1F11A9FE" w:rsidR="00224927" w:rsidRDefault="005722BF"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sidRPr="00224927">
              <w:rPr>
                <w:rFonts w:ascii="Microsoft YaHei" w:eastAsia="Microsoft YaHei" w:hAnsi="Microsoft YaHei" w:cs="Microsoft YaHei" w:hint="eastAsia"/>
                <w:color w:val="000000" w:themeColor="text1"/>
                <w:sz w:val="20"/>
                <w:szCs w:val="20"/>
              </w:rPr>
              <w:t>认证机构提供的证据；</w:t>
            </w:r>
          </w:p>
          <w:p w14:paraId="45B39726" w14:textId="0221072B" w:rsidR="00EE1BE7" w:rsidRPr="00224927" w:rsidRDefault="005722BF" w:rsidP="00DC1C68">
            <w:pPr>
              <w:pStyle w:val="ListParagraph"/>
              <w:numPr>
                <w:ilvl w:val="0"/>
                <w:numId w:val="91"/>
              </w:numPr>
              <w:tabs>
                <w:tab w:val="left" w:pos="1080"/>
              </w:tabs>
              <w:spacing w:line="240" w:lineRule="auto"/>
              <w:contextualSpacing w:val="0"/>
              <w:rPr>
                <w:rFonts w:eastAsia="Arial" w:cstheme="minorHAnsi"/>
                <w:color w:val="000000" w:themeColor="text1"/>
                <w:sz w:val="20"/>
                <w:szCs w:val="20"/>
              </w:rPr>
            </w:pPr>
            <w:r w:rsidRPr="00224927">
              <w:rPr>
                <w:rFonts w:ascii="Microsoft YaHei" w:eastAsia="Microsoft YaHei" w:hAnsi="Microsoft YaHei" w:cs="Microsoft YaHei" w:hint="eastAsia"/>
                <w:color w:val="000000" w:themeColor="text1"/>
                <w:sz w:val="20"/>
                <w:szCs w:val="20"/>
              </w:rPr>
              <w:t>意见，包括利益相关者的投诉。</w:t>
            </w:r>
            <w:r w:rsidR="00EE1BE7" w:rsidRPr="00224927">
              <w:rPr>
                <w:rFonts w:eastAsia="Arial" w:cstheme="minorHAnsi"/>
                <w:color w:val="000000" w:themeColor="text1"/>
                <w:sz w:val="20"/>
                <w:szCs w:val="20"/>
              </w:rPr>
              <w:tab/>
            </w:r>
          </w:p>
          <w:p w14:paraId="13C144BB" w14:textId="6A8B38B0" w:rsidR="0015437B" w:rsidRPr="0015437B" w:rsidRDefault="001A252A" w:rsidP="0015437B">
            <w:pPr>
              <w:spacing w:line="240" w:lineRule="auto"/>
              <w:rPr>
                <w:rFonts w:eastAsia="Arial" w:cstheme="minorHAnsi"/>
                <w:b/>
                <w:bCs/>
                <w:sz w:val="20"/>
                <w:szCs w:val="20"/>
              </w:rPr>
            </w:pPr>
            <w:r>
              <w:rPr>
                <w:rFonts w:ascii="Microsoft YaHei" w:eastAsia="Microsoft YaHei" w:hAnsi="Microsoft YaHei" w:cs="Microsoft YaHei" w:hint="eastAsia"/>
                <w:b/>
                <w:bCs/>
                <w:sz w:val="20"/>
                <w:szCs w:val="20"/>
              </w:rPr>
              <w:t>风险评审</w:t>
            </w:r>
          </w:p>
          <w:p w14:paraId="77916FFE" w14:textId="3F23A93F" w:rsidR="00E21728" w:rsidRPr="006D7BD1" w:rsidRDefault="00236460" w:rsidP="00DC1C68">
            <w:pPr>
              <w:pStyle w:val="ListParagraph"/>
              <w:numPr>
                <w:ilvl w:val="0"/>
                <w:numId w:val="70"/>
              </w:numPr>
              <w:spacing w:line="240" w:lineRule="auto"/>
              <w:ind w:left="357" w:hanging="357"/>
              <w:contextualSpacing w:val="0"/>
              <w:rPr>
                <w:rFonts w:eastAsia="Arial" w:cstheme="minorHAnsi"/>
                <w:color w:val="000000" w:themeColor="text1"/>
                <w:sz w:val="20"/>
                <w:szCs w:val="20"/>
              </w:rPr>
            </w:pPr>
            <w:r>
              <w:rPr>
                <w:rFonts w:eastAsia="Arial" w:cstheme="minorHAnsi"/>
                <w:color w:val="000000" w:themeColor="text1"/>
                <w:sz w:val="20"/>
                <w:szCs w:val="20"/>
              </w:rPr>
              <w:t>FSC</w:t>
            </w:r>
            <w:r>
              <w:rPr>
                <w:rFonts w:ascii="Microsoft YaHei" w:eastAsia="Microsoft YaHei" w:hAnsi="Microsoft YaHei" w:cs="Microsoft YaHei" w:hint="eastAsia"/>
                <w:color w:val="000000" w:themeColor="text1"/>
                <w:sz w:val="20"/>
                <w:szCs w:val="20"/>
              </w:rPr>
              <w:t>对</w:t>
            </w:r>
            <w:r w:rsidR="003D570A">
              <w:rPr>
                <w:rFonts w:ascii="Microsoft YaHei" w:eastAsia="Microsoft YaHei" w:hAnsi="Microsoft YaHei" w:cs="Microsoft YaHei" w:hint="eastAsia"/>
                <w:color w:val="000000" w:themeColor="text1"/>
                <w:sz w:val="20"/>
                <w:szCs w:val="20"/>
              </w:rPr>
              <w:t>诚信风险</w:t>
            </w:r>
            <w:r>
              <w:rPr>
                <w:rFonts w:ascii="Microsoft YaHei" w:eastAsia="Microsoft YaHei" w:hAnsi="Microsoft YaHei" w:cs="Microsoft YaHei" w:hint="eastAsia"/>
                <w:color w:val="000000" w:themeColor="text1"/>
                <w:sz w:val="20"/>
                <w:szCs w:val="20"/>
              </w:rPr>
              <w:t>的</w:t>
            </w:r>
            <w:r w:rsidR="00F91606">
              <w:rPr>
                <w:rFonts w:ascii="Microsoft YaHei" w:eastAsia="Microsoft YaHei" w:hAnsi="Microsoft YaHei" w:cs="Microsoft YaHei" w:hint="eastAsia"/>
                <w:color w:val="000000" w:themeColor="text1"/>
                <w:sz w:val="20"/>
                <w:szCs w:val="20"/>
              </w:rPr>
              <w:t>评价</w:t>
            </w:r>
            <w:r>
              <w:rPr>
                <w:rFonts w:ascii="Microsoft YaHei" w:eastAsia="Microsoft YaHei" w:hAnsi="Microsoft YaHei" w:cs="Microsoft YaHei" w:hint="eastAsia"/>
                <w:color w:val="000000" w:themeColor="text1"/>
                <w:sz w:val="20"/>
                <w:szCs w:val="20"/>
              </w:rPr>
              <w:t>如下：</w:t>
            </w:r>
          </w:p>
          <w:p w14:paraId="2182485B" w14:textId="2EFA41D9" w:rsidR="00E21728" w:rsidRPr="00E21728" w:rsidRDefault="00F91606" w:rsidP="00DC1C68">
            <w:pPr>
              <w:pStyle w:val="ListParagraph"/>
              <w:numPr>
                <w:ilvl w:val="0"/>
                <w:numId w:val="69"/>
              </w:numPr>
              <w:spacing w:line="240" w:lineRule="auto"/>
              <w:ind w:left="697" w:hanging="340"/>
              <w:contextualSpacing w:val="0"/>
              <w:rPr>
                <w:rFonts w:eastAsia="Arial" w:cstheme="minorHAnsi"/>
                <w:color w:val="000000" w:themeColor="text1"/>
                <w:sz w:val="20"/>
                <w:szCs w:val="20"/>
              </w:rPr>
            </w:pPr>
            <w:r>
              <w:rPr>
                <w:rFonts w:ascii="Microsoft YaHei" w:eastAsia="Microsoft YaHei" w:hAnsi="Microsoft YaHei" w:cs="Microsoft YaHei" w:hint="eastAsia"/>
                <w:color w:val="000000" w:themeColor="text1"/>
                <w:sz w:val="20"/>
                <w:szCs w:val="20"/>
              </w:rPr>
              <w:t>评价</w:t>
            </w:r>
            <w:r w:rsidR="00E21728" w:rsidRPr="00E21728">
              <w:rPr>
                <w:rFonts w:ascii="Microsoft YaHei" w:eastAsia="Microsoft YaHei" w:hAnsi="Microsoft YaHei" w:cs="Microsoft YaHei" w:hint="eastAsia"/>
                <w:color w:val="000000" w:themeColor="text1"/>
                <w:sz w:val="20"/>
                <w:szCs w:val="20"/>
              </w:rPr>
              <w:t>过程中未能识别出</w:t>
            </w:r>
            <w:r w:rsidR="00A579BA">
              <w:rPr>
                <w:rFonts w:ascii="Microsoft YaHei" w:eastAsia="Microsoft YaHei" w:hAnsi="Microsoft YaHei" w:cs="Microsoft YaHei" w:hint="eastAsia"/>
                <w:color w:val="000000" w:themeColor="text1"/>
                <w:sz w:val="20"/>
                <w:szCs w:val="20"/>
              </w:rPr>
              <w:t>不符合项</w:t>
            </w:r>
            <w:r w:rsidR="00E21728" w:rsidRPr="00E21728">
              <w:rPr>
                <w:rFonts w:ascii="Microsoft YaHei" w:eastAsia="Microsoft YaHei" w:hAnsi="Microsoft YaHei" w:cs="Microsoft YaHei" w:hint="eastAsia"/>
                <w:color w:val="000000" w:themeColor="text1"/>
                <w:sz w:val="20"/>
                <w:szCs w:val="20"/>
              </w:rPr>
              <w:t>的可能性</w:t>
            </w:r>
          </w:p>
          <w:p w14:paraId="1E1E7FE3" w14:textId="77777777" w:rsidR="00E21728" w:rsidRPr="00E21728" w:rsidRDefault="00E21728" w:rsidP="00DC1C68">
            <w:pPr>
              <w:pStyle w:val="ListParagraph"/>
              <w:numPr>
                <w:ilvl w:val="0"/>
                <w:numId w:val="69"/>
              </w:numPr>
              <w:spacing w:line="240" w:lineRule="auto"/>
              <w:ind w:left="697" w:hanging="340"/>
              <w:contextualSpacing w:val="0"/>
              <w:rPr>
                <w:rFonts w:eastAsia="Arial" w:cstheme="minorHAnsi"/>
                <w:color w:val="000000" w:themeColor="text1"/>
                <w:sz w:val="20"/>
                <w:szCs w:val="20"/>
              </w:rPr>
            </w:pPr>
            <w:r w:rsidRPr="00E21728">
              <w:rPr>
                <w:rFonts w:ascii="Microsoft YaHei" w:eastAsia="Microsoft YaHei" w:hAnsi="Microsoft YaHei" w:cs="Microsoft YaHei" w:hint="eastAsia"/>
                <w:color w:val="000000" w:themeColor="text1"/>
                <w:sz w:val="20"/>
                <w:szCs w:val="20"/>
              </w:rPr>
              <w:t>已识别风险的规模和严重程度。</w:t>
            </w:r>
          </w:p>
          <w:p w14:paraId="6111E030" w14:textId="23688242" w:rsidR="00E21728" w:rsidRDefault="00E21728" w:rsidP="00820C72">
            <w:pPr>
              <w:pStyle w:val="paragraph"/>
              <w:spacing w:before="120" w:beforeAutospacing="0" w:after="120" w:afterAutospacing="0"/>
              <w:ind w:left="357"/>
              <w:textAlignment w:val="baseline"/>
              <w:rPr>
                <w:rStyle w:val="normaltextrun"/>
                <w:rFonts w:asciiTheme="minorHAnsi" w:eastAsiaTheme="majorEastAsia" w:hAnsiTheme="minorHAnsi" w:cstheme="minorHAnsi"/>
                <w:sz w:val="20"/>
                <w:szCs w:val="20"/>
                <w:lang w:val="en-AU"/>
              </w:rPr>
            </w:pPr>
            <w:r w:rsidRPr="00E21728">
              <w:rPr>
                <w:rStyle w:val="normaltextrun"/>
                <w:rFonts w:asciiTheme="minorHAnsi" w:eastAsiaTheme="majorEastAsia" w:hAnsiTheme="minorHAnsi" w:cstheme="minorHAnsi"/>
                <w:sz w:val="20"/>
                <w:szCs w:val="20"/>
                <w:lang w:val="en-AU"/>
              </w:rPr>
              <w:t>FSC 将风险等级定义为：</w:t>
            </w:r>
            <w:r w:rsidRPr="00E21728">
              <w:rPr>
                <w:rStyle w:val="eop"/>
                <w:rFonts w:ascii="Calibri" w:eastAsiaTheme="majorEastAsia" w:hAnsi="Calibri" w:cs="Calibri"/>
                <w:sz w:val="20"/>
                <w:szCs w:val="20"/>
              </w:rPr>
              <w:t> </w:t>
            </w:r>
            <w:r w:rsidRPr="00E21728">
              <w:rPr>
                <w:rStyle w:val="normaltextrun"/>
                <w:rFonts w:asciiTheme="minorHAnsi" w:eastAsiaTheme="majorEastAsia" w:hAnsiTheme="minorHAnsi" w:cstheme="minorHAnsi"/>
                <w:sz w:val="20"/>
                <w:szCs w:val="20"/>
                <w:lang w:val="en-AU"/>
              </w:rPr>
              <w:t>“低</w:t>
            </w:r>
            <w:r w:rsidR="003D570A">
              <w:rPr>
                <w:rStyle w:val="normaltextrun"/>
                <w:rFonts w:asciiTheme="minorHAnsi" w:eastAsiaTheme="majorEastAsia" w:hAnsiTheme="minorHAnsi" w:cstheme="minorHAnsi"/>
                <w:sz w:val="20"/>
                <w:szCs w:val="20"/>
                <w:lang w:val="en-AU"/>
              </w:rPr>
              <w:t>诚信风险</w:t>
            </w:r>
            <w:r w:rsidRPr="00E21728">
              <w:rPr>
                <w:rStyle w:val="normaltextrun"/>
                <w:rFonts w:asciiTheme="minorHAnsi" w:eastAsiaTheme="majorEastAsia" w:hAnsiTheme="minorHAnsi" w:cstheme="minorHAnsi"/>
                <w:sz w:val="20"/>
                <w:szCs w:val="20"/>
                <w:lang w:val="en-AU"/>
              </w:rPr>
              <w:t>”和“高</w:t>
            </w:r>
            <w:r w:rsidR="003D570A">
              <w:rPr>
                <w:rStyle w:val="normaltextrun"/>
                <w:rFonts w:asciiTheme="minorHAnsi" w:eastAsiaTheme="majorEastAsia" w:hAnsiTheme="minorHAnsi" w:cstheme="minorHAnsi"/>
                <w:sz w:val="20"/>
                <w:szCs w:val="20"/>
                <w:lang w:val="en-AU"/>
              </w:rPr>
              <w:t>诚信风险</w:t>
            </w:r>
            <w:r w:rsidRPr="00E21728">
              <w:rPr>
                <w:rStyle w:val="normaltextrun"/>
                <w:rFonts w:asciiTheme="minorHAnsi" w:eastAsiaTheme="majorEastAsia" w:hAnsiTheme="minorHAnsi" w:cstheme="minorHAnsi"/>
                <w:sz w:val="20"/>
                <w:szCs w:val="20"/>
                <w:lang w:val="en-AU"/>
              </w:rPr>
              <w:t>”（参见 C 部分</w:t>
            </w:r>
            <w:r w:rsidR="0054274F" w:rsidRPr="0054274F">
              <w:rPr>
                <w:rFonts w:asciiTheme="minorHAnsi" w:eastAsiaTheme="majorEastAsia" w:hAnsiTheme="minorHAnsi" w:cstheme="minorHAnsi"/>
                <w:sz w:val="20"/>
                <w:szCs w:val="20"/>
                <w:lang w:val="en-AU"/>
              </w:rPr>
              <w:t>术语和定义）</w:t>
            </w:r>
          </w:p>
          <w:p w14:paraId="2CB30569" w14:textId="04F1552A" w:rsidR="00B75982" w:rsidRPr="00B75982" w:rsidRDefault="001A252A" w:rsidP="00B75982">
            <w:pPr>
              <w:pStyle w:val="paragraph"/>
              <w:spacing w:before="120" w:beforeAutospacing="0" w:after="120" w:afterAutospacing="0"/>
              <w:textAlignment w:val="baseline"/>
              <w:rPr>
                <w:rFonts w:asciiTheme="minorHAnsi" w:eastAsia="Arial" w:hAnsiTheme="minorHAnsi" w:cstheme="minorHAnsi"/>
                <w:b/>
                <w:bCs/>
                <w:sz w:val="20"/>
                <w:szCs w:val="20"/>
                <w:lang w:val="en-AU" w:eastAsia="en-US"/>
              </w:rPr>
            </w:pPr>
            <w:r>
              <w:rPr>
                <w:rFonts w:ascii="Microsoft YaHei" w:eastAsia="Microsoft YaHei" w:hAnsi="Microsoft YaHei" w:cs="Microsoft YaHei" w:hint="eastAsia"/>
                <w:b/>
                <w:bCs/>
                <w:sz w:val="20"/>
                <w:szCs w:val="20"/>
                <w:lang w:val="en-AU" w:eastAsia="en-US"/>
              </w:rPr>
              <w:t>风险评审</w:t>
            </w:r>
            <w:r w:rsidR="00EE1BE7">
              <w:rPr>
                <w:rFonts w:ascii="Microsoft YaHei" w:eastAsia="Microsoft YaHei" w:hAnsi="Microsoft YaHei" w:cs="Microsoft YaHei" w:hint="eastAsia"/>
                <w:b/>
                <w:bCs/>
                <w:sz w:val="20"/>
                <w:szCs w:val="20"/>
                <w:lang w:val="en-AU" w:eastAsia="en-US"/>
              </w:rPr>
              <w:t>结果的沟通</w:t>
            </w:r>
          </w:p>
          <w:p w14:paraId="2D0B191F" w14:textId="20C0C8CB" w:rsidR="00B75982" w:rsidRPr="009C52D2" w:rsidRDefault="009C52D2" w:rsidP="00DC1C68">
            <w:pPr>
              <w:pStyle w:val="ListParagraph"/>
              <w:numPr>
                <w:ilvl w:val="0"/>
                <w:numId w:val="70"/>
              </w:numPr>
              <w:spacing w:line="240" w:lineRule="auto"/>
              <w:contextualSpacing w:val="0"/>
              <w:rPr>
                <w:rFonts w:ascii="Microsoft YaHei" w:eastAsia="Microsoft YaHei" w:hAnsi="Microsoft YaHei"/>
                <w:color w:val="000000" w:themeColor="text1"/>
                <w:sz w:val="20"/>
                <w:szCs w:val="20"/>
              </w:rPr>
            </w:pPr>
            <w:r w:rsidRPr="009C52D2">
              <w:rPr>
                <w:rFonts w:ascii="Microsoft YaHei" w:eastAsia="Microsoft YaHei" w:hAnsi="Microsoft YaHei" w:cs="Microsoft YaHei"/>
                <w:color w:val="000000" w:themeColor="text1"/>
                <w:sz w:val="20"/>
                <w:szCs w:val="20"/>
              </w:rPr>
              <w:lastRenderedPageBreak/>
              <w:t>若存在高诚信风险，FSC 将于 1 月 1 日或 7 月 1 日公布风险评估结果。</w:t>
            </w:r>
            <w:r w:rsidR="00CE1DBA" w:rsidRPr="009C52D2">
              <w:rPr>
                <w:rFonts w:ascii="Microsoft YaHei" w:eastAsia="Microsoft YaHei" w:hAnsi="Microsoft YaHei" w:cs="Microsoft YaHei" w:hint="eastAsia"/>
                <w:color w:val="000000" w:themeColor="text1"/>
                <w:sz w:val="20"/>
                <w:szCs w:val="20"/>
              </w:rPr>
              <w:t>。</w:t>
            </w:r>
          </w:p>
          <w:p w14:paraId="3816FE43" w14:textId="6D32AA55" w:rsidR="00E21728" w:rsidRPr="00B75982" w:rsidRDefault="00E21728" w:rsidP="00DC1C68">
            <w:pPr>
              <w:pStyle w:val="ListParagraph"/>
              <w:numPr>
                <w:ilvl w:val="0"/>
                <w:numId w:val="70"/>
              </w:numPr>
              <w:spacing w:line="240" w:lineRule="auto"/>
              <w:ind w:left="357" w:hanging="357"/>
              <w:contextualSpacing w:val="0"/>
              <w:rPr>
                <w:rFonts w:eastAsia="Arial" w:cstheme="minorHAnsi"/>
                <w:color w:val="000000" w:themeColor="text1"/>
                <w:sz w:val="20"/>
                <w:szCs w:val="20"/>
              </w:rPr>
            </w:pPr>
            <w:r w:rsidRPr="00B75982">
              <w:rPr>
                <w:rFonts w:eastAsia="Arial" w:cstheme="minorHAnsi"/>
                <w:color w:val="000000" w:themeColor="text1"/>
                <w:sz w:val="20"/>
                <w:szCs w:val="20"/>
              </w:rPr>
              <w:t>FSC</w:t>
            </w:r>
            <w:r w:rsidRPr="00B75982">
              <w:rPr>
                <w:rFonts w:ascii="Microsoft YaHei" w:eastAsia="Microsoft YaHei" w:hAnsi="Microsoft YaHei" w:cs="Microsoft YaHei" w:hint="eastAsia"/>
                <w:color w:val="000000" w:themeColor="text1"/>
                <w:sz w:val="20"/>
                <w:szCs w:val="20"/>
              </w:rPr>
              <w:t>通过提供风险性质描述、确认风险的来源以及受风险影响的供应链等信息，向认证机构通报情况，其中包括：</w:t>
            </w:r>
          </w:p>
          <w:p w14:paraId="65251918" w14:textId="00C03932" w:rsidR="00224927" w:rsidRPr="00224927" w:rsidRDefault="006708EA" w:rsidP="00DC1C68">
            <w:pPr>
              <w:pStyle w:val="ListParagraph"/>
              <w:numPr>
                <w:ilvl w:val="0"/>
                <w:numId w:val="123"/>
              </w:numPr>
              <w:spacing w:line="240" w:lineRule="auto"/>
              <w:contextualSpacing w:val="0"/>
              <w:rPr>
                <w:rFonts w:eastAsia="Arial" w:cstheme="minorHAnsi"/>
                <w:i/>
                <w:iCs/>
                <w:color w:val="000000" w:themeColor="text1"/>
                <w:sz w:val="20"/>
                <w:szCs w:val="20"/>
              </w:rPr>
            </w:pPr>
            <w:r>
              <w:rPr>
                <w:rFonts w:ascii="Microsoft YaHei" w:eastAsia="Microsoft YaHei" w:hAnsi="Microsoft YaHei" w:cs="Microsoft YaHei" w:hint="eastAsia"/>
                <w:color w:val="000000" w:themeColor="text1"/>
                <w:sz w:val="20"/>
                <w:szCs w:val="20"/>
              </w:rPr>
              <w:t>证书持有人的地理位置；</w:t>
            </w:r>
          </w:p>
          <w:p w14:paraId="5B4095DE" w14:textId="7AC29C3A" w:rsidR="00224927" w:rsidRPr="00224927" w:rsidRDefault="00E21728" w:rsidP="00DC1C68">
            <w:pPr>
              <w:pStyle w:val="ListParagraph"/>
              <w:numPr>
                <w:ilvl w:val="0"/>
                <w:numId w:val="123"/>
              </w:numPr>
              <w:spacing w:line="240" w:lineRule="auto"/>
              <w:contextualSpacing w:val="0"/>
              <w:rPr>
                <w:rFonts w:eastAsia="Arial" w:cstheme="minorHAnsi"/>
                <w:i/>
                <w:iCs/>
                <w:color w:val="000000" w:themeColor="text1"/>
                <w:sz w:val="20"/>
                <w:szCs w:val="20"/>
              </w:rPr>
            </w:pPr>
            <w:r w:rsidRPr="00224927">
              <w:rPr>
                <w:rFonts w:ascii="Microsoft YaHei" w:eastAsia="Microsoft YaHei" w:hAnsi="Microsoft YaHei" w:cs="Microsoft YaHei" w:hint="eastAsia"/>
                <w:color w:val="000000" w:themeColor="text1"/>
                <w:sz w:val="20"/>
                <w:szCs w:val="20"/>
              </w:rPr>
              <w:t>根据</w:t>
            </w:r>
            <w:r w:rsidRPr="00224927">
              <w:rPr>
                <w:rFonts w:eastAsia="Arial" w:cstheme="minorHAnsi"/>
                <w:color w:val="000000" w:themeColor="text1"/>
                <w:sz w:val="20"/>
                <w:szCs w:val="20"/>
              </w:rPr>
              <w:t>FSC</w:t>
            </w:r>
            <w:r w:rsidRPr="00224927">
              <w:rPr>
                <w:rFonts w:ascii="Microsoft YaHei" w:eastAsia="Microsoft YaHei" w:hAnsi="Microsoft YaHei" w:cs="Microsoft YaHei" w:hint="eastAsia"/>
                <w:color w:val="000000" w:themeColor="text1"/>
                <w:sz w:val="20"/>
                <w:szCs w:val="20"/>
              </w:rPr>
              <w:t>分类的产品类型</w:t>
            </w:r>
            <w:r w:rsidR="006708EA" w:rsidRPr="00224927">
              <w:rPr>
                <w:rFonts w:ascii="Microsoft YaHei" w:eastAsia="Microsoft YaHei" w:hAnsi="Microsoft YaHei" w:cs="Microsoft YaHei" w:hint="eastAsia"/>
                <w:color w:val="000000" w:themeColor="text1"/>
                <w:sz w:val="20"/>
                <w:szCs w:val="20"/>
              </w:rPr>
              <w:t>；</w:t>
            </w:r>
          </w:p>
          <w:p w14:paraId="57C251EB" w14:textId="3CB69397" w:rsidR="00224927" w:rsidRPr="00224927" w:rsidRDefault="006708EA" w:rsidP="00DC1C68">
            <w:pPr>
              <w:pStyle w:val="ListParagraph"/>
              <w:numPr>
                <w:ilvl w:val="0"/>
                <w:numId w:val="123"/>
              </w:numPr>
              <w:spacing w:line="240" w:lineRule="auto"/>
              <w:contextualSpacing w:val="0"/>
              <w:rPr>
                <w:rFonts w:eastAsia="Arial" w:cstheme="minorHAnsi"/>
                <w:i/>
                <w:iCs/>
                <w:color w:val="000000" w:themeColor="text1"/>
                <w:sz w:val="20"/>
                <w:szCs w:val="20"/>
              </w:rPr>
            </w:pPr>
            <w:r w:rsidRPr="00224927">
              <w:rPr>
                <w:rFonts w:ascii="Microsoft YaHei" w:eastAsia="Microsoft YaHei" w:hAnsi="Microsoft YaHei" w:cs="Microsoft YaHei" w:hint="eastAsia"/>
                <w:color w:val="000000" w:themeColor="text1"/>
                <w:sz w:val="20"/>
                <w:szCs w:val="20"/>
              </w:rPr>
              <w:t>物种的通用名和学名；</w:t>
            </w:r>
          </w:p>
          <w:p w14:paraId="610CED65" w14:textId="68A98FAF" w:rsidR="009C32F3" w:rsidRPr="00224927" w:rsidRDefault="006708EA" w:rsidP="00DC1C68">
            <w:pPr>
              <w:pStyle w:val="ListParagraph"/>
              <w:numPr>
                <w:ilvl w:val="0"/>
                <w:numId w:val="123"/>
              </w:numPr>
              <w:spacing w:line="240" w:lineRule="auto"/>
              <w:contextualSpacing w:val="0"/>
              <w:rPr>
                <w:rFonts w:eastAsia="Arial" w:cstheme="minorHAnsi"/>
                <w:i/>
                <w:iCs/>
                <w:color w:val="000000" w:themeColor="text1"/>
                <w:sz w:val="20"/>
                <w:szCs w:val="20"/>
              </w:rPr>
            </w:pPr>
            <w:r w:rsidRPr="00224927">
              <w:rPr>
                <w:rFonts w:ascii="Microsoft YaHei" w:eastAsia="Microsoft YaHei" w:hAnsi="Microsoft YaHei" w:cs="Microsoft YaHei" w:hint="eastAsia"/>
                <w:color w:val="000000" w:themeColor="text1"/>
                <w:sz w:val="20"/>
                <w:szCs w:val="20"/>
              </w:rPr>
              <w:t>受影响证书持有人的业务活动。</w:t>
            </w:r>
          </w:p>
        </w:tc>
      </w:tr>
    </w:tbl>
    <w:p w14:paraId="20B38FC8" w14:textId="4928B498" w:rsidR="009C32F3" w:rsidRDefault="00B57069" w:rsidP="00DC1C68">
      <w:pPr>
        <w:pStyle w:val="Heading2"/>
        <w:numPr>
          <w:ilvl w:val="0"/>
          <w:numId w:val="71"/>
        </w:numPr>
      </w:pPr>
      <w:bookmarkStart w:id="129" w:name="_Toc168084191"/>
      <w:bookmarkStart w:id="130" w:name="_Toc170832193"/>
      <w:bookmarkStart w:id="131" w:name="_Toc176179010"/>
      <w:bookmarkStart w:id="132" w:name="_Toc188867314"/>
      <w:bookmarkStart w:id="133" w:name="_Toc188868349"/>
      <w:bookmarkStart w:id="134" w:name="_Toc189766395"/>
      <w:bookmarkStart w:id="135" w:name="_Toc191633734"/>
      <w:bookmarkStart w:id="136" w:name="_Toc168079711"/>
      <w:bookmarkStart w:id="137" w:name="_Toc166019721"/>
      <w:bookmarkStart w:id="138" w:name="_Toc229131278"/>
      <w:bookmarkStart w:id="139" w:name="_Toc229131429"/>
      <w:bookmarkStart w:id="140" w:name="_Toc229736522"/>
      <w:r>
        <w:lastRenderedPageBreak/>
        <w:t>认证</w:t>
      </w:r>
      <w:bookmarkEnd w:id="129"/>
      <w:bookmarkEnd w:id="130"/>
      <w:bookmarkEnd w:id="131"/>
      <w:bookmarkEnd w:id="132"/>
      <w:bookmarkEnd w:id="133"/>
      <w:bookmarkEnd w:id="134"/>
      <w:bookmarkEnd w:id="135"/>
      <w:r w:rsidR="00315D42">
        <w:t>机构</w:t>
      </w:r>
      <w:bookmarkEnd w:id="136"/>
      <w:r w:rsidR="00315D42">
        <w:t>应用</w:t>
      </w:r>
      <w:r w:rsidR="00924D7A">
        <w:t>基于风险的</w:t>
      </w:r>
      <w:r w:rsidR="00F91606">
        <w:t>评价</w:t>
      </w:r>
      <w:r w:rsidR="00924D7A">
        <w:t>活动</w:t>
      </w:r>
      <w:bookmarkEnd w:id="137"/>
      <w:bookmarkEnd w:id="138"/>
      <w:bookmarkEnd w:id="139"/>
      <w:bookmarkEnd w:id="140"/>
    </w:p>
    <w:p w14:paraId="42941D3D" w14:textId="79FC8197" w:rsidR="00EE3213" w:rsidRDefault="00304E66" w:rsidP="00DC1C68">
      <w:pPr>
        <w:pStyle w:val="ListParagraph"/>
        <w:numPr>
          <w:ilvl w:val="0"/>
          <w:numId w:val="72"/>
        </w:numPr>
        <w:spacing w:line="240" w:lineRule="auto"/>
        <w:ind w:left="851" w:hanging="851"/>
        <w:contextualSpacing w:val="0"/>
      </w:pPr>
      <w:r>
        <w:t>认证机构在收到FSC的通知后，应确定受高诚信风险认定影响的组织。</w:t>
      </w:r>
    </w:p>
    <w:p w14:paraId="637B497F" w14:textId="45CECDAB" w:rsidR="00663CFA" w:rsidRDefault="007778FE" w:rsidP="00DC1C68">
      <w:pPr>
        <w:pStyle w:val="ListParagraph"/>
        <w:numPr>
          <w:ilvl w:val="0"/>
          <w:numId w:val="72"/>
        </w:numPr>
        <w:spacing w:line="240" w:lineRule="auto"/>
        <w:ind w:left="851" w:hanging="851"/>
        <w:contextualSpacing w:val="0"/>
      </w:pPr>
      <w:r>
        <w:t>除非 FSC 另行通知，认证机构应在下一次</w:t>
      </w:r>
      <w:r w:rsidR="00F91606">
        <w:t>评价</w:t>
      </w:r>
      <w:r>
        <w:t>中开始应用基于风险的</w:t>
      </w:r>
      <w:r w:rsidR="00F91606">
        <w:t>评价</w:t>
      </w:r>
      <w:r>
        <w:t>活动。</w:t>
      </w:r>
    </w:p>
    <w:p w14:paraId="26A1A54C" w14:textId="1C86684D" w:rsidR="008017B1" w:rsidRDefault="00A42430" w:rsidP="00DC1C68">
      <w:pPr>
        <w:pStyle w:val="ListParagraph"/>
        <w:numPr>
          <w:ilvl w:val="0"/>
          <w:numId w:val="72"/>
        </w:numPr>
        <w:spacing w:line="240" w:lineRule="auto"/>
        <w:ind w:left="851" w:hanging="851"/>
        <w:contextualSpacing w:val="0"/>
      </w:pPr>
      <w:r w:rsidRPr="00A42430">
        <w:t>认证机构应向受影响的组织实施以下</w:t>
      </w:r>
      <w:r w:rsidR="001B6228">
        <w:rPr>
          <w:bCs/>
        </w:rPr>
        <w:t>基于风险的</w:t>
      </w:r>
      <w:r w:rsidR="00F91606">
        <w:rPr>
          <w:bCs/>
        </w:rPr>
        <w:t>评价</w:t>
      </w:r>
      <w:r w:rsidR="694358EC">
        <w:t>活动，直至FSC确认风险已得到缓解：</w:t>
      </w:r>
    </w:p>
    <w:p w14:paraId="30BED70F" w14:textId="32FF02AB" w:rsidR="007F0B1F" w:rsidRPr="00F36C22" w:rsidRDefault="007F0B1F" w:rsidP="007F0B1F">
      <w:pPr>
        <w:pStyle w:val="ListParagraph"/>
        <w:spacing w:line="240" w:lineRule="auto"/>
        <w:ind w:left="851"/>
        <w:contextualSpacing w:val="0"/>
      </w:pPr>
      <w:r w:rsidRPr="00F36C22">
        <w:rPr>
          <w:b/>
          <w:bCs/>
        </w:rPr>
        <w:t>无论是森林管理还是产销监管链认证</w:t>
      </w:r>
      <w:r w:rsidRPr="00F36C22">
        <w:t> </w:t>
      </w:r>
    </w:p>
    <w:p w14:paraId="202BED7F" w14:textId="744E9729" w:rsidR="00B57069" w:rsidRDefault="00B14727" w:rsidP="00DC1C68">
      <w:pPr>
        <w:pStyle w:val="ListParagraph"/>
        <w:numPr>
          <w:ilvl w:val="0"/>
          <w:numId w:val="73"/>
        </w:numPr>
        <w:spacing w:before="0" w:line="240" w:lineRule="auto"/>
        <w:ind w:left="1196" w:hanging="346"/>
        <w:contextualSpacing w:val="0"/>
        <w:rPr>
          <w:rFonts w:eastAsia="Arial"/>
          <w:color w:val="000000" w:themeColor="text1"/>
        </w:rPr>
      </w:pPr>
      <w:r w:rsidRPr="1270252F">
        <w:rPr>
          <w:rFonts w:ascii="Microsoft YaHei" w:eastAsia="Microsoft YaHei" w:hAnsi="Microsoft YaHei" w:cs="Microsoft YaHei" w:hint="eastAsia"/>
          <w:color w:val="000000" w:themeColor="text1"/>
        </w:rPr>
        <w:t>每个认证周期至少进行一次突击监督</w:t>
      </w:r>
      <w:r w:rsidR="009D17F6">
        <w:rPr>
          <w:rFonts w:ascii="Microsoft YaHei" w:eastAsia="Microsoft YaHei" w:hAnsi="Microsoft YaHei" w:cs="Microsoft YaHei" w:hint="eastAsia"/>
          <w:color w:val="000000" w:themeColor="text1"/>
        </w:rPr>
        <w:t>评价</w:t>
      </w:r>
      <w:r w:rsidRPr="1270252F">
        <w:rPr>
          <w:rFonts w:ascii="Microsoft YaHei" w:eastAsia="Microsoft YaHei" w:hAnsi="Microsoft YaHei" w:cs="Microsoft YaHei" w:hint="eastAsia"/>
          <w:color w:val="000000" w:themeColor="text1"/>
        </w:rPr>
        <w:t>；</w:t>
      </w:r>
    </w:p>
    <w:p w14:paraId="14A3774F" w14:textId="4548B825" w:rsidR="00D72A45" w:rsidRDefault="00B57069" w:rsidP="00E60707">
      <w:pPr>
        <w:pStyle w:val="ListParagraph"/>
        <w:spacing w:before="0" w:line="240" w:lineRule="auto"/>
        <w:ind w:left="1195"/>
        <w:contextualSpacing w:val="0"/>
        <w:rPr>
          <w:rFonts w:eastAsia="Arial" w:cstheme="minorHAnsi"/>
          <w:color w:val="000000" w:themeColor="text1"/>
        </w:rPr>
      </w:pPr>
      <w:r>
        <w:rPr>
          <w:rFonts w:ascii="Microsoft YaHei" w:eastAsia="Microsoft YaHei" w:hAnsi="Microsoft YaHei" w:cs="Microsoft YaHei" w:hint="eastAsia"/>
          <w:color w:val="000000" w:themeColor="text1"/>
        </w:rPr>
        <w:t>注意：这不是额外的</w:t>
      </w:r>
      <w:r w:rsidR="009D17F6">
        <w:rPr>
          <w:rFonts w:ascii="Microsoft YaHei" w:eastAsia="Microsoft YaHei" w:hAnsi="Microsoft YaHei" w:cs="Microsoft YaHei" w:hint="eastAsia"/>
          <w:color w:val="000000" w:themeColor="text1"/>
        </w:rPr>
        <w:t>评价</w:t>
      </w:r>
      <w:r>
        <w:rPr>
          <w:rFonts w:ascii="Microsoft YaHei" w:eastAsia="Microsoft YaHei" w:hAnsi="Microsoft YaHei" w:cs="Microsoft YaHei" w:hint="eastAsia"/>
          <w:color w:val="000000" w:themeColor="text1"/>
        </w:rPr>
        <w:t>。</w:t>
      </w:r>
    </w:p>
    <w:p w14:paraId="085FF2AB" w14:textId="29169A0E" w:rsidR="00B14727" w:rsidRPr="00B14727" w:rsidRDefault="00B14727" w:rsidP="00DC1C68">
      <w:pPr>
        <w:pStyle w:val="ListParagraph"/>
        <w:numPr>
          <w:ilvl w:val="0"/>
          <w:numId w:val="73"/>
        </w:numPr>
        <w:spacing w:before="0" w:line="240" w:lineRule="auto"/>
        <w:ind w:left="1191" w:hanging="340"/>
        <w:contextualSpacing w:val="0"/>
        <w:rPr>
          <w:rFonts w:eastAsia="Arial" w:cstheme="minorHAnsi"/>
          <w:color w:val="000000" w:themeColor="text1"/>
        </w:rPr>
      </w:pPr>
      <w:r w:rsidRPr="00B14727">
        <w:rPr>
          <w:rFonts w:ascii="Microsoft YaHei" w:eastAsia="Microsoft YaHei" w:hAnsi="Microsoft YaHei" w:cs="Microsoft YaHei" w:hint="eastAsia"/>
          <w:color w:val="000000" w:themeColor="text1"/>
        </w:rPr>
        <w:t>在授予认证、扩大范围或批准外包给未获得</w:t>
      </w:r>
      <w:r w:rsidRPr="00B14727">
        <w:rPr>
          <w:rFonts w:eastAsia="Arial" w:cstheme="minorHAnsi"/>
          <w:color w:val="000000" w:themeColor="text1"/>
        </w:rPr>
        <w:t xml:space="preserve"> FSC CoC </w:t>
      </w:r>
      <w:r w:rsidRPr="00B14727">
        <w:rPr>
          <w:rFonts w:ascii="Microsoft YaHei" w:eastAsia="Microsoft YaHei" w:hAnsi="Microsoft YaHei" w:cs="Microsoft YaHei" w:hint="eastAsia"/>
          <w:color w:val="000000" w:themeColor="text1"/>
        </w:rPr>
        <w:t>认证的分包商之前，应采取额外的尽职调查措施；</w:t>
      </w:r>
    </w:p>
    <w:p w14:paraId="63ED38BA" w14:textId="77FDFC38" w:rsidR="00B14727" w:rsidRDefault="00B14727" w:rsidP="00E60707">
      <w:pPr>
        <w:pStyle w:val="ListParagraph"/>
        <w:spacing w:before="0" w:line="240" w:lineRule="auto"/>
        <w:ind w:left="1191"/>
        <w:contextualSpacing w:val="0"/>
        <w:rPr>
          <w:rFonts w:eastAsia="Arial" w:cstheme="minorHAnsi"/>
          <w:color w:val="000000" w:themeColor="text1"/>
        </w:rPr>
      </w:pPr>
      <w:r w:rsidRPr="00B14727">
        <w:rPr>
          <w:rFonts w:ascii="Microsoft YaHei" w:eastAsia="Microsoft YaHei" w:hAnsi="Microsoft YaHei" w:cs="Microsoft YaHei" w:hint="eastAsia"/>
          <w:color w:val="000000" w:themeColor="text1"/>
        </w:rPr>
        <w:t>注：为制定额外的尽职调查要求，认证机构可参考</w:t>
      </w:r>
      <w:r w:rsidRPr="00B14727">
        <w:rPr>
          <w:rFonts w:eastAsia="Arial" w:cstheme="minorHAnsi"/>
          <w:color w:val="000000" w:themeColor="text1"/>
        </w:rPr>
        <w:t xml:space="preserve"> FSC International</w:t>
      </w:r>
      <w:hyperlink r:id="rId158" w:history="1">
        <w:r w:rsidR="00B57069" w:rsidRPr="00B57069">
          <w:rPr>
            <w:rStyle w:val="Hyperlink"/>
            <w:rFonts w:ascii="Microsoft YaHei" w:eastAsia="Microsoft YaHei" w:hAnsi="Microsoft YaHei" w:cs="Microsoft YaHei" w:hint="eastAsia"/>
          </w:rPr>
          <w:t>在此处制定的指南</w:t>
        </w:r>
      </w:hyperlink>
      <w:r w:rsidR="00B57069">
        <w:rPr>
          <w:rFonts w:ascii="Microsoft YaHei" w:eastAsia="Microsoft YaHei" w:hAnsi="Microsoft YaHei" w:cs="Microsoft YaHei" w:hint="eastAsia"/>
          <w:color w:val="000000" w:themeColor="text1"/>
        </w:rPr>
        <w:t>。</w:t>
      </w:r>
    </w:p>
    <w:p w14:paraId="76DEF3A0" w14:textId="5DC23169" w:rsidR="007F0B1F" w:rsidRPr="00F36C22" w:rsidRDefault="00F36C22" w:rsidP="00AA35E6">
      <w:pPr>
        <w:pStyle w:val="ListParagraph"/>
        <w:spacing w:line="240" w:lineRule="auto"/>
        <w:ind w:left="851"/>
        <w:contextualSpacing w:val="0"/>
        <w:rPr>
          <w:rFonts w:eastAsia="Arial" w:cstheme="minorHAnsi"/>
          <w:color w:val="000000" w:themeColor="text1"/>
        </w:rPr>
      </w:pPr>
      <w:r w:rsidRPr="00F36C22">
        <w:rPr>
          <w:rFonts w:ascii="Microsoft YaHei" w:eastAsia="Microsoft YaHei" w:hAnsi="Microsoft YaHei" w:cs="Microsoft YaHei" w:hint="eastAsia"/>
          <w:b/>
          <w:bCs/>
          <w:color w:val="000000" w:themeColor="text1"/>
        </w:rPr>
        <w:t>监管链认证</w:t>
      </w:r>
    </w:p>
    <w:p w14:paraId="1EA610AA" w14:textId="08B4F057" w:rsidR="00B14727" w:rsidRPr="00B14727" w:rsidRDefault="00B14727" w:rsidP="00DC1C68">
      <w:pPr>
        <w:pStyle w:val="ListParagraph"/>
        <w:numPr>
          <w:ilvl w:val="0"/>
          <w:numId w:val="73"/>
        </w:numPr>
        <w:spacing w:before="0" w:line="240" w:lineRule="auto"/>
        <w:ind w:left="1191" w:hanging="340"/>
        <w:contextualSpacing w:val="0"/>
        <w:rPr>
          <w:rFonts w:eastAsia="Arial" w:cstheme="minorHAnsi"/>
          <w:color w:val="000000" w:themeColor="text1"/>
        </w:rPr>
      </w:pPr>
      <w:r w:rsidRPr="00B14727">
        <w:rPr>
          <w:rFonts w:ascii="Microsoft YaHei" w:eastAsia="Microsoft YaHei" w:hAnsi="Microsoft YaHei" w:cs="Microsoft YaHei" w:hint="eastAsia"/>
          <w:color w:val="000000" w:themeColor="text1"/>
        </w:rPr>
        <w:t>即使销售额为零，也不应放弃监管链监督</w:t>
      </w:r>
      <w:r w:rsidR="009D17F6">
        <w:rPr>
          <w:rFonts w:ascii="Microsoft YaHei" w:eastAsia="Microsoft YaHei" w:hAnsi="Microsoft YaHei" w:cs="Microsoft YaHei" w:hint="eastAsia"/>
          <w:color w:val="000000" w:themeColor="text1"/>
        </w:rPr>
        <w:t>评价</w:t>
      </w:r>
      <w:r w:rsidRPr="00B14727">
        <w:rPr>
          <w:rFonts w:ascii="Microsoft YaHei" w:eastAsia="Microsoft YaHei" w:hAnsi="Microsoft YaHei" w:cs="Microsoft YaHei" w:hint="eastAsia"/>
          <w:color w:val="000000" w:themeColor="text1"/>
        </w:rPr>
        <w:t>。</w:t>
      </w:r>
    </w:p>
    <w:p w14:paraId="06B0F2B5" w14:textId="43DFCBF6" w:rsidR="00AE3217" w:rsidRPr="00352606" w:rsidRDefault="00AE3217" w:rsidP="00DC1C68">
      <w:pPr>
        <w:pStyle w:val="ListParagraph"/>
        <w:numPr>
          <w:ilvl w:val="0"/>
          <w:numId w:val="72"/>
        </w:numPr>
        <w:spacing w:line="240" w:lineRule="auto"/>
        <w:ind w:left="851" w:hanging="851"/>
        <w:contextualSpacing w:val="0"/>
        <w:rPr>
          <w:rFonts w:eastAsia="Arial" w:cstheme="minorHAnsi"/>
          <w:color w:val="000000" w:themeColor="text1"/>
        </w:rPr>
      </w:pPr>
      <w:r w:rsidRPr="00AE3217">
        <w:rPr>
          <w:rFonts w:ascii="Microsoft YaHei" w:eastAsia="Microsoft YaHei" w:hAnsi="Microsoft YaHei" w:cs="Microsoft YaHei" w:hint="eastAsia"/>
          <w:color w:val="000000" w:themeColor="text1"/>
        </w:rPr>
        <w:t>认证机构应根据</w:t>
      </w:r>
      <w:r w:rsidRPr="00AE3217">
        <w:rPr>
          <w:rFonts w:eastAsia="Arial" w:cstheme="minorHAnsi"/>
          <w:color w:val="000000" w:themeColor="text1"/>
        </w:rPr>
        <w:t>FSC</w:t>
      </w:r>
      <w:r w:rsidRPr="00AE3217">
        <w:rPr>
          <w:rFonts w:ascii="Microsoft YaHei" w:eastAsia="Microsoft YaHei" w:hAnsi="Microsoft YaHei" w:cs="Microsoft YaHei" w:hint="eastAsia"/>
          <w:color w:val="000000" w:themeColor="text1"/>
        </w:rPr>
        <w:t>的要求，逐案开展</w:t>
      </w:r>
      <w:r w:rsidRPr="00853A4B">
        <w:rPr>
          <w:rFonts w:ascii="Microsoft YaHei" w:eastAsia="Microsoft YaHei" w:hAnsi="Microsoft YaHei" w:cs="Microsoft YaHei" w:hint="eastAsia"/>
          <w:bCs/>
          <w:color w:val="000000" w:themeColor="text1"/>
        </w:rPr>
        <w:t>额外的</w:t>
      </w:r>
      <w:r w:rsidR="009D17F6">
        <w:rPr>
          <w:rFonts w:ascii="Microsoft YaHei" w:eastAsia="Microsoft YaHei" w:hAnsi="Microsoft YaHei" w:cs="Microsoft YaHei" w:hint="eastAsia"/>
          <w:bCs/>
          <w:color w:val="000000" w:themeColor="text1"/>
        </w:rPr>
        <w:t>评价</w:t>
      </w:r>
      <w:r w:rsidRPr="00853A4B">
        <w:rPr>
          <w:rFonts w:ascii="Microsoft YaHei" w:eastAsia="Microsoft YaHei" w:hAnsi="Microsoft YaHei" w:cs="Microsoft YaHei" w:hint="eastAsia"/>
          <w:bCs/>
          <w:color w:val="000000" w:themeColor="text1"/>
        </w:rPr>
        <w:t>活动，以降低某些类型的风险。此类措施可能包括但不限于：</w:t>
      </w:r>
    </w:p>
    <w:p w14:paraId="6DB1A461" w14:textId="5BE08C74" w:rsidR="0055095A" w:rsidRDefault="00853A4B" w:rsidP="00DC1C68">
      <w:pPr>
        <w:pStyle w:val="ListParagraph"/>
        <w:numPr>
          <w:ilvl w:val="0"/>
          <w:numId w:val="74"/>
        </w:numPr>
        <w:spacing w:before="0" w:line="240" w:lineRule="auto"/>
        <w:ind w:left="1208" w:hanging="357"/>
        <w:contextualSpacing w:val="0"/>
        <w:rPr>
          <w:rFonts w:eastAsia="Arial"/>
          <w:color w:val="000000" w:themeColor="text1"/>
        </w:rPr>
      </w:pPr>
      <w:r w:rsidRPr="19B19C6B">
        <w:rPr>
          <w:rFonts w:ascii="Microsoft YaHei" w:eastAsia="Microsoft YaHei" w:hAnsi="Microsoft YaHei" w:cs="Microsoft YaHei" w:hint="eastAsia"/>
          <w:color w:val="000000" w:themeColor="text1"/>
        </w:rPr>
        <w:t>确认用于</w:t>
      </w:r>
      <w:r w:rsidR="00AE3217" w:rsidRPr="19B19C6B">
        <w:rPr>
          <w:rFonts w:eastAsia="Arial"/>
          <w:color w:val="000000" w:themeColor="text1"/>
        </w:rPr>
        <w:t>FSC</w:t>
      </w:r>
      <w:r w:rsidR="00AE3217" w:rsidRPr="19B19C6B">
        <w:rPr>
          <w:rFonts w:ascii="Microsoft YaHei" w:eastAsia="Microsoft YaHei" w:hAnsi="Microsoft YaHei" w:cs="Microsoft YaHei" w:hint="eastAsia"/>
          <w:color w:val="000000" w:themeColor="text1"/>
        </w:rPr>
        <w:t>认证产品</w:t>
      </w:r>
      <w:r w:rsidR="18924057" w:rsidRPr="19B19C6B">
        <w:rPr>
          <w:rFonts w:ascii="Microsoft YaHei" w:eastAsia="Microsoft YaHei" w:hAnsi="Microsoft YaHei" w:cs="Microsoft YaHei" w:hint="eastAsia"/>
          <w:color w:val="000000" w:themeColor="text1"/>
        </w:rPr>
        <w:t>中的采伐木材的来源；</w:t>
      </w:r>
    </w:p>
    <w:p w14:paraId="219A56C6" w14:textId="54C14DFD" w:rsidR="0055095A" w:rsidRPr="0055095A" w:rsidRDefault="0055095A" w:rsidP="00DC1C68">
      <w:pPr>
        <w:pStyle w:val="ListParagraph"/>
        <w:numPr>
          <w:ilvl w:val="0"/>
          <w:numId w:val="74"/>
        </w:numPr>
        <w:spacing w:before="0" w:line="240" w:lineRule="auto"/>
        <w:ind w:left="1208" w:hanging="357"/>
        <w:contextualSpacing w:val="0"/>
        <w:rPr>
          <w:rFonts w:eastAsia="Arial"/>
          <w:color w:val="000000" w:themeColor="text1"/>
        </w:rPr>
      </w:pPr>
      <w:r w:rsidRPr="19B19C6B">
        <w:rPr>
          <w:rFonts w:ascii="Microsoft YaHei" w:eastAsia="Microsoft YaHei" w:hAnsi="Microsoft YaHei" w:cs="Microsoft YaHei" w:hint="eastAsia"/>
          <w:color w:val="000000" w:themeColor="text1"/>
        </w:rPr>
        <w:t>在</w:t>
      </w:r>
      <w:r w:rsidR="009D17F6">
        <w:rPr>
          <w:rFonts w:ascii="Microsoft YaHei" w:eastAsia="Microsoft YaHei" w:hAnsi="Microsoft YaHei" w:cs="Microsoft YaHei" w:hint="eastAsia"/>
          <w:color w:val="000000" w:themeColor="text1"/>
        </w:rPr>
        <w:t>评价</w:t>
      </w:r>
      <w:r w:rsidRPr="19B19C6B">
        <w:rPr>
          <w:rFonts w:ascii="Microsoft YaHei" w:eastAsia="Microsoft YaHei" w:hAnsi="Microsoft YaHei" w:cs="Microsoft YaHei" w:hint="eastAsia"/>
          <w:color w:val="000000" w:themeColor="text1"/>
        </w:rPr>
        <w:t>过程中，检查</w:t>
      </w:r>
      <w:r w:rsidR="3C3C005E" w:rsidRPr="19B19C6B">
        <w:rPr>
          <w:rFonts w:ascii="Microsoft YaHei" w:eastAsia="Microsoft YaHei" w:hAnsi="Microsoft YaHei" w:cs="Microsoft YaHei" w:hint="eastAsia"/>
          <w:color w:val="000000" w:themeColor="text1"/>
        </w:rPr>
        <w:t>与已识别风险范围相关的</w:t>
      </w:r>
      <w:r w:rsidRPr="19B19C6B">
        <w:rPr>
          <w:rFonts w:ascii="Microsoft YaHei" w:eastAsia="Microsoft YaHei" w:hAnsi="Microsoft YaHei" w:cs="Microsoft YaHei" w:hint="eastAsia"/>
          <w:color w:val="000000" w:themeColor="text1"/>
        </w:rPr>
        <w:t>非</w:t>
      </w:r>
      <w:r w:rsidRPr="19B19C6B">
        <w:rPr>
          <w:rFonts w:eastAsia="Arial"/>
          <w:color w:val="000000" w:themeColor="text1"/>
        </w:rPr>
        <w:t>FSC</w:t>
      </w:r>
      <w:r w:rsidRPr="19B19C6B">
        <w:rPr>
          <w:rFonts w:ascii="Microsoft YaHei" w:eastAsia="Microsoft YaHei" w:hAnsi="Microsoft YaHei" w:cs="Microsoft YaHei" w:hint="eastAsia"/>
          <w:color w:val="000000" w:themeColor="text1"/>
        </w:rPr>
        <w:t>发票；</w:t>
      </w:r>
    </w:p>
    <w:p w14:paraId="3DAA9271" w14:textId="6A22E357" w:rsidR="007D57EF" w:rsidRDefault="00EB2C6C" w:rsidP="00DC1C68">
      <w:pPr>
        <w:pStyle w:val="ListParagraph"/>
        <w:numPr>
          <w:ilvl w:val="0"/>
          <w:numId w:val="74"/>
        </w:numPr>
        <w:spacing w:before="0" w:line="240" w:lineRule="auto"/>
        <w:ind w:left="1208" w:hanging="357"/>
        <w:contextualSpacing w:val="0"/>
        <w:rPr>
          <w:rFonts w:eastAsia="Arial"/>
          <w:color w:val="000000" w:themeColor="text1"/>
        </w:rPr>
      </w:pPr>
      <w:r>
        <w:rPr>
          <w:rFonts w:ascii="Microsoft YaHei" w:eastAsia="Microsoft YaHei" w:hAnsi="Microsoft YaHei" w:cs="Microsoft YaHei" w:hint="eastAsia"/>
          <w:color w:val="000000" w:themeColor="text1"/>
        </w:rPr>
        <w:t>核实受影响组织是否强制使用</w:t>
      </w:r>
      <w:r>
        <w:rPr>
          <w:rFonts w:eastAsia="Arial"/>
          <w:color w:val="000000" w:themeColor="text1"/>
        </w:rPr>
        <w:t xml:space="preserve"> FSC Trace</w:t>
      </w:r>
      <w:r>
        <w:rPr>
          <w:rFonts w:ascii="Microsoft YaHei" w:eastAsia="Microsoft YaHei" w:hAnsi="Microsoft YaHei" w:cs="Microsoft YaHei" w:hint="eastAsia"/>
          <w:color w:val="000000" w:themeColor="text1"/>
        </w:rPr>
        <w:t>，并核实</w:t>
      </w:r>
      <w:r>
        <w:rPr>
          <w:rFonts w:eastAsia="Arial"/>
          <w:color w:val="000000" w:themeColor="text1"/>
        </w:rPr>
        <w:t xml:space="preserve"> FSC Trace </w:t>
      </w:r>
      <w:r>
        <w:rPr>
          <w:rFonts w:ascii="Microsoft YaHei" w:eastAsia="Microsoft YaHei" w:hAnsi="Microsoft YaHei" w:cs="Microsoft YaHei" w:hint="eastAsia"/>
          <w:color w:val="000000" w:themeColor="text1"/>
        </w:rPr>
        <w:t>中的年度销量汇总和交易匹配情况；</w:t>
      </w:r>
    </w:p>
    <w:p w14:paraId="40655015" w14:textId="25F041D6" w:rsidR="007D57EF" w:rsidRDefault="00853A4B" w:rsidP="00DC1C68">
      <w:pPr>
        <w:pStyle w:val="ListParagraph"/>
        <w:numPr>
          <w:ilvl w:val="0"/>
          <w:numId w:val="74"/>
        </w:numPr>
        <w:spacing w:before="0" w:line="240" w:lineRule="auto"/>
        <w:ind w:left="1208" w:hanging="357"/>
        <w:contextualSpacing w:val="0"/>
        <w:rPr>
          <w:rFonts w:eastAsia="Arial" w:cstheme="minorHAnsi"/>
          <w:color w:val="000000" w:themeColor="text1"/>
        </w:rPr>
      </w:pPr>
      <w:r>
        <w:rPr>
          <w:rFonts w:ascii="Microsoft YaHei" w:eastAsia="Microsoft YaHei" w:hAnsi="Microsoft YaHei" w:cs="Microsoft YaHei" w:hint="eastAsia"/>
          <w:color w:val="000000" w:themeColor="text1"/>
        </w:rPr>
        <w:t>用于木材鉴定测试的木材样品采集；</w:t>
      </w:r>
    </w:p>
    <w:p w14:paraId="42E81E99" w14:textId="383A4B00" w:rsidR="007D57EF" w:rsidRDefault="00107C04" w:rsidP="00DC1C68">
      <w:pPr>
        <w:pStyle w:val="ListParagraph"/>
        <w:numPr>
          <w:ilvl w:val="0"/>
          <w:numId w:val="74"/>
        </w:numPr>
        <w:spacing w:before="0" w:line="240" w:lineRule="auto"/>
        <w:ind w:left="1208" w:hanging="357"/>
        <w:contextualSpacing w:val="0"/>
        <w:rPr>
          <w:rFonts w:eastAsia="Arial" w:cstheme="minorHAnsi"/>
          <w:color w:val="000000" w:themeColor="text1"/>
        </w:rPr>
      </w:pPr>
      <w:r>
        <w:rPr>
          <w:rFonts w:ascii="Microsoft YaHei" w:eastAsia="Microsoft YaHei" w:hAnsi="Microsoft YaHei" w:cs="Microsoft YaHei" w:hint="eastAsia"/>
          <w:color w:val="000000" w:themeColor="text1"/>
        </w:rPr>
        <w:t>审核团队</w:t>
      </w:r>
      <w:r w:rsidR="00AE3217" w:rsidRPr="007D57EF">
        <w:rPr>
          <w:rFonts w:ascii="Microsoft YaHei" w:eastAsia="Microsoft YaHei" w:hAnsi="Microsoft YaHei" w:cs="Microsoft YaHei" w:hint="eastAsia"/>
          <w:color w:val="000000" w:themeColor="text1"/>
        </w:rPr>
        <w:t>组成、</w:t>
      </w:r>
      <w:r w:rsidR="00670F6E">
        <w:rPr>
          <w:rFonts w:ascii="Microsoft YaHei" w:eastAsia="Microsoft YaHei" w:hAnsi="Microsoft YaHei" w:cs="Microsoft YaHei" w:hint="eastAsia"/>
          <w:color w:val="000000" w:themeColor="text1"/>
        </w:rPr>
        <w:t>审核员</w:t>
      </w:r>
      <w:r w:rsidR="00AE3217" w:rsidRPr="007D57EF">
        <w:rPr>
          <w:rFonts w:ascii="Microsoft YaHei" w:eastAsia="Microsoft YaHei" w:hAnsi="Microsoft YaHei" w:cs="Microsoft YaHei" w:hint="eastAsia"/>
          <w:color w:val="000000" w:themeColor="text1"/>
        </w:rPr>
        <w:t>资质、</w:t>
      </w:r>
      <w:r w:rsidR="003346ED">
        <w:rPr>
          <w:rFonts w:ascii="Microsoft YaHei" w:eastAsia="Microsoft YaHei" w:hAnsi="Microsoft YaHei" w:cs="Microsoft YaHei" w:hint="eastAsia"/>
          <w:color w:val="000000" w:themeColor="text1"/>
        </w:rPr>
        <w:t>审核</w:t>
      </w:r>
      <w:r w:rsidR="00AE3217" w:rsidRPr="007D57EF">
        <w:rPr>
          <w:rFonts w:ascii="Microsoft YaHei" w:eastAsia="Microsoft YaHei" w:hAnsi="Microsoft YaHei" w:cs="Microsoft YaHei" w:hint="eastAsia"/>
          <w:color w:val="000000" w:themeColor="text1"/>
        </w:rPr>
        <w:t>频率、</w:t>
      </w:r>
      <w:r w:rsidR="00670F6E">
        <w:rPr>
          <w:rFonts w:ascii="Microsoft YaHei" w:eastAsia="Microsoft YaHei" w:hAnsi="Microsoft YaHei" w:cs="Microsoft YaHei" w:hint="eastAsia"/>
          <w:color w:val="000000" w:themeColor="text1"/>
        </w:rPr>
        <w:t>审核员</w:t>
      </w:r>
      <w:r w:rsidR="00AE3217" w:rsidRPr="007D57EF">
        <w:rPr>
          <w:rFonts w:ascii="Microsoft YaHei" w:eastAsia="Microsoft YaHei" w:hAnsi="Microsoft YaHei" w:cs="Microsoft YaHei" w:hint="eastAsia"/>
          <w:color w:val="000000" w:themeColor="text1"/>
        </w:rPr>
        <w:t>轮换等。</w:t>
      </w:r>
    </w:p>
    <w:p w14:paraId="77EE7B40" w14:textId="393F2E07" w:rsidR="00CD6229" w:rsidRDefault="00BE30F7" w:rsidP="00DC1C68">
      <w:pPr>
        <w:pStyle w:val="Heading2"/>
        <w:numPr>
          <w:ilvl w:val="0"/>
          <w:numId w:val="71"/>
        </w:numPr>
        <w:rPr>
          <w:rFonts w:cstheme="minorHAnsi"/>
        </w:rPr>
      </w:pPr>
      <w:bookmarkStart w:id="141" w:name="_Toc166019722"/>
      <w:bookmarkStart w:id="142" w:name="_Toc168079712"/>
      <w:bookmarkStart w:id="143" w:name="_Toc168084192"/>
      <w:bookmarkStart w:id="144" w:name="_Toc170832194"/>
      <w:bookmarkStart w:id="145" w:name="_Toc176179011"/>
      <w:bookmarkStart w:id="146" w:name="_Toc188867315"/>
      <w:bookmarkStart w:id="147" w:name="_Toc188868350"/>
      <w:bookmarkStart w:id="148" w:name="_Toc189766396"/>
      <w:bookmarkStart w:id="149" w:name="_Toc191633735"/>
      <w:bookmarkStart w:id="150" w:name="_Toc229131279"/>
      <w:bookmarkStart w:id="151" w:name="_Toc229131430"/>
      <w:bookmarkStart w:id="152" w:name="_Toc229736523"/>
      <w:r>
        <w:rPr>
          <w:rFonts w:cstheme="minorHAnsi"/>
        </w:rPr>
        <w:t>停用指定的</w:t>
      </w:r>
      <w:r w:rsidR="009D17F6">
        <w:rPr>
          <w:rFonts w:cstheme="minorHAnsi"/>
        </w:rPr>
        <w:t>评价</w:t>
      </w:r>
      <w:r>
        <w:rPr>
          <w:rFonts w:cstheme="minorHAnsi"/>
        </w:rPr>
        <w:t>措施</w:t>
      </w:r>
      <w:bookmarkEnd w:id="141"/>
      <w:bookmarkEnd w:id="142"/>
      <w:bookmarkEnd w:id="143"/>
      <w:bookmarkEnd w:id="144"/>
      <w:bookmarkEnd w:id="145"/>
      <w:bookmarkEnd w:id="146"/>
      <w:bookmarkEnd w:id="147"/>
      <w:bookmarkEnd w:id="148"/>
      <w:bookmarkEnd w:id="149"/>
      <w:bookmarkEnd w:id="150"/>
      <w:bookmarkEnd w:id="151"/>
      <w:bookmarkEnd w:id="152"/>
    </w:p>
    <w:p w14:paraId="52890BFA" w14:textId="67B23AB9" w:rsidR="00F937B4" w:rsidRPr="0066062A" w:rsidRDefault="00853545" w:rsidP="00DC1C68">
      <w:pPr>
        <w:pStyle w:val="ListParagraph"/>
        <w:numPr>
          <w:ilvl w:val="1"/>
          <w:numId w:val="75"/>
        </w:numPr>
        <w:spacing w:before="0" w:line="240" w:lineRule="auto"/>
        <w:ind w:left="851" w:hanging="851"/>
        <w:contextualSpacing w:val="0"/>
        <w:rPr>
          <w:rFonts w:ascii="Greycliff CF" w:eastAsia="Arial" w:hAnsi="Greycliff CF" w:cs="Arial"/>
          <w:color w:val="000000" w:themeColor="text1"/>
        </w:rPr>
      </w:pPr>
      <w:r w:rsidRPr="0066062A">
        <w:rPr>
          <w:rFonts w:ascii="Microsoft YaHei" w:eastAsia="Microsoft YaHei" w:hAnsi="Microsoft YaHei" w:cs="Microsoft YaHei" w:hint="eastAsia"/>
          <w:color w:val="000000" w:themeColor="text1"/>
        </w:rPr>
        <w:t>如果</w:t>
      </w:r>
      <w:r w:rsidRPr="0066062A">
        <w:rPr>
          <w:rFonts w:eastAsia="Arial" w:cstheme="minorHAnsi"/>
          <w:color w:val="000000" w:themeColor="text1"/>
        </w:rPr>
        <w:t xml:space="preserve"> FSC </w:t>
      </w:r>
      <w:r w:rsidRPr="0066062A">
        <w:rPr>
          <w:rFonts w:ascii="Microsoft YaHei" w:eastAsia="Microsoft YaHei" w:hAnsi="Microsoft YaHei" w:cs="Microsoft YaHei" w:hint="eastAsia"/>
          <w:color w:val="000000" w:themeColor="text1"/>
        </w:rPr>
        <w:t>确认</w:t>
      </w:r>
      <w:r w:rsidR="003D570A">
        <w:rPr>
          <w:rFonts w:ascii="Microsoft YaHei" w:eastAsia="Microsoft YaHei" w:hAnsi="Microsoft YaHei" w:cs="Microsoft YaHei" w:hint="eastAsia"/>
          <w:color w:val="000000" w:themeColor="text1"/>
        </w:rPr>
        <w:t>诚信风险</w:t>
      </w:r>
      <w:r w:rsidRPr="0066062A">
        <w:rPr>
          <w:rFonts w:ascii="Microsoft YaHei" w:eastAsia="Microsoft YaHei" w:hAnsi="Microsoft YaHei" w:cs="Microsoft YaHei" w:hint="eastAsia"/>
          <w:color w:val="000000" w:themeColor="text1"/>
        </w:rPr>
        <w:t>已得到缓解，认证机构可以停止实施指定的</w:t>
      </w:r>
      <w:r w:rsidR="009D17F6">
        <w:rPr>
          <w:rFonts w:ascii="Microsoft YaHei" w:eastAsia="Microsoft YaHei" w:hAnsi="Microsoft YaHei" w:cs="Microsoft YaHei" w:hint="eastAsia"/>
          <w:color w:val="000000" w:themeColor="text1"/>
        </w:rPr>
        <w:t>评价</w:t>
      </w:r>
      <w:r w:rsidRPr="0066062A">
        <w:rPr>
          <w:rFonts w:ascii="Microsoft YaHei" w:eastAsia="Microsoft YaHei" w:hAnsi="Microsoft YaHei" w:cs="Microsoft YaHei" w:hint="eastAsia"/>
          <w:color w:val="000000" w:themeColor="text1"/>
        </w:rPr>
        <w:t>措施。</w:t>
      </w:r>
    </w:p>
    <w:p w14:paraId="695B41E8" w14:textId="77777777" w:rsidR="00DA5414" w:rsidRPr="000418FA" w:rsidRDefault="00DA5414" w:rsidP="000418FA">
      <w:pPr>
        <w:spacing w:before="0" w:line="240" w:lineRule="auto"/>
        <w:rPr>
          <w:rFonts w:ascii="Greycliff CF" w:eastAsia="Arial" w:hAnsi="Greycliff CF" w:cs="Arial"/>
          <w:color w:val="000000" w:themeColor="text1"/>
        </w:rPr>
        <w:sectPr w:rsidR="00DA5414" w:rsidRPr="000418FA" w:rsidSect="00CB519D">
          <w:headerReference w:type="default" r:id="rId159"/>
          <w:pgSz w:w="11906" w:h="16838" w:code="9"/>
          <w:pgMar w:top="851" w:right="851" w:bottom="851" w:left="851" w:header="1162" w:footer="284" w:gutter="0"/>
          <w:cols w:space="708"/>
          <w:docGrid w:linePitch="360"/>
        </w:sectPr>
      </w:pPr>
    </w:p>
    <w:p w14:paraId="26DFF738" w14:textId="587D5943" w:rsidR="00FF7506" w:rsidRPr="00323170" w:rsidRDefault="00287543" w:rsidP="007360B9">
      <w:pPr>
        <w:pStyle w:val="Heading-Section"/>
        <w:spacing w:before="0" w:after="0"/>
      </w:pPr>
      <w:bookmarkStart w:id="153" w:name="_Toc229736524"/>
      <w:r>
        <w:rPr>
          <w:noProof/>
        </w:rPr>
        <w:lastRenderedPageBreak/>
        <mc:AlternateContent>
          <mc:Choice Requires="wps">
            <w:drawing>
              <wp:anchor distT="0" distB="0" distL="114300" distR="114300" simplePos="0" relativeHeight="251622912" behindDoc="0" locked="0" layoutInCell="1" allowOverlap="1" wp14:anchorId="7556559A" wp14:editId="31BD7366">
                <wp:simplePos x="0" y="0"/>
                <wp:positionH relativeFrom="column">
                  <wp:posOffset>9242910</wp:posOffset>
                </wp:positionH>
                <wp:positionV relativeFrom="paragraph">
                  <wp:posOffset>294005</wp:posOffset>
                </wp:positionV>
                <wp:extent cx="3810" cy="264160"/>
                <wp:effectExtent l="76200" t="38100" r="72390" b="21590"/>
                <wp:wrapNone/>
                <wp:docPr id="1687206153" name="Straight Arrow Connector 1687206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 cy="264160"/>
                        </a:xfrm>
                        <a:prstGeom prst="straightConnector1">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79858A" id="_x0000_t32" coordsize="21600,21600" o:spt="32" o:oned="t" path="m,l21600,21600e" filled="f">
                <v:path arrowok="t" fillok="f" o:connecttype="none"/>
                <o:lock v:ext="edit" shapetype="t"/>
              </v:shapetype>
              <v:shape id="Straight Arrow Connector 1687206153" o:spid="_x0000_s1026" type="#_x0000_t32" style="position:absolute;margin-left:727.8pt;margin-top:23.15pt;width:.3pt;height:20.8pt;flip:x y;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" strokecolor="#285c4d" strokeweight=".5pt">
                <v:stroke endarrow="block" joinstyle="miter"/>
                <o:lock v:ext="edit" shapetype="f"/>
              </v:shape>
            </w:pict>
          </mc:Fallback>
        </mc:AlternateContent>
      </w:r>
      <w:r w:rsidR="00FE6FCE">
        <w:rPr>
          <w:noProof/>
        </w:rPr>
        <mc:AlternateContent>
          <mc:Choice Requires="wps">
            <w:drawing>
              <wp:anchor distT="0" distB="0" distL="114300" distR="114300" simplePos="0" relativeHeight="251602432" behindDoc="0" locked="0" layoutInCell="1" allowOverlap="1" wp14:anchorId="33B25DFA" wp14:editId="5787A80F">
                <wp:simplePos x="0" y="0"/>
                <wp:positionH relativeFrom="column">
                  <wp:posOffset>8496935</wp:posOffset>
                </wp:positionH>
                <wp:positionV relativeFrom="paragraph">
                  <wp:posOffset>-123825</wp:posOffset>
                </wp:positionV>
                <wp:extent cx="1439545" cy="359410"/>
                <wp:effectExtent l="0" t="0" r="8255" b="2540"/>
                <wp:wrapNone/>
                <wp:docPr id="848872695" name="Flowchart: Terminator 848872695"/>
                <wp:cNvGraphicFramePr/>
                <a:graphic xmlns:a="http://schemas.openxmlformats.org/drawingml/2006/main">
                  <a:graphicData uri="http://schemas.microsoft.com/office/word/2010/wordprocessingShape">
                    <wps:wsp>
                      <wps:cNvSpPr/>
                      <wps:spPr>
                        <a:xfrm>
                          <a:off x="0" y="0"/>
                          <a:ext cx="1439545" cy="359410"/>
                        </a:xfrm>
                        <a:prstGeom prst="flowChartTerminator">
                          <a:avLst/>
                        </a:prstGeom>
                        <a:solidFill>
                          <a:srgbClr val="F0A7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39A3B8" w14:textId="07A838AE" w:rsidR="001A4642" w:rsidRPr="001A4642" w:rsidRDefault="007F5BEC" w:rsidP="001A4642">
                            <w:pPr>
                              <w:spacing w:before="0" w:after="0"/>
                              <w:jc w:val="center"/>
                              <w:textAlignment w:val="baseline"/>
                              <w:rPr>
                                <w:rFonts w:cstheme="minorHAnsi"/>
                                <w:color w:val="FFFFFF"/>
                                <w:kern w:val="24"/>
                                <w:sz w:val="16"/>
                                <w:szCs w:val="16"/>
                                <w:lang w:val="en-US"/>
                              </w:rPr>
                            </w:pPr>
                            <w:r w:rsidRPr="007F5BEC">
                              <w:rPr>
                                <w:rFonts w:cstheme="minorHAnsi" w:hint="eastAsia"/>
                                <w:color w:val="FFFFFF"/>
                                <w:kern w:val="24"/>
                                <w:sz w:val="16"/>
                                <w:szCs w:val="16"/>
                                <w:lang w:val="en-US"/>
                              </w:rPr>
                              <w:t>未授予认证</w:t>
                            </w:r>
                          </w:p>
                          <w:p w14:paraId="454AA81B" w14:textId="77777777" w:rsidR="001A4642" w:rsidRPr="0066058F" w:rsidRDefault="001A4642">
                            <w:pPr>
                              <w:rPr>
                                <w:lang w:val="en-US"/>
                              </w:rPr>
                            </w:pPr>
                          </w:p>
                          <w:p w14:paraId="7AE8A0AE" w14:textId="5C1FDA9D" w:rsidR="001A4642" w:rsidRPr="001A4642" w:rsidRDefault="001A4642" w:rsidP="001A4642">
                            <w:pPr>
                              <w:spacing w:before="0" w:after="0"/>
                              <w:jc w:val="center"/>
                              <w:textAlignment w:val="baseline"/>
                              <w:rPr>
                                <w:rFonts w:cstheme="minorHAnsi"/>
                                <w:color w:val="FFFFFF"/>
                                <w:kern w:val="24"/>
                                <w:sz w:val="16"/>
                                <w:szCs w:val="16"/>
                                <w:lang w:val="en-US"/>
                              </w:rPr>
                            </w:pPr>
                            <w:r w:rsidRPr="001A4642">
                              <w:rPr>
                                <w:rFonts w:cstheme="minorHAnsi"/>
                                <w:color w:val="FFFFFF"/>
                                <w:kern w:val="24"/>
                                <w:sz w:val="16"/>
                                <w:szCs w:val="16"/>
                                <w:lang w:val="en-US"/>
                              </w:rPr>
                              <w:t>Certification not granted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3B25DFA" id="_x0000_t116" coordsize="21600,21600" o:spt="116" path="m3475,qx,10800,3475,21600l18125,21600qx21600,10800,18125,xe">
                <v:stroke joinstyle="miter"/>
                <v:path gradientshapeok="t" o:connecttype="rect" textboxrect="1018,3163,20582,18437"/>
              </v:shapetype>
              <v:shape id="Flowchart: Terminator 848872695" o:spid="_x0000_s1028" type="#_x0000_t116" style="position:absolute;margin-left:669.05pt;margin-top:-9.75pt;width:113.35pt;height:28.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" fillcolor="#f0a700" stroked="f" strokeweight="1pt">
                <v:textbox>
                  <w:txbxContent>
                    <w:p w14:paraId="3339A3B8" w14:textId="07A838AE" w:rsidR="001A4642" w:rsidRPr="001A4642" w:rsidRDefault="007F5BEC" w:rsidP="001A4642">
                      <w:pPr>
                        <w:spacing w:before="0" w:after="0"/>
                        <w:jc w:val="center"/>
                        <w:textAlignment w:val="baseline"/>
                        <w:rPr>
                          <w:rFonts w:cstheme="minorHAnsi"/>
                          <w:color w:val="FFFFFF"/>
                          <w:kern w:val="24"/>
                          <w:sz w:val="16"/>
                          <w:szCs w:val="16"/>
                          <w:lang w:val="en-US"/>
                        </w:rPr>
                      </w:pPr>
                      <w:r w:rsidRPr="007F5BEC">
                        <w:rPr>
                          <w:rFonts w:cstheme="minorHAnsi" w:hint="eastAsia"/>
                          <w:color w:val="FFFFFF"/>
                          <w:kern w:val="24"/>
                          <w:sz w:val="16"/>
                          <w:szCs w:val="16"/>
                          <w:lang w:val="en-US"/>
                        </w:rPr>
                        <w:t>未授予认证</w:t>
                      </w:r>
                    </w:p>
                    <w:p w14:paraId="454AA81B" w14:textId="77777777" w:rsidR="001A4642" w:rsidRPr="0066058F" w:rsidRDefault="001A4642">
                      <w:pPr>
                        <w:rPr>
                          <w:lang w:val="en-US"/>
                        </w:rPr>
                      </w:pPr>
                    </w:p>
                    <w:p w14:paraId="7AE8A0AE" w14:textId="5C1FDA9D" w:rsidR="001A4642" w:rsidRPr="001A4642" w:rsidRDefault="001A4642" w:rsidP="001A4642">
                      <w:pPr>
                        <w:spacing w:before="0" w:after="0"/>
                        <w:jc w:val="center"/>
                        <w:textAlignment w:val="baseline"/>
                        <w:rPr>
                          <w:rFonts w:cstheme="minorHAnsi"/>
                          <w:color w:val="FFFFFF"/>
                          <w:kern w:val="24"/>
                          <w:sz w:val="16"/>
                          <w:szCs w:val="16"/>
                          <w:lang w:val="en-US"/>
                        </w:rPr>
                      </w:pPr>
                      <w:r w:rsidRPr="001A4642">
                        <w:rPr>
                          <w:rFonts w:cstheme="minorHAnsi"/>
                          <w:color w:val="FFFFFF"/>
                          <w:kern w:val="24"/>
                          <w:sz w:val="16"/>
                          <w:szCs w:val="16"/>
                          <w:lang w:val="en-US"/>
                        </w:rPr>
                        <w:t>Certification not granted</w:t>
                      </w:r>
                    </w:p>
                  </w:txbxContent>
                </v:textbox>
              </v:shape>
            </w:pict>
          </mc:Fallback>
        </mc:AlternateContent>
      </w:r>
      <w:r w:rsidR="00FE6FCE">
        <w:rPr>
          <w:noProof/>
        </w:rPr>
        <mc:AlternateContent>
          <mc:Choice Requires="wpg">
            <w:drawing>
              <wp:anchor distT="0" distB="0" distL="114300" distR="114300" simplePos="0" relativeHeight="251666944" behindDoc="0" locked="0" layoutInCell="1" allowOverlap="1" wp14:anchorId="661518BC" wp14:editId="23C880F0">
                <wp:simplePos x="0" y="0"/>
                <wp:positionH relativeFrom="column">
                  <wp:posOffset>8334375</wp:posOffset>
                </wp:positionH>
                <wp:positionV relativeFrom="paragraph">
                  <wp:posOffset>-101600</wp:posOffset>
                </wp:positionV>
                <wp:extent cx="313055" cy="317500"/>
                <wp:effectExtent l="0" t="0" r="10795" b="25400"/>
                <wp:wrapNone/>
                <wp:docPr id="1687206184" name="Group 1687206184"/>
                <wp:cNvGraphicFramePr/>
                <a:graphic xmlns:a="http://schemas.openxmlformats.org/drawingml/2006/main">
                  <a:graphicData uri="http://schemas.microsoft.com/office/word/2010/wordprocessingGroup">
                    <wpg:wgp>
                      <wpg:cNvGrpSpPr/>
                      <wpg:grpSpPr>
                        <a:xfrm>
                          <a:off x="0" y="0"/>
                          <a:ext cx="313055" cy="317500"/>
                          <a:chOff x="8608548" y="60103"/>
                          <a:chExt cx="313431" cy="317973"/>
                        </a:xfrm>
                      </wpg:grpSpPr>
                      <wps:wsp>
                        <wps:cNvPr id="1687206185" name="Oval 1687206185"/>
                        <wps:cNvSpPr/>
                        <wps:spPr>
                          <a:xfrm>
                            <a:off x="8608548" y="60103"/>
                            <a:ext cx="313431" cy="317973"/>
                          </a:xfrm>
                          <a:prstGeom prst="ellipse">
                            <a:avLst/>
                          </a:prstGeom>
                          <a:solidFill>
                            <a:srgbClr val="F0A700"/>
                          </a:solidFill>
                          <a:ln w="25400">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186" name="Graphic 59"/>
                          <pic:cNvPicPr>
                            <a:picLocks noChangeAspect="1" noChangeArrowheads="1"/>
                          </pic:cNvPicPr>
                        </pic:nvPicPr>
                        <pic:blipFill>
                          <a:blip r:embed="rId160" cstate="print">
                            <a:biLevel thresh="50000"/>
                            <a:extLst>
                              <a:ext uri="{28A0092B-C50C-407E-A947-70E740481C1C}">
                                <a14:useLocalDpi xmlns:a14="http://schemas.microsoft.com/office/drawing/2010/main" val="0"/>
                              </a:ext>
                            </a:extLst>
                          </a:blip>
                          <a:srcRect/>
                          <a:stretch>
                            <a:fillRect/>
                          </a:stretch>
                        </pic:blipFill>
                        <pic:spPr bwMode="auto">
                          <a:xfrm>
                            <a:off x="8681703" y="113127"/>
                            <a:ext cx="213070" cy="21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87613D2" id="Group 1687206184" o:spid="_x0000_s1026" style="position:absolute;margin-left:656.25pt;margin-top:-8pt;width:24.65pt;height:25pt;z-index:251666944" coordorigin="86085,601"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">
                <v:oval id="Oval 1687206185" o:spid="_x0000_s1027" style="position:absolute;left:86085;top:601;width:3134;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" fillcolor="#f0a700" strokecolor="white [3212]" strokeweight="2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9" o:spid="_x0000_s1028" type="#_x0000_t75" style="position:absolute;left:86817;top:1131;width:2130;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">
                  <v:imagedata r:id="rId161" o:title="" grayscale="t" bilevel="t"/>
                </v:shape>
              </v:group>
            </w:pict>
          </mc:Fallback>
        </mc:AlternateContent>
      </w:r>
      <w:r w:rsidR="007360B9">
        <w:rPr>
          <w:rFonts w:hint="eastAsia"/>
          <w:lang w:val="en-US"/>
        </w:rPr>
        <w:t>附件五：</w:t>
      </w:r>
      <w:r w:rsidR="00A579BA">
        <w:t>不符合项</w:t>
      </w:r>
      <w:r w:rsidR="00934197">
        <w:t>的关闭（信息性）</w:t>
      </w:r>
      <w:bookmarkEnd w:id="153"/>
    </w:p>
    <w:p w14:paraId="3F7E6567" w14:textId="659B5A20" w:rsidR="00FF7506" w:rsidRDefault="00557827" w:rsidP="00853545">
      <w:pPr>
        <w:pStyle w:val="ListParagraph"/>
        <w:spacing w:before="0" w:line="240" w:lineRule="auto"/>
        <w:ind w:left="851"/>
        <w:contextualSpacing w:val="0"/>
        <w:rPr>
          <w:rFonts w:ascii="Greycliff CF" w:eastAsia="Arial" w:hAnsi="Greycliff CF" w:cs="Arial"/>
          <w:color w:val="000000" w:themeColor="text1"/>
        </w:rPr>
      </w:pPr>
      <w:r>
        <w:rPr>
          <w:noProof/>
        </w:rPr>
        <mc:AlternateContent>
          <mc:Choice Requires="wpg">
            <w:drawing>
              <wp:anchor distT="0" distB="0" distL="114300" distR="114300" simplePos="0" relativeHeight="251724288" behindDoc="0" locked="0" layoutInCell="1" allowOverlap="1" wp14:anchorId="3C614D4C" wp14:editId="596395FB">
                <wp:simplePos x="0" y="0"/>
                <wp:positionH relativeFrom="margin">
                  <wp:align>left</wp:align>
                </wp:positionH>
                <wp:positionV relativeFrom="paragraph">
                  <wp:posOffset>14605</wp:posOffset>
                </wp:positionV>
                <wp:extent cx="2894274" cy="1076325"/>
                <wp:effectExtent l="0" t="0" r="1905" b="9525"/>
                <wp:wrapNone/>
                <wp:docPr id="783485400" name="Group 783485400"/>
                <wp:cNvGraphicFramePr/>
                <a:graphic xmlns:a="http://schemas.openxmlformats.org/drawingml/2006/main">
                  <a:graphicData uri="http://schemas.microsoft.com/office/word/2010/wordprocessingGroup">
                    <wpg:wgp>
                      <wpg:cNvGrpSpPr/>
                      <wpg:grpSpPr>
                        <a:xfrm>
                          <a:off x="0" y="0"/>
                          <a:ext cx="2894274" cy="1076325"/>
                          <a:chOff x="1" y="1"/>
                          <a:chExt cx="2810138" cy="1447800"/>
                        </a:xfrm>
                      </wpg:grpSpPr>
                      <wps:wsp>
                        <wps:cNvPr id="48" name="Rectangle: Rounded Corners 47">
                          <a:extLst>
                            <a:ext uri="{FF2B5EF4-FFF2-40B4-BE49-F238E27FC236}">
                              <a16:creationId xmlns:a16="http://schemas.microsoft.com/office/drawing/2014/main" id="{A9F3F410-0EAB-A000-4A4B-99F6AD436103}"/>
                            </a:ext>
                          </a:extLst>
                        </wps:cNvPr>
                        <wps:cNvSpPr/>
                        <wps:spPr>
                          <a:xfrm>
                            <a:off x="1" y="1"/>
                            <a:ext cx="2810138" cy="1447800"/>
                          </a:xfrm>
                          <a:prstGeom prst="roundRect">
                            <a:avLst/>
                          </a:prstGeom>
                          <a:solidFill>
                            <a:srgbClr val="EFF6E6">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7F31C9" w14:textId="77777777" w:rsidR="00557827" w:rsidRPr="00557827" w:rsidRDefault="00557827" w:rsidP="00557827">
                              <w:pPr>
                                <w:jc w:val="center"/>
                                <w:rPr>
                                  <w:lang w:val="en-US"/>
                                </w:rPr>
                              </w:pPr>
                            </w:p>
                            <w:p w14:paraId="26A5AF9B" w14:textId="77777777" w:rsidR="00557827" w:rsidRDefault="00557827"/>
                            <w:p w14:paraId="4F753DD5" w14:textId="3D4EA101" w:rsidR="00557827" w:rsidRPr="00557827" w:rsidRDefault="00557827" w:rsidP="00557827">
                              <w:pPr>
                                <w:jc w:val="center"/>
                                <w:rPr>
                                  <w:lang w:val="en-US"/>
                                </w:rPr>
                              </w:pPr>
                            </w:p>
                          </w:txbxContent>
                        </wps:txbx>
                        <wps:bodyPr rtlCol="0" anchor="ctr"/>
                      </wps:wsp>
                      <wps:wsp>
                        <wps:cNvPr id="44" name="Flowchart: Data 43">
                          <a:extLst>
                            <a:ext uri="{FF2B5EF4-FFF2-40B4-BE49-F238E27FC236}">
                              <a16:creationId xmlns:a16="http://schemas.microsoft.com/office/drawing/2014/main" id="{A4BABF28-7B57-3ACC-60F5-45AF9F25B733}"/>
                            </a:ext>
                          </a:extLst>
                        </wps:cNvPr>
                        <wps:cNvSpPr/>
                        <wps:spPr>
                          <a:xfrm>
                            <a:off x="190500" y="1000127"/>
                            <a:ext cx="276225" cy="178615"/>
                          </a:xfrm>
                          <a:prstGeom prst="flowChartInputOutput">
                            <a:avLst/>
                          </a:prstGeom>
                          <a:solidFill>
                            <a:srgbClr val="E9D79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 name="Flowchart: Decision 44">
                          <a:extLst>
                            <a:ext uri="{FF2B5EF4-FFF2-40B4-BE49-F238E27FC236}">
                              <a16:creationId xmlns:a16="http://schemas.microsoft.com/office/drawing/2014/main" id="{E2941313-597B-B63D-1903-B9CEB6F0F5D6}"/>
                            </a:ext>
                          </a:extLst>
                        </wps:cNvPr>
                        <wps:cNvSpPr/>
                        <wps:spPr>
                          <a:xfrm>
                            <a:off x="1711960" y="495942"/>
                            <a:ext cx="260985" cy="208910"/>
                          </a:xfrm>
                          <a:prstGeom prst="flowChartDecision">
                            <a:avLst/>
                          </a:prstGeom>
                          <a:solidFill>
                            <a:srgbClr val="285C4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 name="Flowchart: Terminator 45">
                          <a:extLst>
                            <a:ext uri="{FF2B5EF4-FFF2-40B4-BE49-F238E27FC236}">
                              <a16:creationId xmlns:a16="http://schemas.microsoft.com/office/drawing/2014/main" id="{9A2AD8C2-5295-88E7-972E-46A9078717B6}"/>
                            </a:ext>
                          </a:extLst>
                        </wps:cNvPr>
                        <wps:cNvSpPr/>
                        <wps:spPr>
                          <a:xfrm>
                            <a:off x="228600" y="603200"/>
                            <a:ext cx="257175" cy="168333"/>
                          </a:xfrm>
                          <a:prstGeom prst="flowChartTerminator">
                            <a:avLst/>
                          </a:prstGeom>
                          <a:gradFill>
                            <a:gsLst>
                              <a:gs pos="21253">
                                <a:srgbClr val="8AB9DB"/>
                              </a:gs>
                              <a:gs pos="77581">
                                <a:srgbClr val="FFC000"/>
                              </a:gs>
                              <a:gs pos="53000">
                                <a:srgbClr val="78BC20"/>
                              </a:gs>
                              <a:gs pos="0">
                                <a:srgbClr val="8AB9DB"/>
                              </a:gs>
                              <a:gs pos="100000">
                                <a:srgbClr val="FFC000"/>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 name="Flowchart: Process 46">
                          <a:extLst>
                            <a:ext uri="{FF2B5EF4-FFF2-40B4-BE49-F238E27FC236}">
                              <a16:creationId xmlns:a16="http://schemas.microsoft.com/office/drawing/2014/main" id="{C213507F-A9A9-8147-15F6-F5277E71E982}"/>
                            </a:ext>
                          </a:extLst>
                        </wps:cNvPr>
                        <wps:cNvSpPr/>
                        <wps:spPr>
                          <a:xfrm>
                            <a:off x="1703703" y="1004051"/>
                            <a:ext cx="255906" cy="160622"/>
                          </a:xfrm>
                          <a:prstGeom prst="flowChartProcess">
                            <a:avLst/>
                          </a:prstGeom>
                          <a:solidFill>
                            <a:srgbClr val="9FD88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 name="TextBox 50">
                          <a:extLst>
                            <a:ext uri="{FF2B5EF4-FFF2-40B4-BE49-F238E27FC236}">
                              <a16:creationId xmlns:a16="http://schemas.microsoft.com/office/drawing/2014/main" id="{293CABC7-039E-309F-39F1-751D67E8CA0E}"/>
                            </a:ext>
                          </a:extLst>
                        </wps:cNvPr>
                        <wps:cNvSpPr txBox="1"/>
                        <wps:spPr>
                          <a:xfrm>
                            <a:off x="257176" y="152391"/>
                            <a:ext cx="1009650" cy="372110"/>
                          </a:xfrm>
                          <a:prstGeom prst="rect">
                            <a:avLst/>
                          </a:prstGeom>
                          <a:noFill/>
                        </wps:spPr>
                        <wps:txbx>
                          <w:txbxContent>
                            <w:p w14:paraId="6D798500" w14:textId="30F5922F" w:rsidR="00CB1902" w:rsidRDefault="004B13F0">
                              <w:r w:rsidRPr="004B13F0">
                                <w:rPr>
                                  <w:rFonts w:cstheme="minorHAnsi" w:hint="eastAsia"/>
                                  <w:b/>
                                  <w:bCs/>
                                  <w:color w:val="285C4D"/>
                                  <w:kern w:val="24"/>
                                  <w:sz w:val="16"/>
                                  <w:szCs w:val="16"/>
                                  <w:lang w:val="en-US"/>
                                </w:rPr>
                                <w:t>约定</w:t>
                              </w:r>
                            </w:p>
                            <w:p w14:paraId="4F76DDB6" w14:textId="69F042AA" w:rsidR="00CB1902" w:rsidRPr="00CB1902" w:rsidRDefault="00CB1902" w:rsidP="00CB1902">
                              <w:pPr>
                                <w:textAlignment w:val="baseline"/>
                                <w:rPr>
                                  <w:rFonts w:cstheme="minorHAnsi"/>
                                  <w:b/>
                                  <w:bCs/>
                                  <w:color w:val="285C4D"/>
                                  <w:kern w:val="24"/>
                                  <w:sz w:val="16"/>
                                  <w:szCs w:val="16"/>
                                  <w:lang w:val="en-US"/>
                                </w:rPr>
                              </w:pPr>
                              <w:r w:rsidRPr="00CB1902">
                                <w:rPr>
                                  <w:rFonts w:cstheme="minorHAnsi"/>
                                  <w:b/>
                                  <w:bCs/>
                                  <w:color w:val="285C4D"/>
                                  <w:kern w:val="24"/>
                                  <w:sz w:val="16"/>
                                  <w:szCs w:val="16"/>
                                  <w:lang w:val="en-US"/>
                                </w:rPr>
                                <w:t>Conventions</w:t>
                              </w:r>
                            </w:p>
                          </w:txbxContent>
                        </wps:txbx>
                        <wps:bodyPr wrap="square" rtlCol="0">
                          <a:noAutofit/>
                        </wps:bodyPr>
                      </wps:wsp>
                      <wps:wsp>
                        <wps:cNvPr id="52" name="TextBox 51">
                          <a:extLst>
                            <a:ext uri="{FF2B5EF4-FFF2-40B4-BE49-F238E27FC236}">
                              <a16:creationId xmlns:a16="http://schemas.microsoft.com/office/drawing/2014/main" id="{3659C2F5-E0B6-CDE2-8EFA-42BAC47C5BCC}"/>
                            </a:ext>
                          </a:extLst>
                        </wps:cNvPr>
                        <wps:cNvSpPr txBox="1"/>
                        <wps:spPr>
                          <a:xfrm>
                            <a:off x="457200" y="447675"/>
                            <a:ext cx="1076325" cy="372110"/>
                          </a:xfrm>
                          <a:prstGeom prst="rect">
                            <a:avLst/>
                          </a:prstGeom>
                          <a:noFill/>
                        </wps:spPr>
                        <wps:txbx>
                          <w:txbxContent>
                            <w:p w14:paraId="02E233D9" w14:textId="3C576DF1" w:rsidR="00CB1902" w:rsidRDefault="004B13F0">
                              <w:r w:rsidRPr="004B13F0">
                                <w:rPr>
                                  <w:rFonts w:cstheme="minorHAnsi" w:hint="eastAsia"/>
                                  <w:color w:val="285C4D"/>
                                  <w:kern w:val="24"/>
                                  <w:sz w:val="16"/>
                                  <w:szCs w:val="16"/>
                                  <w:lang w:val="en-US"/>
                                </w:rPr>
                                <w:t>开始/结束</w:t>
                              </w:r>
                            </w:p>
                            <w:p w14:paraId="77E67923" w14:textId="3AEBCD65" w:rsidR="00CB1902" w:rsidRPr="00CB1902" w:rsidRDefault="00715386" w:rsidP="00CB1902">
                              <w:pPr>
                                <w:textAlignment w:val="baseline"/>
                                <w:rPr>
                                  <w:rFonts w:cstheme="minorHAnsi"/>
                                  <w:color w:val="285C4D"/>
                                  <w:kern w:val="24"/>
                                  <w:sz w:val="16"/>
                                  <w:szCs w:val="16"/>
                                  <w:lang w:val="en-US"/>
                                </w:rPr>
                              </w:pPr>
                              <w:r>
                                <w:rPr>
                                  <w:rFonts w:cstheme="minorHAnsi"/>
                                  <w:color w:val="285C4D"/>
                                  <w:kern w:val="24"/>
                                  <w:sz w:val="16"/>
                                  <w:szCs w:val="16"/>
                                  <w:lang w:val="en-US"/>
                                </w:rPr>
                                <w:t>Start/End</w:t>
                              </w:r>
                            </w:p>
                          </w:txbxContent>
                        </wps:txbx>
                        <wps:bodyPr wrap="square" rtlCol="0">
                          <a:noAutofit/>
                        </wps:bodyPr>
                      </wps:wsp>
                      <wps:wsp>
                        <wps:cNvPr id="54" name="TextBox 53">
                          <a:extLst>
                            <a:ext uri="{FF2B5EF4-FFF2-40B4-BE49-F238E27FC236}">
                              <a16:creationId xmlns:a16="http://schemas.microsoft.com/office/drawing/2014/main" id="{AD603DBB-AE60-AED9-0721-C7E68CDF0681}"/>
                            </a:ext>
                          </a:extLst>
                        </wps:cNvPr>
                        <wps:cNvSpPr txBox="1"/>
                        <wps:spPr>
                          <a:xfrm>
                            <a:off x="495300" y="878923"/>
                            <a:ext cx="1247775" cy="372110"/>
                          </a:xfrm>
                          <a:prstGeom prst="rect">
                            <a:avLst/>
                          </a:prstGeom>
                          <a:noFill/>
                        </wps:spPr>
                        <wps:txbx>
                          <w:txbxContent>
                            <w:p w14:paraId="6BEA9534" w14:textId="0B98FA45" w:rsidR="00CB1902" w:rsidRDefault="004B13F0">
                              <w:r w:rsidRPr="004B13F0">
                                <w:rPr>
                                  <w:rFonts w:cstheme="minorHAnsi" w:hint="eastAsia"/>
                                  <w:color w:val="285C4D"/>
                                  <w:kern w:val="24"/>
                                  <w:sz w:val="16"/>
                                  <w:szCs w:val="16"/>
                                  <w:lang w:val="en-US"/>
                                </w:rPr>
                                <w:t>评</w:t>
                              </w:r>
                              <w:r w:rsidR="003C2FDE">
                                <w:rPr>
                                  <w:rFonts w:cstheme="minorHAnsi" w:hint="eastAsia"/>
                                  <w:color w:val="285C4D"/>
                                  <w:kern w:val="24"/>
                                  <w:sz w:val="16"/>
                                  <w:szCs w:val="16"/>
                                  <w:lang w:val="en-US"/>
                                </w:rPr>
                                <w:t>价</w:t>
                              </w:r>
                              <w:r w:rsidRPr="004B13F0">
                                <w:rPr>
                                  <w:rFonts w:cstheme="minorHAnsi" w:hint="eastAsia"/>
                                  <w:color w:val="285C4D"/>
                                  <w:kern w:val="24"/>
                                  <w:sz w:val="16"/>
                                  <w:szCs w:val="16"/>
                                  <w:lang w:val="en-US"/>
                                </w:rPr>
                                <w:t>结果</w:t>
                              </w:r>
                            </w:p>
                            <w:p w14:paraId="3512B55D" w14:textId="216ACC1A" w:rsidR="00CB1902" w:rsidRPr="00CB1902" w:rsidRDefault="00CB1902" w:rsidP="00CB1902">
                              <w:pPr>
                                <w:rPr>
                                  <w:rFonts w:cstheme="minorHAnsi"/>
                                  <w:color w:val="285C4D"/>
                                  <w:kern w:val="24"/>
                                  <w:sz w:val="16"/>
                                  <w:szCs w:val="16"/>
                                  <w:lang w:val="en-US"/>
                                </w:rPr>
                              </w:pPr>
                              <w:r w:rsidRPr="00CB1902">
                                <w:rPr>
                                  <w:rFonts w:cstheme="minorHAnsi"/>
                                  <w:color w:val="285C4D"/>
                                  <w:kern w:val="24"/>
                                  <w:sz w:val="16"/>
                                  <w:szCs w:val="16"/>
                                  <w:lang w:val="en-US"/>
                                </w:rPr>
                                <w:t>Evaluation outcome</w:t>
                              </w:r>
                            </w:p>
                          </w:txbxContent>
                        </wps:txbx>
                        <wps:bodyPr wrap="square" rtlCol="0">
                          <a:noAutofit/>
                        </wps:bodyPr>
                      </wps:wsp>
                      <wps:wsp>
                        <wps:cNvPr id="55" name="TextBox 54">
                          <a:extLst>
                            <a:ext uri="{FF2B5EF4-FFF2-40B4-BE49-F238E27FC236}">
                              <a16:creationId xmlns:a16="http://schemas.microsoft.com/office/drawing/2014/main" id="{8AAE4A57-88B9-5E82-6500-4EA92C044CD5}"/>
                            </a:ext>
                          </a:extLst>
                        </wps:cNvPr>
                        <wps:cNvSpPr txBox="1"/>
                        <wps:spPr>
                          <a:xfrm>
                            <a:off x="2032635" y="399423"/>
                            <a:ext cx="626745" cy="372110"/>
                          </a:xfrm>
                          <a:prstGeom prst="rect">
                            <a:avLst/>
                          </a:prstGeom>
                          <a:noFill/>
                        </wps:spPr>
                        <wps:txbx>
                          <w:txbxContent>
                            <w:p w14:paraId="0EA56466" w14:textId="33CE190E" w:rsidR="00CB1902" w:rsidRDefault="004B13F0">
                              <w:r w:rsidRPr="004B13F0">
                                <w:rPr>
                                  <w:rFonts w:cstheme="minorHAnsi" w:hint="eastAsia"/>
                                  <w:color w:val="285C4D"/>
                                  <w:kern w:val="24"/>
                                  <w:sz w:val="16"/>
                                  <w:szCs w:val="16"/>
                                  <w:lang w:val="en-US"/>
                                </w:rPr>
                                <w:t>决定</w:t>
                              </w:r>
                            </w:p>
                            <w:p w14:paraId="74A506AE" w14:textId="7A095CAA" w:rsidR="00CB1902" w:rsidRPr="00CB1902" w:rsidRDefault="00CB1902" w:rsidP="00CB1902">
                              <w:pPr>
                                <w:textAlignment w:val="baseline"/>
                                <w:rPr>
                                  <w:rFonts w:cstheme="minorHAnsi"/>
                                  <w:color w:val="285C4D"/>
                                  <w:kern w:val="24"/>
                                  <w:sz w:val="16"/>
                                  <w:szCs w:val="16"/>
                                  <w:lang w:val="en-US"/>
                                </w:rPr>
                              </w:pPr>
                              <w:r w:rsidRPr="00CB1902">
                                <w:rPr>
                                  <w:rFonts w:cstheme="minorHAnsi"/>
                                  <w:color w:val="285C4D"/>
                                  <w:kern w:val="24"/>
                                  <w:sz w:val="16"/>
                                  <w:szCs w:val="16"/>
                                  <w:lang w:val="en-US"/>
                                </w:rPr>
                                <w:t>Decision</w:t>
                              </w:r>
                            </w:p>
                          </w:txbxContent>
                        </wps:txbx>
                        <wps:bodyPr wrap="square" rtlCol="0">
                          <a:noAutofit/>
                        </wps:bodyPr>
                      </wps:wsp>
                      <wps:wsp>
                        <wps:cNvPr id="56" name="TextBox 55">
                          <a:extLst>
                            <a:ext uri="{FF2B5EF4-FFF2-40B4-BE49-F238E27FC236}">
                              <a16:creationId xmlns:a16="http://schemas.microsoft.com/office/drawing/2014/main" id="{A680C5B3-62EE-132C-CCE3-908534BEE46A}"/>
                            </a:ext>
                          </a:extLst>
                        </wps:cNvPr>
                        <wps:cNvSpPr txBox="1"/>
                        <wps:spPr>
                          <a:xfrm>
                            <a:off x="1991994" y="878923"/>
                            <a:ext cx="685800" cy="372110"/>
                          </a:xfrm>
                          <a:prstGeom prst="rect">
                            <a:avLst/>
                          </a:prstGeom>
                          <a:noFill/>
                        </wps:spPr>
                        <wps:txbx>
                          <w:txbxContent>
                            <w:p w14:paraId="35A6BD39" w14:textId="50857F75" w:rsidR="00CB1902" w:rsidRPr="00CB1902" w:rsidRDefault="004B13F0" w:rsidP="00CB1902">
                              <w:pPr>
                                <w:textAlignment w:val="baseline"/>
                                <w:rPr>
                                  <w:rFonts w:cstheme="minorHAnsi"/>
                                  <w:color w:val="285C4D"/>
                                  <w:kern w:val="24"/>
                                  <w:sz w:val="16"/>
                                  <w:szCs w:val="16"/>
                                  <w:lang w:val="en-US"/>
                                </w:rPr>
                              </w:pPr>
                              <w:r w:rsidRPr="004B13F0">
                                <w:rPr>
                                  <w:rFonts w:cstheme="minorHAnsi" w:hint="eastAsia"/>
                                  <w:color w:val="285C4D"/>
                                  <w:kern w:val="24"/>
                                  <w:sz w:val="16"/>
                                  <w:szCs w:val="16"/>
                                  <w:lang w:val="en-US"/>
                                </w:rPr>
                                <w:t>过程</w:t>
                              </w:r>
                            </w:p>
                            <w:p w14:paraId="58B6065A" w14:textId="77777777" w:rsidR="00CB1902" w:rsidRDefault="00CB1902"/>
                            <w:p w14:paraId="2A962BE1" w14:textId="5A1E91F2" w:rsidR="00CB1902" w:rsidRPr="00CB1902" w:rsidRDefault="00CB1902" w:rsidP="00CB1902">
                              <w:pPr>
                                <w:textAlignment w:val="baseline"/>
                                <w:rPr>
                                  <w:rFonts w:cstheme="minorHAnsi"/>
                                  <w:color w:val="285C4D"/>
                                  <w:kern w:val="24"/>
                                  <w:sz w:val="16"/>
                                  <w:szCs w:val="16"/>
                                  <w:lang w:val="en-US"/>
                                </w:rPr>
                              </w:pPr>
                              <w:r w:rsidRPr="00CB1902">
                                <w:rPr>
                                  <w:rFonts w:cstheme="minorHAnsi"/>
                                  <w:color w:val="285C4D"/>
                                  <w:kern w:val="24"/>
                                  <w:sz w:val="16"/>
                                  <w:szCs w:val="16"/>
                                  <w:lang w:val="en-US"/>
                                </w:rPr>
                                <w:t>Process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614D4C" id="Group 783485400" o:spid="_x0000_s1029" style="position:absolute;left:0;text-align:left;margin-left:0;margin-top:1.15pt;width:227.9pt;height:84.75pt;z-index:251724288;mso-position-horizontal:left;mso-position-horizontal-relative:margin;mso-width-relative:margin;mso-height-relative:margin" coordorigin="" coordsize="281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">
                <v:roundrect id="Rectangle: Rounded Corners 47" o:spid="_x0000_s1030" style="position:absolute;width:28101;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" fillcolor="#eff6e6" stroked="f" strokeweight="1pt">
                  <v:fill opacity="23644f"/>
                  <v:stroke joinstyle="miter"/>
                  <v:textbox>
                    <w:txbxContent>
                      <w:p w14:paraId="2C7F31C9" w14:textId="77777777" w:rsidR="00557827" w:rsidRPr="00557827" w:rsidRDefault="00557827" w:rsidP="00557827">
                        <w:pPr>
                          <w:jc w:val="center"/>
                          <w:rPr>
                            <w:lang w:val="en-US"/>
                          </w:rPr>
                        </w:pPr>
                      </w:p>
                      <w:p w14:paraId="26A5AF9B" w14:textId="77777777" w:rsidR="00557827" w:rsidRDefault="00557827"/>
                      <w:p w14:paraId="4F753DD5" w14:textId="3D4EA101" w:rsidR="00557827" w:rsidRPr="00557827" w:rsidRDefault="00557827" w:rsidP="00557827">
                        <w:pPr>
                          <w:jc w:val="center"/>
                          <w:rPr>
                            <w:lang w:val="en-US"/>
                          </w:rPr>
                        </w:pPr>
                      </w:p>
                    </w:txbxContent>
                  </v:textbox>
                </v:round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43" o:spid="_x0000_s1031" type="#_x0000_t111" style="position:absolute;left:1905;top:10001;width:2762;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" fillcolor="#e9d79d" stroked="f" strokeweight="1pt"/>
                <v:shapetype id="_x0000_t110" coordsize="21600,21600" o:spt="110" path="m10800,l,10800,10800,21600,21600,10800xe">
                  <v:stroke joinstyle="miter"/>
                  <v:path gradientshapeok="t" o:connecttype="rect" textboxrect="5400,5400,16200,16200"/>
                </v:shapetype>
                <v:shape id="Flowchart: Decision 44" o:spid="_x0000_s1032" type="#_x0000_t110" style="position:absolute;left:17119;top:4959;width:2610;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" fillcolor="#285c4d" stroked="f" strokeweight="1pt"/>
                <v:shape id="Flowchart: Terminator 45" o:spid="_x0000_s1033" type="#_x0000_t116" style="position:absolute;left:2286;top:6032;width:2571;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" fillcolor="#8ab9db" stroked="f" strokeweight="1pt">
                  <v:fill color2="#ffc000" angle="90" colors="0 #8ab9db;13928f #8ab9db;34734f #78bc20;50843f #ffc000;1 #ffc000" focus="100%" type="gradient">
                    <o:fill v:ext="view" type="gradientUnscaled"/>
                  </v:fill>
                </v:shape>
                <v:shapetype id="_x0000_t109" coordsize="21600,21600" o:spt="109" path="m,l,21600r21600,l21600,xe">
                  <v:stroke joinstyle="miter"/>
                  <v:path gradientshapeok="t" o:connecttype="rect"/>
                </v:shapetype>
                <v:shape id="Flowchart: Process 46" o:spid="_x0000_s1034" type="#_x0000_t109" style="position:absolute;left:17037;top:10040;width:2559;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" fillcolor="#9fd88c" stroked="f" strokeweight="1pt"/>
                <v:shape id="TextBox 50" o:spid="_x0000_s1035" type="#_x0000_t202" style="position:absolute;left:2571;top:1523;width:10097;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D798500" w14:textId="30F5922F" w:rsidR="00CB1902" w:rsidRDefault="004B13F0">
                        <w:r w:rsidRPr="004B13F0">
                          <w:rPr>
                            <w:rFonts w:cstheme="minorHAnsi" w:hint="eastAsia"/>
                            <w:b/>
                            <w:bCs/>
                            <w:color w:val="285C4D"/>
                            <w:kern w:val="24"/>
                            <w:sz w:val="16"/>
                            <w:szCs w:val="16"/>
                            <w:lang w:val="en-US"/>
                          </w:rPr>
                          <w:t>约定</w:t>
                        </w:r>
                      </w:p>
                      <w:p w14:paraId="4F76DDB6" w14:textId="69F042AA" w:rsidR="00CB1902" w:rsidRPr="00CB1902" w:rsidRDefault="00CB1902" w:rsidP="00CB1902">
                        <w:pPr>
                          <w:textAlignment w:val="baseline"/>
                          <w:rPr>
                            <w:rFonts w:cstheme="minorHAnsi"/>
                            <w:b/>
                            <w:bCs/>
                            <w:color w:val="285C4D"/>
                            <w:kern w:val="24"/>
                            <w:sz w:val="16"/>
                            <w:szCs w:val="16"/>
                            <w:lang w:val="en-US"/>
                          </w:rPr>
                        </w:pPr>
                        <w:r w:rsidRPr="00CB1902">
                          <w:rPr>
                            <w:rFonts w:cstheme="minorHAnsi"/>
                            <w:b/>
                            <w:bCs/>
                            <w:color w:val="285C4D"/>
                            <w:kern w:val="24"/>
                            <w:sz w:val="16"/>
                            <w:szCs w:val="16"/>
                            <w:lang w:val="en-US"/>
                          </w:rPr>
                          <w:t>Conventions</w:t>
                        </w:r>
                      </w:p>
                    </w:txbxContent>
                  </v:textbox>
                </v:shape>
                <v:shape id="TextBox 51" o:spid="_x0000_s1036" type="#_x0000_t202" style="position:absolute;left:4572;top:4476;width:10763;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E233D9" w14:textId="3C576DF1" w:rsidR="00CB1902" w:rsidRDefault="004B13F0">
                        <w:r w:rsidRPr="004B13F0">
                          <w:rPr>
                            <w:rFonts w:cstheme="minorHAnsi" w:hint="eastAsia"/>
                            <w:color w:val="285C4D"/>
                            <w:kern w:val="24"/>
                            <w:sz w:val="16"/>
                            <w:szCs w:val="16"/>
                            <w:lang w:val="en-US"/>
                          </w:rPr>
                          <w:t>开始/结束</w:t>
                        </w:r>
                      </w:p>
                      <w:p w14:paraId="77E67923" w14:textId="3AEBCD65" w:rsidR="00CB1902" w:rsidRPr="00CB1902" w:rsidRDefault="00715386" w:rsidP="00CB1902">
                        <w:pPr>
                          <w:textAlignment w:val="baseline"/>
                          <w:rPr>
                            <w:rFonts w:cstheme="minorHAnsi"/>
                            <w:color w:val="285C4D"/>
                            <w:kern w:val="24"/>
                            <w:sz w:val="16"/>
                            <w:szCs w:val="16"/>
                            <w:lang w:val="en-US"/>
                          </w:rPr>
                        </w:pPr>
                        <w:r>
                          <w:rPr>
                            <w:rFonts w:cstheme="minorHAnsi"/>
                            <w:color w:val="285C4D"/>
                            <w:kern w:val="24"/>
                            <w:sz w:val="16"/>
                            <w:szCs w:val="16"/>
                            <w:lang w:val="en-US"/>
                          </w:rPr>
                          <w:t>Start/End</w:t>
                        </w:r>
                      </w:p>
                    </w:txbxContent>
                  </v:textbox>
                </v:shape>
                <v:shape id="TextBox 53" o:spid="_x0000_s1037" type="#_x0000_t202" style="position:absolute;left:4953;top:8789;width:12477;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BEA9534" w14:textId="0B98FA45" w:rsidR="00CB1902" w:rsidRDefault="004B13F0">
                        <w:r w:rsidRPr="004B13F0">
                          <w:rPr>
                            <w:rFonts w:cstheme="minorHAnsi" w:hint="eastAsia"/>
                            <w:color w:val="285C4D"/>
                            <w:kern w:val="24"/>
                            <w:sz w:val="16"/>
                            <w:szCs w:val="16"/>
                            <w:lang w:val="en-US"/>
                          </w:rPr>
                          <w:t>评</w:t>
                        </w:r>
                        <w:r w:rsidR="003C2FDE">
                          <w:rPr>
                            <w:rFonts w:cstheme="minorHAnsi" w:hint="eastAsia"/>
                            <w:color w:val="285C4D"/>
                            <w:kern w:val="24"/>
                            <w:sz w:val="16"/>
                            <w:szCs w:val="16"/>
                            <w:lang w:val="en-US"/>
                          </w:rPr>
                          <w:t>价</w:t>
                        </w:r>
                        <w:r w:rsidRPr="004B13F0">
                          <w:rPr>
                            <w:rFonts w:cstheme="minorHAnsi" w:hint="eastAsia"/>
                            <w:color w:val="285C4D"/>
                            <w:kern w:val="24"/>
                            <w:sz w:val="16"/>
                            <w:szCs w:val="16"/>
                            <w:lang w:val="en-US"/>
                          </w:rPr>
                          <w:t>结果</w:t>
                        </w:r>
                      </w:p>
                      <w:p w14:paraId="3512B55D" w14:textId="216ACC1A" w:rsidR="00CB1902" w:rsidRPr="00CB1902" w:rsidRDefault="00CB1902" w:rsidP="00CB1902">
                        <w:pPr>
                          <w:rPr>
                            <w:rFonts w:cstheme="minorHAnsi"/>
                            <w:color w:val="285C4D"/>
                            <w:kern w:val="24"/>
                            <w:sz w:val="16"/>
                            <w:szCs w:val="16"/>
                            <w:lang w:val="en-US"/>
                          </w:rPr>
                        </w:pPr>
                        <w:r w:rsidRPr="00CB1902">
                          <w:rPr>
                            <w:rFonts w:cstheme="minorHAnsi"/>
                            <w:color w:val="285C4D"/>
                            <w:kern w:val="24"/>
                            <w:sz w:val="16"/>
                            <w:szCs w:val="16"/>
                            <w:lang w:val="en-US"/>
                          </w:rPr>
                          <w:t>Evaluation outcome</w:t>
                        </w:r>
                      </w:p>
                    </w:txbxContent>
                  </v:textbox>
                </v:shape>
                <v:shape id="TextBox 54" o:spid="_x0000_s1038" type="#_x0000_t202" style="position:absolute;left:20326;top:3994;width:6267;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EA56466" w14:textId="33CE190E" w:rsidR="00CB1902" w:rsidRDefault="004B13F0">
                        <w:r w:rsidRPr="004B13F0">
                          <w:rPr>
                            <w:rFonts w:cstheme="minorHAnsi" w:hint="eastAsia"/>
                            <w:color w:val="285C4D"/>
                            <w:kern w:val="24"/>
                            <w:sz w:val="16"/>
                            <w:szCs w:val="16"/>
                            <w:lang w:val="en-US"/>
                          </w:rPr>
                          <w:t>决定</w:t>
                        </w:r>
                      </w:p>
                      <w:p w14:paraId="74A506AE" w14:textId="7A095CAA" w:rsidR="00CB1902" w:rsidRPr="00CB1902" w:rsidRDefault="00CB1902" w:rsidP="00CB1902">
                        <w:pPr>
                          <w:textAlignment w:val="baseline"/>
                          <w:rPr>
                            <w:rFonts w:cstheme="minorHAnsi"/>
                            <w:color w:val="285C4D"/>
                            <w:kern w:val="24"/>
                            <w:sz w:val="16"/>
                            <w:szCs w:val="16"/>
                            <w:lang w:val="en-US"/>
                          </w:rPr>
                        </w:pPr>
                        <w:r w:rsidRPr="00CB1902">
                          <w:rPr>
                            <w:rFonts w:cstheme="minorHAnsi"/>
                            <w:color w:val="285C4D"/>
                            <w:kern w:val="24"/>
                            <w:sz w:val="16"/>
                            <w:szCs w:val="16"/>
                            <w:lang w:val="en-US"/>
                          </w:rPr>
                          <w:t>Decision</w:t>
                        </w:r>
                      </w:p>
                    </w:txbxContent>
                  </v:textbox>
                </v:shape>
                <v:shape id="TextBox 55" o:spid="_x0000_s1039" type="#_x0000_t202" style="position:absolute;left:19919;top:8789;width:685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5A6BD39" w14:textId="50857F75" w:rsidR="00CB1902" w:rsidRPr="00CB1902" w:rsidRDefault="004B13F0" w:rsidP="00CB1902">
                        <w:pPr>
                          <w:textAlignment w:val="baseline"/>
                          <w:rPr>
                            <w:rFonts w:cstheme="minorHAnsi"/>
                            <w:color w:val="285C4D"/>
                            <w:kern w:val="24"/>
                            <w:sz w:val="16"/>
                            <w:szCs w:val="16"/>
                            <w:lang w:val="en-US"/>
                          </w:rPr>
                        </w:pPr>
                        <w:r w:rsidRPr="004B13F0">
                          <w:rPr>
                            <w:rFonts w:cstheme="minorHAnsi" w:hint="eastAsia"/>
                            <w:color w:val="285C4D"/>
                            <w:kern w:val="24"/>
                            <w:sz w:val="16"/>
                            <w:szCs w:val="16"/>
                            <w:lang w:val="en-US"/>
                          </w:rPr>
                          <w:t>过程</w:t>
                        </w:r>
                      </w:p>
                      <w:p w14:paraId="58B6065A" w14:textId="77777777" w:rsidR="00CB1902" w:rsidRDefault="00CB1902"/>
                      <w:p w14:paraId="2A962BE1" w14:textId="5A1E91F2" w:rsidR="00CB1902" w:rsidRPr="00CB1902" w:rsidRDefault="00CB1902" w:rsidP="00CB1902">
                        <w:pPr>
                          <w:textAlignment w:val="baseline"/>
                          <w:rPr>
                            <w:rFonts w:cstheme="minorHAnsi"/>
                            <w:color w:val="285C4D"/>
                            <w:kern w:val="24"/>
                            <w:sz w:val="16"/>
                            <w:szCs w:val="16"/>
                            <w:lang w:val="en-US"/>
                          </w:rPr>
                        </w:pPr>
                        <w:r w:rsidRPr="00CB1902">
                          <w:rPr>
                            <w:rFonts w:cstheme="minorHAnsi"/>
                            <w:color w:val="285C4D"/>
                            <w:kern w:val="24"/>
                            <w:sz w:val="16"/>
                            <w:szCs w:val="16"/>
                            <w:lang w:val="en-US"/>
                          </w:rPr>
                          <w:t>Process</w:t>
                        </w:r>
                      </w:p>
                    </w:txbxContent>
                  </v:textbox>
                </v:shape>
                <w10:wrap anchorx="margin"/>
              </v:group>
            </w:pict>
          </mc:Fallback>
        </mc:AlternateContent>
      </w:r>
      <w:r w:rsidR="00287543">
        <w:rPr>
          <w:noProof/>
        </w:rPr>
        <mc:AlternateContent>
          <mc:Choice Requires="wps">
            <w:drawing>
              <wp:anchor distT="0" distB="0" distL="114300" distR="114300" simplePos="0" relativeHeight="251645440" behindDoc="0" locked="0" layoutInCell="1" allowOverlap="1" wp14:anchorId="3CC68C54" wp14:editId="5194B850">
                <wp:simplePos x="0" y="0"/>
                <wp:positionH relativeFrom="column">
                  <wp:posOffset>9306560</wp:posOffset>
                </wp:positionH>
                <wp:positionV relativeFrom="paragraph">
                  <wp:posOffset>11430</wp:posOffset>
                </wp:positionV>
                <wp:extent cx="497840" cy="219710"/>
                <wp:effectExtent l="0" t="0" r="0" b="0"/>
                <wp:wrapNone/>
                <wp:docPr id="1687206167" name="Text Box 1687206167"/>
                <wp:cNvGraphicFramePr/>
                <a:graphic xmlns:a="http://schemas.openxmlformats.org/drawingml/2006/main">
                  <a:graphicData uri="http://schemas.microsoft.com/office/word/2010/wordprocessingShape">
                    <wps:wsp>
                      <wps:cNvSpPr txBox="1"/>
                      <wps:spPr>
                        <a:xfrm>
                          <a:off x="0" y="0"/>
                          <a:ext cx="497840" cy="219710"/>
                        </a:xfrm>
                        <a:prstGeom prst="rect">
                          <a:avLst/>
                        </a:prstGeom>
                        <a:noFill/>
                      </wps:spPr>
                      <wps:txbx>
                        <w:txbxContent>
                          <w:p w14:paraId="75AE7CEB" w14:textId="6B05EC01" w:rsidR="001A4642" w:rsidRPr="001A4642" w:rsidRDefault="007F5BEC" w:rsidP="007F5BEC">
                            <w:pPr>
                              <w:rPr>
                                <w:rFonts w:cstheme="minorHAnsi"/>
                                <w:b/>
                                <w:bCs/>
                                <w:color w:val="285C4D"/>
                                <w:kern w:val="24"/>
                                <w:sz w:val="16"/>
                                <w:szCs w:val="16"/>
                                <w:lang w:val="en-US"/>
                              </w:rPr>
                            </w:pPr>
                            <w:r w:rsidRPr="007F5BEC">
                              <w:rPr>
                                <w:rFonts w:cstheme="minorHAnsi" w:hint="eastAsia"/>
                                <w:b/>
                                <w:bCs/>
                                <w:color w:val="285C4D"/>
                                <w:kern w:val="24"/>
                                <w:sz w:val="16"/>
                                <w:szCs w:val="16"/>
                                <w:lang w:val="en-US"/>
                              </w:rPr>
                              <w:t>否</w:t>
                            </w:r>
                          </w:p>
                        </w:txbxContent>
                      </wps:txbx>
                      <wps:bodyPr wrap="square" rtlCol="0">
                        <a:spAutoFit/>
                      </wps:bodyPr>
                    </wps:wsp>
                  </a:graphicData>
                </a:graphic>
              </wp:anchor>
            </w:drawing>
          </mc:Choice>
          <mc:Fallback>
            <w:pict>
              <v:shape w14:anchorId="3CC68C54" id="Text Box 1687206167" o:spid="_x0000_s1040" type="#_x0000_t202" style="position:absolute;left:0;text-align:left;margin-left:732.8pt;margin-top:.9pt;width:39.2pt;height:17.3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" filled="f" stroked="f">
                <v:textbox style="mso-fit-shape-to-text:t">
                  <w:txbxContent>
                    <w:p w14:paraId="75AE7CEB" w14:textId="6B05EC01" w:rsidR="001A4642" w:rsidRPr="001A4642" w:rsidRDefault="007F5BEC" w:rsidP="007F5BEC">
                      <w:pPr>
                        <w:rPr>
                          <w:rFonts w:cstheme="minorHAnsi"/>
                          <w:b/>
                          <w:bCs/>
                          <w:color w:val="285C4D"/>
                          <w:kern w:val="24"/>
                          <w:sz w:val="16"/>
                          <w:szCs w:val="16"/>
                          <w:lang w:val="en-US"/>
                        </w:rPr>
                      </w:pPr>
                      <w:r w:rsidRPr="007F5BEC">
                        <w:rPr>
                          <w:rFonts w:cstheme="minorHAnsi" w:hint="eastAsia"/>
                          <w:b/>
                          <w:bCs/>
                          <w:color w:val="285C4D"/>
                          <w:kern w:val="24"/>
                          <w:sz w:val="16"/>
                          <w:szCs w:val="16"/>
                          <w:lang w:val="en-US"/>
                        </w:rPr>
                        <w:t>否</w:t>
                      </w:r>
                    </w:p>
                  </w:txbxContent>
                </v:textbox>
              </v:shape>
            </w:pict>
          </mc:Fallback>
        </mc:AlternateContent>
      </w:r>
      <w:r w:rsidR="00287543">
        <w:rPr>
          <w:rFonts w:ascii="Greycliff CF" w:eastAsia="Arial" w:hAnsi="Greycliff CF" w:cs="Arial"/>
          <w:noProof/>
          <w:color w:val="000000" w:themeColor="text1"/>
        </w:rPr>
        <mc:AlternateContent>
          <mc:Choice Requires="wps">
            <w:drawing>
              <wp:anchor distT="0" distB="0" distL="114300" distR="114300" simplePos="0" relativeHeight="251610624" behindDoc="0" locked="0" layoutInCell="1" allowOverlap="1" wp14:anchorId="54CFC787" wp14:editId="00FDA8D2">
                <wp:simplePos x="0" y="0"/>
                <wp:positionH relativeFrom="page">
                  <wp:posOffset>9049385</wp:posOffset>
                </wp:positionH>
                <wp:positionV relativeFrom="paragraph">
                  <wp:posOffset>240030</wp:posOffset>
                </wp:positionV>
                <wp:extent cx="1517904" cy="1060704"/>
                <wp:effectExtent l="0" t="0" r="6350" b="6350"/>
                <wp:wrapNone/>
                <wp:docPr id="848872702" name="Flowchart: Decision 848872702"/>
                <wp:cNvGraphicFramePr/>
                <a:graphic xmlns:a="http://schemas.openxmlformats.org/drawingml/2006/main">
                  <a:graphicData uri="http://schemas.microsoft.com/office/word/2010/wordprocessingShape">
                    <wps:wsp>
                      <wps:cNvSpPr/>
                      <wps:spPr>
                        <a:xfrm>
                          <a:off x="0" y="0"/>
                          <a:ext cx="1517904" cy="1060704"/>
                        </a:xfrm>
                        <a:prstGeom prst="flowChartDecision">
                          <a:avLst/>
                        </a:prstGeom>
                        <a:solidFill>
                          <a:srgbClr val="285C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C39E30" w14:textId="7B8788FA" w:rsidR="001A4642" w:rsidRPr="00CF6E25" w:rsidRDefault="007F5BEC" w:rsidP="001A4642">
                            <w:pPr>
                              <w:spacing w:before="0" w:after="0"/>
                              <w:jc w:val="center"/>
                              <w:textAlignment w:val="baseline"/>
                              <w:rPr>
                                <w:rFonts w:cstheme="minorHAnsi"/>
                                <w:color w:val="FFFFFF"/>
                                <w:kern w:val="24"/>
                                <w:sz w:val="16"/>
                                <w:szCs w:val="16"/>
                                <w:lang w:val="en-US"/>
                              </w:rPr>
                            </w:pPr>
                            <w:r w:rsidRPr="007F5BEC">
                              <w:rPr>
                                <w:rFonts w:cstheme="minorHAnsi" w:hint="eastAsia"/>
                                <w:color w:val="FFFFFF"/>
                                <w:kern w:val="24"/>
                                <w:sz w:val="16"/>
                                <w:szCs w:val="16"/>
                                <w:lang w:val="en-US"/>
                              </w:rPr>
                              <w:t>不符合项已关闭</w:t>
                            </w:r>
                            <w:r w:rsidR="000B1698" w:rsidRPr="00CF6E25">
                              <w:rPr>
                                <w:rFonts w:cstheme="minorHAnsi"/>
                                <w:color w:val="FFFFFF"/>
                                <w:kern w:val="24"/>
                                <w:sz w:val="16"/>
                                <w:szCs w:val="16"/>
                                <w:lang w:val="en-US"/>
                              </w:rPr>
                              <w:t xml:space="preserve"> </w:t>
                            </w:r>
                          </w:p>
                          <w:p w14:paraId="1D9870FB" w14:textId="77777777" w:rsidR="001A4642" w:rsidRDefault="001A4642"/>
                          <w:p w14:paraId="0D13D3DC" w14:textId="7C3302FB" w:rsidR="001A4642" w:rsidRPr="00CF6E25" w:rsidRDefault="000B1698" w:rsidP="001A4642">
                            <w:pPr>
                              <w:spacing w:before="0" w:after="0"/>
                              <w:jc w:val="center"/>
                              <w:textAlignment w:val="baseline"/>
                              <w:rPr>
                                <w:rFonts w:cstheme="minorHAnsi"/>
                                <w:color w:val="FFFFFF"/>
                                <w:kern w:val="24"/>
                                <w:sz w:val="16"/>
                                <w:szCs w:val="16"/>
                                <w:lang w:val="en-US"/>
                              </w:rPr>
                            </w:pPr>
                            <w:r w:rsidRPr="00CF6E25">
                              <w:rPr>
                                <w:rFonts w:cstheme="minorHAnsi"/>
                                <w:color w:val="FFFFFF"/>
                                <w:kern w:val="24"/>
                                <w:sz w:val="16"/>
                                <w:szCs w:val="16"/>
                                <w:lang w:val="en-US"/>
                              </w:rPr>
                              <w:t xml:space="preserve">Nonconformity closed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4CFC787" id="Flowchart: Decision 848872702" o:spid="_x0000_s1041" type="#_x0000_t110" style="position:absolute;left:0;text-align:left;margin-left:712.55pt;margin-top:18.9pt;width:119.5pt;height:83.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" fillcolor="#285c4d" stroked="f" strokeweight="1pt">
                <v:textbox>
                  <w:txbxContent>
                    <w:p w14:paraId="5AC39E30" w14:textId="7B8788FA" w:rsidR="001A4642" w:rsidRPr="00CF6E25" w:rsidRDefault="007F5BEC" w:rsidP="001A4642">
                      <w:pPr>
                        <w:spacing w:before="0" w:after="0"/>
                        <w:jc w:val="center"/>
                        <w:textAlignment w:val="baseline"/>
                        <w:rPr>
                          <w:rFonts w:cstheme="minorHAnsi"/>
                          <w:color w:val="FFFFFF"/>
                          <w:kern w:val="24"/>
                          <w:sz w:val="16"/>
                          <w:szCs w:val="16"/>
                          <w:lang w:val="en-US"/>
                        </w:rPr>
                      </w:pPr>
                      <w:r w:rsidRPr="007F5BEC">
                        <w:rPr>
                          <w:rFonts w:cstheme="minorHAnsi" w:hint="eastAsia"/>
                          <w:color w:val="FFFFFF"/>
                          <w:kern w:val="24"/>
                          <w:sz w:val="16"/>
                          <w:szCs w:val="16"/>
                          <w:lang w:val="en-US"/>
                        </w:rPr>
                        <w:t>不符合项已关闭</w:t>
                      </w:r>
                      <w:r w:rsidR="000B1698" w:rsidRPr="00CF6E25">
                        <w:rPr>
                          <w:rFonts w:cstheme="minorHAnsi"/>
                          <w:color w:val="FFFFFF"/>
                          <w:kern w:val="24"/>
                          <w:sz w:val="16"/>
                          <w:szCs w:val="16"/>
                          <w:lang w:val="en-US"/>
                        </w:rPr>
                        <w:t xml:space="preserve"> </w:t>
                      </w:r>
                    </w:p>
                    <w:p w14:paraId="1D9870FB" w14:textId="77777777" w:rsidR="001A4642" w:rsidRDefault="001A4642"/>
                    <w:p w14:paraId="0D13D3DC" w14:textId="7C3302FB" w:rsidR="001A4642" w:rsidRPr="00CF6E25" w:rsidRDefault="000B1698" w:rsidP="001A4642">
                      <w:pPr>
                        <w:spacing w:before="0" w:after="0"/>
                        <w:jc w:val="center"/>
                        <w:textAlignment w:val="baseline"/>
                        <w:rPr>
                          <w:rFonts w:cstheme="minorHAnsi"/>
                          <w:color w:val="FFFFFF"/>
                          <w:kern w:val="24"/>
                          <w:sz w:val="16"/>
                          <w:szCs w:val="16"/>
                          <w:lang w:val="en-US"/>
                        </w:rPr>
                      </w:pPr>
                      <w:r w:rsidRPr="00CF6E25">
                        <w:rPr>
                          <w:rFonts w:cstheme="minorHAnsi"/>
                          <w:color w:val="FFFFFF"/>
                          <w:kern w:val="24"/>
                          <w:sz w:val="16"/>
                          <w:szCs w:val="16"/>
                          <w:lang w:val="en-US"/>
                        </w:rPr>
                        <w:t xml:space="preserve">Nonconformity closed </w:t>
                      </w:r>
                    </w:p>
                  </w:txbxContent>
                </v:textbox>
                <w10:wrap anchorx="page"/>
              </v:shape>
            </w:pict>
          </mc:Fallback>
        </mc:AlternateContent>
      </w:r>
      <w:r w:rsidR="00C40E93">
        <w:rPr>
          <w:rFonts w:ascii="Greycliff CF" w:eastAsia="Arial" w:hAnsi="Greycliff CF" w:cs="Arial"/>
          <w:noProof/>
          <w:color w:val="000000" w:themeColor="text1"/>
        </w:rPr>
        <mc:AlternateContent>
          <mc:Choice Requires="wpg">
            <w:drawing>
              <wp:anchor distT="0" distB="0" distL="114300" distR="114300" simplePos="0" relativeHeight="251726336" behindDoc="0" locked="0" layoutInCell="1" allowOverlap="1" wp14:anchorId="3689D2D1" wp14:editId="13DD7C7B">
                <wp:simplePos x="0" y="0"/>
                <wp:positionH relativeFrom="column">
                  <wp:posOffset>5573078</wp:posOffset>
                </wp:positionH>
                <wp:positionV relativeFrom="paragraph">
                  <wp:posOffset>191135</wp:posOffset>
                </wp:positionV>
                <wp:extent cx="2541905" cy="1840230"/>
                <wp:effectExtent l="0" t="0" r="0" b="0"/>
                <wp:wrapNone/>
                <wp:docPr id="783485378" name="Group 783485378"/>
                <wp:cNvGraphicFramePr/>
                <a:graphic xmlns:a="http://schemas.openxmlformats.org/drawingml/2006/main">
                  <a:graphicData uri="http://schemas.microsoft.com/office/word/2010/wordprocessingGroup">
                    <wpg:wgp>
                      <wpg:cNvGrpSpPr/>
                      <wpg:grpSpPr>
                        <a:xfrm>
                          <a:off x="0" y="0"/>
                          <a:ext cx="2541905" cy="1840230"/>
                          <a:chOff x="5571452" y="723230"/>
                          <a:chExt cx="2541905" cy="1840234"/>
                        </a:xfrm>
                      </wpg:grpSpPr>
                      <wps:wsp>
                        <wps:cNvPr id="783485379" name="Flowchart: Process 783485379"/>
                        <wps:cNvSpPr/>
                        <wps:spPr>
                          <a:xfrm>
                            <a:off x="5573039" y="723230"/>
                            <a:ext cx="2194141" cy="574004"/>
                          </a:xfrm>
                          <a:prstGeom prst="flowChartProcess">
                            <a:avLst/>
                          </a:prstGeom>
                          <a:solidFill>
                            <a:srgbClr val="9FD8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76D7E5" w14:textId="77777777" w:rsidR="00A84E21" w:rsidRPr="00A84E21" w:rsidRDefault="00A84E21" w:rsidP="00A84E21">
                              <w:pPr>
                                <w:spacing w:before="0" w:after="0"/>
                                <w:rPr>
                                  <w:rFonts w:cstheme="minorHAnsi"/>
                                  <w:b/>
                                  <w:bCs/>
                                  <w:color w:val="285C4D"/>
                                  <w:kern w:val="24"/>
                                  <w:sz w:val="16"/>
                                  <w:szCs w:val="16"/>
                                  <w:lang w:val="en-US"/>
                                </w:rPr>
                              </w:pPr>
                              <w:r w:rsidRPr="00A84E21">
                                <w:rPr>
                                  <w:rFonts w:cstheme="minorHAnsi" w:hint="eastAsia"/>
                                  <w:b/>
                                  <w:bCs/>
                                  <w:color w:val="285C4D"/>
                                  <w:kern w:val="24"/>
                                  <w:sz w:val="16"/>
                                  <w:szCs w:val="16"/>
                                  <w:lang w:val="en-US"/>
                                </w:rPr>
                                <w:t>关闭轻微不符合项</w:t>
                              </w:r>
                            </w:p>
                            <w:p w14:paraId="568E299C" w14:textId="2AD6A0F6" w:rsidR="001A4642" w:rsidRPr="001A4642" w:rsidRDefault="00A84E21" w:rsidP="00A84E21">
                              <w:pPr>
                                <w:spacing w:before="0" w:after="0"/>
                                <w:rPr>
                                  <w:rFonts w:cstheme="minorHAnsi"/>
                                  <w:color w:val="285C4D"/>
                                  <w:kern w:val="24"/>
                                  <w:sz w:val="16"/>
                                  <w:szCs w:val="16"/>
                                  <w:lang w:val="en-US"/>
                                </w:rPr>
                              </w:pPr>
                              <w:r w:rsidRPr="00A84E21">
                                <w:rPr>
                                  <w:rFonts w:cstheme="minorHAnsi" w:hint="eastAsia"/>
                                  <w:color w:val="285C4D"/>
                                  <w:kern w:val="24"/>
                                  <w:sz w:val="16"/>
                                  <w:szCs w:val="16"/>
                                  <w:lang w:val="en-US"/>
                                </w:rPr>
                                <w:t>在做出认证决定之前实施纠正措施</w:t>
                              </w:r>
                              <w:r>
                                <w:rPr>
                                  <w:rFonts w:cstheme="minorHAnsi"/>
                                  <w:color w:val="285C4D"/>
                                  <w:kern w:val="24"/>
                                  <w:sz w:val="16"/>
                                  <w:szCs w:val="16"/>
                                  <w:vertAlign w:val="superscript"/>
                                  <w:lang w:val="en-US"/>
                                </w:rPr>
                                <w:t>2</w:t>
                              </w:r>
                              <w:r w:rsidR="007F5BEC">
                                <w:rPr>
                                  <w:rFonts w:cstheme="minorHAnsi"/>
                                  <w:color w:val="285C4D"/>
                                  <w:kern w:val="24"/>
                                  <w:sz w:val="16"/>
                                  <w:szCs w:val="16"/>
                                  <w:vertAlign w:val="superscript"/>
                                  <w:lang w:val="en-US"/>
                                </w:rPr>
                                <w:t xml:space="preserve">  3</w:t>
                              </w:r>
                            </w:p>
                            <w:p w14:paraId="26DF1985" w14:textId="77777777" w:rsidR="001A4642" w:rsidRDefault="001A4642"/>
                            <w:p w14:paraId="6A73C35B" w14:textId="57E2C09B" w:rsidR="001A4642" w:rsidRPr="001A4642" w:rsidRDefault="000B1698" w:rsidP="001A4642">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 xml:space="preserve">Closing </w:t>
                              </w:r>
                              <w:r w:rsidR="001A4642" w:rsidRPr="001A4642">
                                <w:rPr>
                                  <w:rFonts w:cstheme="minorHAnsi"/>
                                  <w:b/>
                                  <w:bCs/>
                                  <w:color w:val="285C4D"/>
                                  <w:kern w:val="24"/>
                                  <w:sz w:val="16"/>
                                  <w:szCs w:val="16"/>
                                  <w:lang w:val="en-US"/>
                                </w:rPr>
                                <w:t>Minor nonconformity</w:t>
                              </w:r>
                            </w:p>
                            <w:p w14:paraId="761A6F65" w14:textId="10F20656" w:rsidR="001A4642" w:rsidRPr="001A4642" w:rsidRDefault="001A4642" w:rsidP="001A4642">
                              <w:pPr>
                                <w:spacing w:before="0" w:after="0"/>
                                <w:rPr>
                                  <w:rFonts w:cstheme="minorHAnsi"/>
                                  <w:color w:val="285C4D"/>
                                  <w:kern w:val="24"/>
                                  <w:sz w:val="16"/>
                                  <w:szCs w:val="16"/>
                                  <w:lang w:val="en-US"/>
                                </w:rPr>
                              </w:pPr>
                              <w:r w:rsidRPr="001A4642">
                                <w:rPr>
                                  <w:rFonts w:cstheme="minorHAnsi"/>
                                  <w:color w:val="285C4D"/>
                                  <w:kern w:val="24"/>
                                  <w:sz w:val="16"/>
                                  <w:szCs w:val="16"/>
                                  <w:lang w:val="en-US"/>
                                </w:rPr>
                                <w:t>Correction</w:t>
                              </w:r>
                              <w:r w:rsidR="00C26079">
                                <w:rPr>
                                  <w:rFonts w:cstheme="minorHAnsi"/>
                                  <w:color w:val="285C4D"/>
                                  <w:kern w:val="24"/>
                                  <w:sz w:val="16"/>
                                  <w:szCs w:val="16"/>
                                  <w:vertAlign w:val="superscript"/>
                                  <w:lang w:val="en-US"/>
                                </w:rPr>
                                <w:t>2</w:t>
                              </w:r>
                              <w:r w:rsidRPr="001A4642">
                                <w:rPr>
                                  <w:rFonts w:cstheme="minorHAnsi"/>
                                  <w:color w:val="285C4D"/>
                                  <w:kern w:val="24"/>
                                  <w:sz w:val="16"/>
                                  <w:szCs w:val="16"/>
                                  <w:lang w:val="en-US"/>
                                </w:rPr>
                                <w:t xml:space="preserve"> </w:t>
                              </w:r>
                              <w:r w:rsidR="006C5DA2">
                                <w:rPr>
                                  <w:rFonts w:cstheme="minorHAnsi"/>
                                  <w:color w:val="285C4D"/>
                                  <w:kern w:val="24"/>
                                  <w:sz w:val="16"/>
                                  <w:szCs w:val="16"/>
                                  <w:lang w:val="en-US"/>
                                </w:rPr>
                                <w:t>to be impl</w:t>
                              </w:r>
                              <w:r w:rsidR="00647C00">
                                <w:rPr>
                                  <w:rFonts w:cstheme="minorHAnsi"/>
                                  <w:color w:val="285C4D"/>
                                  <w:kern w:val="24"/>
                                  <w:sz w:val="16"/>
                                  <w:szCs w:val="16"/>
                                  <w:lang w:val="en-US"/>
                                </w:rPr>
                                <w:t>emented</w:t>
                              </w:r>
                              <w:r w:rsidRPr="001A4642">
                                <w:rPr>
                                  <w:rFonts w:cstheme="minorHAnsi"/>
                                  <w:color w:val="285C4D"/>
                                  <w:kern w:val="24"/>
                                  <w:sz w:val="16"/>
                                  <w:szCs w:val="16"/>
                                  <w:lang w:val="en-US"/>
                                </w:rPr>
                                <w:t xml:space="preserve"> before the certification decision</w:t>
                              </w:r>
                              <w:r w:rsidR="008535A7" w:rsidRPr="008535A7">
                                <w:rPr>
                                  <w:rFonts w:cstheme="minorHAnsi"/>
                                  <w:color w:val="285C4D"/>
                                  <w:kern w:val="24"/>
                                  <w:sz w:val="16"/>
                                  <w:szCs w:val="16"/>
                                  <w:vertAlign w:val="superscript"/>
                                  <w:lang w:val="en-US"/>
                                </w:rPr>
                                <w:t>3</w:t>
                              </w:r>
                            </w:p>
                          </w:txbxContent>
                        </wps:txbx>
                        <wps:bodyPr rtlCol="0" anchor="ctr"/>
                      </wps:wsp>
                      <wps:wsp>
                        <wps:cNvPr id="783485380" name="Flowchart: Process 783485380"/>
                        <wps:cNvSpPr/>
                        <wps:spPr>
                          <a:xfrm>
                            <a:off x="5573043" y="1369226"/>
                            <a:ext cx="2194137" cy="653039"/>
                          </a:xfrm>
                          <a:prstGeom prst="flowChartProcess">
                            <a:avLst/>
                          </a:prstGeom>
                          <a:solidFill>
                            <a:srgbClr val="9FD8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429474" w14:textId="77777777" w:rsidR="00805ECC" w:rsidRPr="001A4642" w:rsidRDefault="00805ECC" w:rsidP="00805ECC">
                              <w:pPr>
                                <w:spacing w:before="0" w:after="0"/>
                                <w:textAlignment w:val="baseline"/>
                                <w:rPr>
                                  <w:rFonts w:cstheme="minorHAnsi"/>
                                  <w:b/>
                                  <w:bCs/>
                                  <w:color w:val="285C4D"/>
                                  <w:kern w:val="24"/>
                                  <w:sz w:val="16"/>
                                  <w:szCs w:val="16"/>
                                  <w:lang w:val="en-US"/>
                                </w:rPr>
                              </w:pPr>
                              <w:r w:rsidRPr="007F5BEC">
                                <w:rPr>
                                  <w:rFonts w:cstheme="minorHAnsi" w:hint="eastAsia"/>
                                  <w:b/>
                                  <w:bCs/>
                                  <w:color w:val="285C4D"/>
                                  <w:kern w:val="24"/>
                                  <w:sz w:val="16"/>
                                  <w:szCs w:val="16"/>
                                  <w:lang w:val="en-US"/>
                                </w:rPr>
                                <w:t>关闭重大不符合项</w:t>
                              </w:r>
                            </w:p>
                            <w:p w14:paraId="799B9C0C" w14:textId="35CF7ABD" w:rsidR="001A4642" w:rsidRPr="001A4642" w:rsidRDefault="00A84E21" w:rsidP="001A4642">
                              <w:pPr>
                                <w:spacing w:before="0" w:after="0"/>
                                <w:textAlignment w:val="baseline"/>
                                <w:rPr>
                                  <w:rFonts w:cstheme="minorHAnsi"/>
                                  <w:color w:val="285C4D"/>
                                  <w:kern w:val="24"/>
                                  <w:sz w:val="16"/>
                                  <w:szCs w:val="16"/>
                                  <w:lang w:val="en-US"/>
                                </w:rPr>
                              </w:pPr>
                              <w:r w:rsidRPr="00A84E21">
                                <w:rPr>
                                  <w:rFonts w:cstheme="minorHAnsi" w:hint="eastAsia"/>
                                  <w:color w:val="285C4D"/>
                                  <w:kern w:val="24"/>
                                  <w:sz w:val="16"/>
                                  <w:szCs w:val="16"/>
                                  <w:lang w:val="en-US"/>
                                </w:rPr>
                                <w:t>在做出认证决定之前实施纠正和纠正措施</w:t>
                              </w:r>
                              <w:r w:rsidR="002439FD" w:rsidRPr="008535A7">
                                <w:rPr>
                                  <w:rFonts w:cstheme="minorHAnsi"/>
                                  <w:color w:val="285C4D"/>
                                  <w:kern w:val="24"/>
                                  <w:sz w:val="16"/>
                                  <w:szCs w:val="16"/>
                                  <w:vertAlign w:val="superscript"/>
                                  <w:lang w:val="en-US"/>
                                </w:rPr>
                                <w:t>3</w:t>
                              </w:r>
                            </w:p>
                            <w:p w14:paraId="61BE6FF1" w14:textId="77777777" w:rsidR="001A4642" w:rsidRPr="00A84E21" w:rsidRDefault="001A4642">
                              <w:pPr>
                                <w:rPr>
                                  <w:lang w:val="en-US"/>
                                </w:rPr>
                              </w:pPr>
                            </w:p>
                            <w:p w14:paraId="6F3060C3" w14:textId="61D96CDB" w:rsidR="001A4642" w:rsidRPr="001A4642" w:rsidRDefault="000B1698" w:rsidP="001A4642">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Closing</w:t>
                              </w:r>
                              <w:r w:rsidR="001A4642" w:rsidRPr="001A4642">
                                <w:rPr>
                                  <w:rFonts w:cstheme="minorHAnsi"/>
                                  <w:b/>
                                  <w:bCs/>
                                  <w:color w:val="285C4D"/>
                                  <w:kern w:val="24"/>
                                  <w:sz w:val="16"/>
                                  <w:szCs w:val="16"/>
                                  <w:lang w:val="en-US"/>
                                </w:rPr>
                                <w:t xml:space="preserve"> Major </w:t>
                              </w:r>
                              <w:r w:rsidR="00F00C0B" w:rsidRPr="001A4642">
                                <w:rPr>
                                  <w:rFonts w:cstheme="minorHAnsi"/>
                                  <w:b/>
                                  <w:bCs/>
                                  <w:color w:val="285C4D"/>
                                  <w:kern w:val="24"/>
                                  <w:sz w:val="16"/>
                                  <w:szCs w:val="16"/>
                                  <w:lang w:val="en-US"/>
                                </w:rPr>
                                <w:t>nonconformity</w:t>
                              </w:r>
                            </w:p>
                            <w:p w14:paraId="2DFD0869" w14:textId="6A50E2FB" w:rsidR="001A4642" w:rsidRPr="001A4642" w:rsidRDefault="001A4642" w:rsidP="001A4642">
                              <w:pPr>
                                <w:spacing w:before="0" w:after="0"/>
                                <w:textAlignment w:val="baseline"/>
                                <w:rPr>
                                  <w:rFonts w:cstheme="minorHAnsi"/>
                                  <w:color w:val="285C4D"/>
                                  <w:kern w:val="24"/>
                                  <w:sz w:val="16"/>
                                  <w:szCs w:val="16"/>
                                  <w:lang w:val="en-US"/>
                                </w:rPr>
                              </w:pPr>
                              <w:r w:rsidRPr="001A4642">
                                <w:rPr>
                                  <w:rFonts w:cstheme="minorHAnsi"/>
                                  <w:color w:val="285C4D"/>
                                  <w:kern w:val="24"/>
                                  <w:sz w:val="16"/>
                                  <w:szCs w:val="16"/>
                                  <w:lang w:val="en-US"/>
                                </w:rPr>
                                <w:t xml:space="preserve">Correction and corrective action </w:t>
                              </w:r>
                              <w:r w:rsidR="00647C00">
                                <w:rPr>
                                  <w:rFonts w:cstheme="minorHAnsi"/>
                                  <w:color w:val="285C4D"/>
                                  <w:kern w:val="24"/>
                                  <w:sz w:val="16"/>
                                  <w:szCs w:val="16"/>
                                  <w:lang w:val="en-US"/>
                                </w:rPr>
                                <w:t xml:space="preserve">to be </w:t>
                              </w:r>
                              <w:r w:rsidRPr="001A4642">
                                <w:rPr>
                                  <w:rFonts w:cstheme="minorHAnsi"/>
                                  <w:color w:val="285C4D"/>
                                  <w:kern w:val="24"/>
                                  <w:sz w:val="16"/>
                                  <w:szCs w:val="16"/>
                                  <w:lang w:val="en-US"/>
                                </w:rPr>
                                <w:t>implemented before the certification decision</w:t>
                              </w:r>
                              <w:r w:rsidR="002439FD" w:rsidRPr="008535A7">
                                <w:rPr>
                                  <w:rFonts w:cstheme="minorHAnsi"/>
                                  <w:color w:val="285C4D"/>
                                  <w:kern w:val="24"/>
                                  <w:sz w:val="16"/>
                                  <w:szCs w:val="16"/>
                                  <w:vertAlign w:val="superscript"/>
                                  <w:lang w:val="en-US"/>
                                </w:rPr>
                                <w:t>3</w:t>
                              </w:r>
                            </w:p>
                          </w:txbxContent>
                        </wps:txbx>
                        <wps:bodyPr rtlCol="0" anchor="ctr"/>
                      </wps:wsp>
                      <wps:wsp>
                        <wps:cNvPr id="783485381" name="TextBox 59"/>
                        <wps:cNvSpPr txBox="1"/>
                        <wps:spPr>
                          <a:xfrm>
                            <a:off x="5571452" y="2037048"/>
                            <a:ext cx="2541905" cy="526416"/>
                          </a:xfrm>
                          <a:prstGeom prst="rect">
                            <a:avLst/>
                          </a:prstGeom>
                          <a:noFill/>
                        </wps:spPr>
                        <wps:txbx>
                          <w:txbxContent>
                            <w:p w14:paraId="28BEF205" w14:textId="5666E30C" w:rsidR="007F5BEC" w:rsidRDefault="008535A7" w:rsidP="007F5BEC">
                              <w:pPr>
                                <w:spacing w:before="0" w:after="0"/>
                                <w:rPr>
                                  <w:rFonts w:cstheme="minorHAnsi"/>
                                  <w:color w:val="285C4D"/>
                                  <w:kern w:val="24"/>
                                  <w:sz w:val="16"/>
                                  <w:szCs w:val="16"/>
                                  <w:lang w:val="en-US"/>
                                </w:rPr>
                              </w:pPr>
                              <w:r w:rsidRPr="008535A7">
                                <w:rPr>
                                  <w:rFonts w:cstheme="minorHAnsi"/>
                                  <w:color w:val="285C4D"/>
                                  <w:kern w:val="24"/>
                                  <w:sz w:val="16"/>
                                  <w:szCs w:val="16"/>
                                  <w:vertAlign w:val="superscript"/>
                                  <w:lang w:val="en-US"/>
                                </w:rPr>
                                <w:t>2</w:t>
                              </w:r>
                              <w:r w:rsidR="00A84E21" w:rsidRPr="00A84E21">
                                <w:rPr>
                                  <w:rFonts w:cstheme="minorHAnsi" w:hint="eastAsia"/>
                                  <w:color w:val="285C4D"/>
                                  <w:kern w:val="24"/>
                                  <w:sz w:val="16"/>
                                  <w:szCs w:val="16"/>
                                  <w:lang w:val="en-US"/>
                                </w:rPr>
                                <w:t>纠正措施将在下次监督评</w:t>
                              </w:r>
                              <w:r w:rsidR="00CA6F5A">
                                <w:rPr>
                                  <w:rFonts w:cstheme="minorHAnsi" w:hint="eastAsia"/>
                                  <w:color w:val="285C4D"/>
                                  <w:kern w:val="24"/>
                                  <w:sz w:val="16"/>
                                  <w:szCs w:val="16"/>
                                  <w:lang w:val="en-US"/>
                                </w:rPr>
                                <w:t>价</w:t>
                              </w:r>
                              <w:r w:rsidR="00A84E21" w:rsidRPr="00A84E21">
                                <w:rPr>
                                  <w:rFonts w:cstheme="minorHAnsi" w:hint="eastAsia"/>
                                  <w:color w:val="285C4D"/>
                                  <w:kern w:val="24"/>
                                  <w:sz w:val="16"/>
                                  <w:szCs w:val="16"/>
                                  <w:lang w:val="en-US"/>
                                </w:rPr>
                                <w:t>之前实施</w:t>
                              </w:r>
                              <w:r w:rsidR="007F5BEC">
                                <w:rPr>
                                  <w:rFonts w:cstheme="minorHAnsi" w:hint="eastAsia"/>
                                  <w:color w:val="285C4D"/>
                                  <w:kern w:val="24"/>
                                  <w:sz w:val="16"/>
                                  <w:szCs w:val="16"/>
                                  <w:lang w:val="en-US"/>
                                </w:rPr>
                                <w:t>。</w:t>
                              </w:r>
                            </w:p>
                            <w:p w14:paraId="123261A8" w14:textId="0F6C0EF3" w:rsidR="001A4642" w:rsidRPr="001A4642" w:rsidRDefault="008535A7" w:rsidP="001A4642">
                              <w:pPr>
                                <w:spacing w:before="0" w:after="0"/>
                                <w:rPr>
                                  <w:rFonts w:cstheme="minorHAnsi"/>
                                  <w:color w:val="285C4D"/>
                                  <w:kern w:val="24"/>
                                  <w:sz w:val="16"/>
                                  <w:szCs w:val="16"/>
                                  <w:lang w:val="en-US"/>
                                </w:rPr>
                              </w:pPr>
                              <w:r w:rsidRPr="008535A7">
                                <w:rPr>
                                  <w:rFonts w:cstheme="minorHAnsi"/>
                                  <w:color w:val="285C4D"/>
                                  <w:kern w:val="24"/>
                                  <w:sz w:val="16"/>
                                  <w:szCs w:val="16"/>
                                  <w:vertAlign w:val="superscript"/>
                                  <w:lang w:val="en-US"/>
                                </w:rPr>
                                <w:t>3</w:t>
                              </w:r>
                              <w:r w:rsidR="00146B07" w:rsidRPr="00146B07">
                                <w:rPr>
                                  <w:rFonts w:cstheme="minorHAnsi" w:hint="eastAsia"/>
                                  <w:color w:val="285C4D"/>
                                  <w:kern w:val="24"/>
                                  <w:sz w:val="16"/>
                                  <w:szCs w:val="16"/>
                                  <w:lang w:val="en-US"/>
                                </w:rPr>
                                <w:t>认证决定的时间表：CoC 在审核结束会议后六 (6) 个月内，FM 在十二 (12) 个月内。</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689D2D1" id="Group 783485378" o:spid="_x0000_s1042" style="position:absolute;left:0;text-align:left;margin-left:438.85pt;margin-top:15.05pt;width:200.15pt;height:144.9pt;z-index:251726336;mso-width-relative:margin;mso-height-relative:margin" coordorigin="55714,7232" coordsize="25419,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">
                <v:shape id="Flowchart: Process 783485379" o:spid="_x0000_s1043" type="#_x0000_t109" style="position:absolute;left:55730;top:7232;width:21941;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" fillcolor="#9fd88c" stroked="f" strokeweight="1pt">
                  <v:textbox>
                    <w:txbxContent>
                      <w:p w14:paraId="0776D7E5" w14:textId="77777777" w:rsidR="00A84E21" w:rsidRPr="00A84E21" w:rsidRDefault="00A84E21" w:rsidP="00A84E21">
                        <w:pPr>
                          <w:spacing w:before="0" w:after="0"/>
                          <w:rPr>
                            <w:rFonts w:cstheme="minorHAnsi"/>
                            <w:b/>
                            <w:bCs/>
                            <w:color w:val="285C4D"/>
                            <w:kern w:val="24"/>
                            <w:sz w:val="16"/>
                            <w:szCs w:val="16"/>
                            <w:lang w:val="en-US"/>
                          </w:rPr>
                        </w:pPr>
                        <w:r w:rsidRPr="00A84E21">
                          <w:rPr>
                            <w:rFonts w:cstheme="minorHAnsi" w:hint="eastAsia"/>
                            <w:b/>
                            <w:bCs/>
                            <w:color w:val="285C4D"/>
                            <w:kern w:val="24"/>
                            <w:sz w:val="16"/>
                            <w:szCs w:val="16"/>
                            <w:lang w:val="en-US"/>
                          </w:rPr>
                          <w:t>关闭轻微不符合项</w:t>
                        </w:r>
                      </w:p>
                      <w:p w14:paraId="568E299C" w14:textId="2AD6A0F6" w:rsidR="001A4642" w:rsidRPr="001A4642" w:rsidRDefault="00A84E21" w:rsidP="00A84E21">
                        <w:pPr>
                          <w:spacing w:before="0" w:after="0"/>
                          <w:rPr>
                            <w:rFonts w:cstheme="minorHAnsi"/>
                            <w:color w:val="285C4D"/>
                            <w:kern w:val="24"/>
                            <w:sz w:val="16"/>
                            <w:szCs w:val="16"/>
                            <w:lang w:val="en-US"/>
                          </w:rPr>
                        </w:pPr>
                        <w:r w:rsidRPr="00A84E21">
                          <w:rPr>
                            <w:rFonts w:cstheme="minorHAnsi" w:hint="eastAsia"/>
                            <w:color w:val="285C4D"/>
                            <w:kern w:val="24"/>
                            <w:sz w:val="16"/>
                            <w:szCs w:val="16"/>
                            <w:lang w:val="en-US"/>
                          </w:rPr>
                          <w:t>在做出认证决定之前实施纠正措施</w:t>
                        </w:r>
                        <w:r>
                          <w:rPr>
                            <w:rFonts w:cstheme="minorHAnsi"/>
                            <w:color w:val="285C4D"/>
                            <w:kern w:val="24"/>
                            <w:sz w:val="16"/>
                            <w:szCs w:val="16"/>
                            <w:vertAlign w:val="superscript"/>
                            <w:lang w:val="en-US"/>
                          </w:rPr>
                          <w:t>2</w:t>
                        </w:r>
                        <w:r w:rsidR="007F5BEC">
                          <w:rPr>
                            <w:rFonts w:cstheme="minorHAnsi"/>
                            <w:color w:val="285C4D"/>
                            <w:kern w:val="24"/>
                            <w:sz w:val="16"/>
                            <w:szCs w:val="16"/>
                            <w:vertAlign w:val="superscript"/>
                            <w:lang w:val="en-US"/>
                          </w:rPr>
                          <w:t xml:space="preserve">  3</w:t>
                        </w:r>
                      </w:p>
                      <w:p w14:paraId="26DF1985" w14:textId="77777777" w:rsidR="001A4642" w:rsidRDefault="001A4642"/>
                      <w:p w14:paraId="6A73C35B" w14:textId="57E2C09B" w:rsidR="001A4642" w:rsidRPr="001A4642" w:rsidRDefault="000B1698" w:rsidP="001A4642">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 xml:space="preserve">Closing </w:t>
                        </w:r>
                        <w:r w:rsidR="001A4642" w:rsidRPr="001A4642">
                          <w:rPr>
                            <w:rFonts w:cstheme="minorHAnsi"/>
                            <w:b/>
                            <w:bCs/>
                            <w:color w:val="285C4D"/>
                            <w:kern w:val="24"/>
                            <w:sz w:val="16"/>
                            <w:szCs w:val="16"/>
                            <w:lang w:val="en-US"/>
                          </w:rPr>
                          <w:t>Minor nonconformity</w:t>
                        </w:r>
                      </w:p>
                      <w:p w14:paraId="761A6F65" w14:textId="10F20656" w:rsidR="001A4642" w:rsidRPr="001A4642" w:rsidRDefault="001A4642" w:rsidP="001A4642">
                        <w:pPr>
                          <w:spacing w:before="0" w:after="0"/>
                          <w:rPr>
                            <w:rFonts w:cstheme="minorHAnsi"/>
                            <w:color w:val="285C4D"/>
                            <w:kern w:val="24"/>
                            <w:sz w:val="16"/>
                            <w:szCs w:val="16"/>
                            <w:lang w:val="en-US"/>
                          </w:rPr>
                        </w:pPr>
                        <w:r w:rsidRPr="001A4642">
                          <w:rPr>
                            <w:rFonts w:cstheme="minorHAnsi"/>
                            <w:color w:val="285C4D"/>
                            <w:kern w:val="24"/>
                            <w:sz w:val="16"/>
                            <w:szCs w:val="16"/>
                            <w:lang w:val="en-US"/>
                          </w:rPr>
                          <w:t>Correction</w:t>
                        </w:r>
                        <w:r w:rsidR="00C26079">
                          <w:rPr>
                            <w:rFonts w:cstheme="minorHAnsi"/>
                            <w:color w:val="285C4D"/>
                            <w:kern w:val="24"/>
                            <w:sz w:val="16"/>
                            <w:szCs w:val="16"/>
                            <w:vertAlign w:val="superscript"/>
                            <w:lang w:val="en-US"/>
                          </w:rPr>
                          <w:t>2</w:t>
                        </w:r>
                        <w:r w:rsidRPr="001A4642">
                          <w:rPr>
                            <w:rFonts w:cstheme="minorHAnsi"/>
                            <w:color w:val="285C4D"/>
                            <w:kern w:val="24"/>
                            <w:sz w:val="16"/>
                            <w:szCs w:val="16"/>
                            <w:lang w:val="en-US"/>
                          </w:rPr>
                          <w:t xml:space="preserve"> </w:t>
                        </w:r>
                        <w:r w:rsidR="006C5DA2">
                          <w:rPr>
                            <w:rFonts w:cstheme="minorHAnsi"/>
                            <w:color w:val="285C4D"/>
                            <w:kern w:val="24"/>
                            <w:sz w:val="16"/>
                            <w:szCs w:val="16"/>
                            <w:lang w:val="en-US"/>
                          </w:rPr>
                          <w:t>to be impl</w:t>
                        </w:r>
                        <w:r w:rsidR="00647C00">
                          <w:rPr>
                            <w:rFonts w:cstheme="minorHAnsi"/>
                            <w:color w:val="285C4D"/>
                            <w:kern w:val="24"/>
                            <w:sz w:val="16"/>
                            <w:szCs w:val="16"/>
                            <w:lang w:val="en-US"/>
                          </w:rPr>
                          <w:t>emented</w:t>
                        </w:r>
                        <w:r w:rsidRPr="001A4642">
                          <w:rPr>
                            <w:rFonts w:cstheme="minorHAnsi"/>
                            <w:color w:val="285C4D"/>
                            <w:kern w:val="24"/>
                            <w:sz w:val="16"/>
                            <w:szCs w:val="16"/>
                            <w:lang w:val="en-US"/>
                          </w:rPr>
                          <w:t xml:space="preserve"> before the certification decision</w:t>
                        </w:r>
                        <w:r w:rsidR="008535A7" w:rsidRPr="008535A7">
                          <w:rPr>
                            <w:rFonts w:cstheme="minorHAnsi"/>
                            <w:color w:val="285C4D"/>
                            <w:kern w:val="24"/>
                            <w:sz w:val="16"/>
                            <w:szCs w:val="16"/>
                            <w:vertAlign w:val="superscript"/>
                            <w:lang w:val="en-US"/>
                          </w:rPr>
                          <w:t>3</w:t>
                        </w:r>
                      </w:p>
                    </w:txbxContent>
                  </v:textbox>
                </v:shape>
                <v:shape id="Flowchart: Process 783485380" o:spid="_x0000_s1044" type="#_x0000_t109" style="position:absolute;left:55730;top:13692;width:21941;height:6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" fillcolor="#9fd88c" stroked="f" strokeweight="1pt">
                  <v:textbox>
                    <w:txbxContent>
                      <w:p w14:paraId="3C429474" w14:textId="77777777" w:rsidR="00805ECC" w:rsidRPr="001A4642" w:rsidRDefault="00805ECC" w:rsidP="00805ECC">
                        <w:pPr>
                          <w:spacing w:before="0" w:after="0"/>
                          <w:textAlignment w:val="baseline"/>
                          <w:rPr>
                            <w:rFonts w:cstheme="minorHAnsi"/>
                            <w:b/>
                            <w:bCs/>
                            <w:color w:val="285C4D"/>
                            <w:kern w:val="24"/>
                            <w:sz w:val="16"/>
                            <w:szCs w:val="16"/>
                            <w:lang w:val="en-US"/>
                          </w:rPr>
                        </w:pPr>
                        <w:r w:rsidRPr="007F5BEC">
                          <w:rPr>
                            <w:rFonts w:cstheme="minorHAnsi" w:hint="eastAsia"/>
                            <w:b/>
                            <w:bCs/>
                            <w:color w:val="285C4D"/>
                            <w:kern w:val="24"/>
                            <w:sz w:val="16"/>
                            <w:szCs w:val="16"/>
                            <w:lang w:val="en-US"/>
                          </w:rPr>
                          <w:t>关闭重大不符合项</w:t>
                        </w:r>
                      </w:p>
                      <w:p w14:paraId="799B9C0C" w14:textId="35CF7ABD" w:rsidR="001A4642" w:rsidRPr="001A4642" w:rsidRDefault="00A84E21" w:rsidP="001A4642">
                        <w:pPr>
                          <w:spacing w:before="0" w:after="0"/>
                          <w:textAlignment w:val="baseline"/>
                          <w:rPr>
                            <w:rFonts w:cstheme="minorHAnsi"/>
                            <w:color w:val="285C4D"/>
                            <w:kern w:val="24"/>
                            <w:sz w:val="16"/>
                            <w:szCs w:val="16"/>
                            <w:lang w:val="en-US"/>
                          </w:rPr>
                        </w:pPr>
                        <w:r w:rsidRPr="00A84E21">
                          <w:rPr>
                            <w:rFonts w:cstheme="minorHAnsi" w:hint="eastAsia"/>
                            <w:color w:val="285C4D"/>
                            <w:kern w:val="24"/>
                            <w:sz w:val="16"/>
                            <w:szCs w:val="16"/>
                            <w:lang w:val="en-US"/>
                          </w:rPr>
                          <w:t>在做出认证决定之前实施纠正和纠正措施</w:t>
                        </w:r>
                        <w:r w:rsidR="002439FD" w:rsidRPr="008535A7">
                          <w:rPr>
                            <w:rFonts w:cstheme="minorHAnsi"/>
                            <w:color w:val="285C4D"/>
                            <w:kern w:val="24"/>
                            <w:sz w:val="16"/>
                            <w:szCs w:val="16"/>
                            <w:vertAlign w:val="superscript"/>
                            <w:lang w:val="en-US"/>
                          </w:rPr>
                          <w:t>3</w:t>
                        </w:r>
                      </w:p>
                      <w:p w14:paraId="61BE6FF1" w14:textId="77777777" w:rsidR="001A4642" w:rsidRPr="00A84E21" w:rsidRDefault="001A4642">
                        <w:pPr>
                          <w:rPr>
                            <w:lang w:val="en-US"/>
                          </w:rPr>
                        </w:pPr>
                      </w:p>
                      <w:p w14:paraId="6F3060C3" w14:textId="61D96CDB" w:rsidR="001A4642" w:rsidRPr="001A4642" w:rsidRDefault="000B1698" w:rsidP="001A4642">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Closing</w:t>
                        </w:r>
                        <w:r w:rsidR="001A4642" w:rsidRPr="001A4642">
                          <w:rPr>
                            <w:rFonts w:cstheme="minorHAnsi"/>
                            <w:b/>
                            <w:bCs/>
                            <w:color w:val="285C4D"/>
                            <w:kern w:val="24"/>
                            <w:sz w:val="16"/>
                            <w:szCs w:val="16"/>
                            <w:lang w:val="en-US"/>
                          </w:rPr>
                          <w:t xml:space="preserve"> Major </w:t>
                        </w:r>
                        <w:r w:rsidR="00F00C0B" w:rsidRPr="001A4642">
                          <w:rPr>
                            <w:rFonts w:cstheme="minorHAnsi"/>
                            <w:b/>
                            <w:bCs/>
                            <w:color w:val="285C4D"/>
                            <w:kern w:val="24"/>
                            <w:sz w:val="16"/>
                            <w:szCs w:val="16"/>
                            <w:lang w:val="en-US"/>
                          </w:rPr>
                          <w:t>nonconformity</w:t>
                        </w:r>
                      </w:p>
                      <w:p w14:paraId="2DFD0869" w14:textId="6A50E2FB" w:rsidR="001A4642" w:rsidRPr="001A4642" w:rsidRDefault="001A4642" w:rsidP="001A4642">
                        <w:pPr>
                          <w:spacing w:before="0" w:after="0"/>
                          <w:textAlignment w:val="baseline"/>
                          <w:rPr>
                            <w:rFonts w:cstheme="minorHAnsi"/>
                            <w:color w:val="285C4D"/>
                            <w:kern w:val="24"/>
                            <w:sz w:val="16"/>
                            <w:szCs w:val="16"/>
                            <w:lang w:val="en-US"/>
                          </w:rPr>
                        </w:pPr>
                        <w:r w:rsidRPr="001A4642">
                          <w:rPr>
                            <w:rFonts w:cstheme="minorHAnsi"/>
                            <w:color w:val="285C4D"/>
                            <w:kern w:val="24"/>
                            <w:sz w:val="16"/>
                            <w:szCs w:val="16"/>
                            <w:lang w:val="en-US"/>
                          </w:rPr>
                          <w:t xml:space="preserve">Correction and corrective action </w:t>
                        </w:r>
                        <w:r w:rsidR="00647C00">
                          <w:rPr>
                            <w:rFonts w:cstheme="minorHAnsi"/>
                            <w:color w:val="285C4D"/>
                            <w:kern w:val="24"/>
                            <w:sz w:val="16"/>
                            <w:szCs w:val="16"/>
                            <w:lang w:val="en-US"/>
                          </w:rPr>
                          <w:t xml:space="preserve">to be </w:t>
                        </w:r>
                        <w:r w:rsidRPr="001A4642">
                          <w:rPr>
                            <w:rFonts w:cstheme="minorHAnsi"/>
                            <w:color w:val="285C4D"/>
                            <w:kern w:val="24"/>
                            <w:sz w:val="16"/>
                            <w:szCs w:val="16"/>
                            <w:lang w:val="en-US"/>
                          </w:rPr>
                          <w:t>implemented before the certification decision</w:t>
                        </w:r>
                        <w:r w:rsidR="002439FD" w:rsidRPr="008535A7">
                          <w:rPr>
                            <w:rFonts w:cstheme="minorHAnsi"/>
                            <w:color w:val="285C4D"/>
                            <w:kern w:val="24"/>
                            <w:sz w:val="16"/>
                            <w:szCs w:val="16"/>
                            <w:vertAlign w:val="superscript"/>
                            <w:lang w:val="en-US"/>
                          </w:rPr>
                          <w:t>3</w:t>
                        </w:r>
                      </w:p>
                    </w:txbxContent>
                  </v:textbox>
                </v:shape>
                <v:shape id="TextBox 59" o:spid="_x0000_s1045" type="#_x0000_t202" style="position:absolute;left:55714;top:20370;width:25419;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" filled="f" stroked="f">
                  <v:textbox style="mso-fit-shape-to-text:t">
                    <w:txbxContent>
                      <w:p w14:paraId="28BEF205" w14:textId="5666E30C" w:rsidR="007F5BEC" w:rsidRDefault="008535A7" w:rsidP="007F5BEC">
                        <w:pPr>
                          <w:spacing w:before="0" w:after="0"/>
                          <w:rPr>
                            <w:rFonts w:cstheme="minorHAnsi"/>
                            <w:color w:val="285C4D"/>
                            <w:kern w:val="24"/>
                            <w:sz w:val="16"/>
                            <w:szCs w:val="16"/>
                            <w:lang w:val="en-US"/>
                          </w:rPr>
                        </w:pPr>
                        <w:r w:rsidRPr="008535A7">
                          <w:rPr>
                            <w:rFonts w:cstheme="minorHAnsi"/>
                            <w:color w:val="285C4D"/>
                            <w:kern w:val="24"/>
                            <w:sz w:val="16"/>
                            <w:szCs w:val="16"/>
                            <w:vertAlign w:val="superscript"/>
                            <w:lang w:val="en-US"/>
                          </w:rPr>
                          <w:t>2</w:t>
                        </w:r>
                        <w:r w:rsidR="00A84E21" w:rsidRPr="00A84E21">
                          <w:rPr>
                            <w:rFonts w:cstheme="minorHAnsi" w:hint="eastAsia"/>
                            <w:color w:val="285C4D"/>
                            <w:kern w:val="24"/>
                            <w:sz w:val="16"/>
                            <w:szCs w:val="16"/>
                            <w:lang w:val="en-US"/>
                          </w:rPr>
                          <w:t>纠正措施将在下次监督评</w:t>
                        </w:r>
                        <w:r w:rsidR="00CA6F5A">
                          <w:rPr>
                            <w:rFonts w:cstheme="minorHAnsi" w:hint="eastAsia"/>
                            <w:color w:val="285C4D"/>
                            <w:kern w:val="24"/>
                            <w:sz w:val="16"/>
                            <w:szCs w:val="16"/>
                            <w:lang w:val="en-US"/>
                          </w:rPr>
                          <w:t>价</w:t>
                        </w:r>
                        <w:r w:rsidR="00A84E21" w:rsidRPr="00A84E21">
                          <w:rPr>
                            <w:rFonts w:cstheme="minorHAnsi" w:hint="eastAsia"/>
                            <w:color w:val="285C4D"/>
                            <w:kern w:val="24"/>
                            <w:sz w:val="16"/>
                            <w:szCs w:val="16"/>
                            <w:lang w:val="en-US"/>
                          </w:rPr>
                          <w:t>之前实施</w:t>
                        </w:r>
                        <w:r w:rsidR="007F5BEC">
                          <w:rPr>
                            <w:rFonts w:cstheme="minorHAnsi" w:hint="eastAsia"/>
                            <w:color w:val="285C4D"/>
                            <w:kern w:val="24"/>
                            <w:sz w:val="16"/>
                            <w:szCs w:val="16"/>
                            <w:lang w:val="en-US"/>
                          </w:rPr>
                          <w:t>。</w:t>
                        </w:r>
                      </w:p>
                      <w:p w14:paraId="123261A8" w14:textId="0F6C0EF3" w:rsidR="001A4642" w:rsidRPr="001A4642" w:rsidRDefault="008535A7" w:rsidP="001A4642">
                        <w:pPr>
                          <w:spacing w:before="0" w:after="0"/>
                          <w:rPr>
                            <w:rFonts w:cstheme="minorHAnsi"/>
                            <w:color w:val="285C4D"/>
                            <w:kern w:val="24"/>
                            <w:sz w:val="16"/>
                            <w:szCs w:val="16"/>
                            <w:lang w:val="en-US"/>
                          </w:rPr>
                        </w:pPr>
                        <w:r w:rsidRPr="008535A7">
                          <w:rPr>
                            <w:rFonts w:cstheme="minorHAnsi"/>
                            <w:color w:val="285C4D"/>
                            <w:kern w:val="24"/>
                            <w:sz w:val="16"/>
                            <w:szCs w:val="16"/>
                            <w:vertAlign w:val="superscript"/>
                            <w:lang w:val="en-US"/>
                          </w:rPr>
                          <w:t>3</w:t>
                        </w:r>
                        <w:r w:rsidR="00146B07" w:rsidRPr="00146B07">
                          <w:rPr>
                            <w:rFonts w:cstheme="minorHAnsi" w:hint="eastAsia"/>
                            <w:color w:val="285C4D"/>
                            <w:kern w:val="24"/>
                            <w:sz w:val="16"/>
                            <w:szCs w:val="16"/>
                            <w:lang w:val="en-US"/>
                          </w:rPr>
                          <w:t>认证决定的时间表：CoC 在审核结束会议后六 (6) 个月内，FM 在十二 (12) 个月内。</w:t>
                        </w:r>
                      </w:p>
                    </w:txbxContent>
                  </v:textbox>
                </v:shape>
              </v:group>
            </w:pict>
          </mc:Fallback>
        </mc:AlternateContent>
      </w:r>
    </w:p>
    <w:p w14:paraId="2ED8F271" w14:textId="57E2DFEA" w:rsidR="00FF7506" w:rsidRDefault="00C40E93" w:rsidP="00853545">
      <w:pPr>
        <w:pStyle w:val="ListParagraph"/>
        <w:spacing w:before="0" w:line="240" w:lineRule="auto"/>
        <w:ind w:left="851"/>
        <w:contextualSpacing w:val="0"/>
        <w:rPr>
          <w:rFonts w:ascii="Greycliff CF" w:eastAsia="Arial" w:hAnsi="Greycliff CF" w:cs="Arial"/>
          <w:color w:val="000000" w:themeColor="text1"/>
        </w:rPr>
      </w:pPr>
      <w:r>
        <w:rPr>
          <w:rFonts w:ascii="Greycliff CF" w:eastAsia="Arial" w:hAnsi="Greycliff CF" w:cs="Arial"/>
          <w:noProof/>
          <w:color w:val="000000" w:themeColor="text1"/>
        </w:rPr>
        <mc:AlternateContent>
          <mc:Choice Requires="wps">
            <w:drawing>
              <wp:anchor distT="0" distB="0" distL="114300" distR="114300" simplePos="0" relativeHeight="251618816" behindDoc="0" locked="0" layoutInCell="1" allowOverlap="1" wp14:anchorId="51AE55A6" wp14:editId="7937EDF3">
                <wp:simplePos x="0" y="0"/>
                <wp:positionH relativeFrom="column">
                  <wp:posOffset>4979987</wp:posOffset>
                </wp:positionH>
                <wp:positionV relativeFrom="paragraph">
                  <wp:posOffset>98425</wp:posOffset>
                </wp:positionV>
                <wp:extent cx="492443" cy="693738"/>
                <wp:effectExtent l="0" t="81597" r="16827" b="16828"/>
                <wp:wrapNone/>
                <wp:docPr id="1687206148" name="Connector: Elbow 1687206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492443" cy="693738"/>
                        </a:xfrm>
                        <a:prstGeom prst="bentConnector2">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779AEE" id="_x0000_t33" coordsize="21600,21600" o:spt="33" o:oned="t" path="m,l21600,r,21600e" filled="f">
                <v:stroke joinstyle="miter"/>
                <v:path arrowok="t" fillok="f" o:connecttype="none"/>
                <o:lock v:ext="edit" shapetype="t"/>
              </v:shapetype>
              <v:shape id="Connector: Elbow 1687206148" o:spid="_x0000_s1026" type="#_x0000_t33" style="position:absolute;margin-left:392.1pt;margin-top:7.75pt;width:38.8pt;height:54.65pt;rotation:90;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" strokecolor="#285c4d" strokeweight=".5pt">
                <v:stroke endarrow="block"/>
                <o:lock v:ext="edit" shapetype="f"/>
              </v:shape>
            </w:pict>
          </mc:Fallback>
        </mc:AlternateContent>
      </w:r>
      <w:r w:rsidR="001A4642">
        <w:rPr>
          <w:rFonts w:ascii="Greycliff CF" w:eastAsia="Arial" w:hAnsi="Greycliff CF" w:cs="Arial"/>
          <w:noProof/>
          <w:color w:val="000000" w:themeColor="text1"/>
        </w:rPr>
        <mc:AlternateContent>
          <mc:Choice Requires="wpg">
            <w:drawing>
              <wp:anchor distT="0" distB="0" distL="114300" distR="114300" simplePos="0" relativeHeight="251592192" behindDoc="0" locked="0" layoutInCell="1" allowOverlap="1" wp14:anchorId="2C5282F4" wp14:editId="309193D6">
                <wp:simplePos x="0" y="0"/>
                <wp:positionH relativeFrom="column">
                  <wp:posOffset>2540</wp:posOffset>
                </wp:positionH>
                <wp:positionV relativeFrom="paragraph">
                  <wp:posOffset>72399</wp:posOffset>
                </wp:positionV>
                <wp:extent cx="2943766" cy="3258862"/>
                <wp:effectExtent l="0" t="0" r="9525" b="0"/>
                <wp:wrapNone/>
                <wp:docPr id="848872682" name="Group 848872682"/>
                <wp:cNvGraphicFramePr/>
                <a:graphic xmlns:a="http://schemas.openxmlformats.org/drawingml/2006/main">
                  <a:graphicData uri="http://schemas.microsoft.com/office/word/2010/wordprocessingGroup">
                    <wpg:wgp>
                      <wpg:cNvGrpSpPr/>
                      <wpg:grpSpPr>
                        <a:xfrm>
                          <a:off x="0" y="0"/>
                          <a:ext cx="2943766" cy="3258862"/>
                          <a:chOff x="0" y="880754"/>
                          <a:chExt cx="3043834" cy="3337038"/>
                        </a:xfrm>
                      </wpg:grpSpPr>
                      <wpg:grpSp>
                        <wpg:cNvPr id="848872683" name="Group 848872683"/>
                        <wpg:cNvGrpSpPr/>
                        <wpg:grpSpPr>
                          <a:xfrm>
                            <a:off x="0" y="880754"/>
                            <a:ext cx="2869227" cy="3337038"/>
                            <a:chOff x="0" y="880754"/>
                            <a:chExt cx="1693336" cy="3337038"/>
                          </a:xfrm>
                        </wpg:grpSpPr>
                        <wps:wsp>
                          <wps:cNvPr id="848872684" name="Freeform: Shape 848872684"/>
                          <wps:cNvSpPr/>
                          <wps:spPr bwMode="gray">
                            <a:xfrm>
                              <a:off x="23574" y="1633197"/>
                              <a:ext cx="1669762" cy="2045488"/>
                            </a:xfrm>
                            <a:custGeom>
                              <a:avLst/>
                              <a:gdLst>
                                <a:gd name="connsiteX0" fmla="*/ 106752 w 4851038"/>
                                <a:gd name="connsiteY0" fmla="*/ 23126 h 3322951"/>
                                <a:gd name="connsiteX1" fmla="*/ 2254050 w 4851038"/>
                                <a:gd name="connsiteY1" fmla="*/ 670398 h 3322951"/>
                                <a:gd name="connsiteX2" fmla="*/ 4514365 w 4851038"/>
                                <a:gd name="connsiteY2" fmla="*/ 773139 h 3322951"/>
                                <a:gd name="connsiteX3" fmla="*/ 4781493 w 4851038"/>
                                <a:gd name="connsiteY3" fmla="*/ 2427279 h 3322951"/>
                                <a:gd name="connsiteX4" fmla="*/ 3928738 w 4851038"/>
                                <a:gd name="connsiteY4" fmla="*/ 2530020 h 3322951"/>
                                <a:gd name="connsiteX5" fmla="*/ 1504037 w 4851038"/>
                                <a:gd name="connsiteY5" fmla="*/ 2704681 h 3322951"/>
                                <a:gd name="connsiteX6" fmla="*/ 86203 w 4851038"/>
                                <a:gd name="connsiteY6" fmla="*/ 3290308 h 3322951"/>
                                <a:gd name="connsiteX7" fmla="*/ 301961 w 4851038"/>
                                <a:gd name="connsiteY7" fmla="*/ 1605346 h 3322951"/>
                                <a:gd name="connsiteX8" fmla="*/ 106752 w 4851038"/>
                                <a:gd name="connsiteY8" fmla="*/ 23126 h 3322951"/>
                                <a:gd name="connsiteX0" fmla="*/ 106752 w 4808965"/>
                                <a:gd name="connsiteY0" fmla="*/ 23126 h 3322951"/>
                                <a:gd name="connsiteX1" fmla="*/ 2254050 w 4808965"/>
                                <a:gd name="connsiteY1" fmla="*/ 670398 h 3322951"/>
                                <a:gd name="connsiteX2" fmla="*/ 4514365 w 4808965"/>
                                <a:gd name="connsiteY2" fmla="*/ 773139 h 3322951"/>
                                <a:gd name="connsiteX3" fmla="*/ 4781493 w 4808965"/>
                                <a:gd name="connsiteY3" fmla="*/ 2427279 h 3322951"/>
                                <a:gd name="connsiteX4" fmla="*/ 3928738 w 4808965"/>
                                <a:gd name="connsiteY4" fmla="*/ 2530020 h 3322951"/>
                                <a:gd name="connsiteX5" fmla="*/ 1504037 w 4808965"/>
                                <a:gd name="connsiteY5" fmla="*/ 2704681 h 3322951"/>
                                <a:gd name="connsiteX6" fmla="*/ 86203 w 4808965"/>
                                <a:gd name="connsiteY6" fmla="*/ 3290308 h 3322951"/>
                                <a:gd name="connsiteX7" fmla="*/ 301961 w 4808965"/>
                                <a:gd name="connsiteY7" fmla="*/ 1605346 h 3322951"/>
                                <a:gd name="connsiteX8" fmla="*/ 106752 w 4808965"/>
                                <a:gd name="connsiteY8" fmla="*/ 23126 h 3322951"/>
                                <a:gd name="connsiteX0" fmla="*/ 106752 w 5138529"/>
                                <a:gd name="connsiteY0" fmla="*/ 23368 h 3323193"/>
                                <a:gd name="connsiteX1" fmla="*/ 2254050 w 5138529"/>
                                <a:gd name="connsiteY1" fmla="*/ 670640 h 3323193"/>
                                <a:gd name="connsiteX2" fmla="*/ 5079443 w 5138529"/>
                                <a:gd name="connsiteY2" fmla="*/ 824752 h 3323193"/>
                                <a:gd name="connsiteX3" fmla="*/ 4781493 w 5138529"/>
                                <a:gd name="connsiteY3" fmla="*/ 2427521 h 3323193"/>
                                <a:gd name="connsiteX4" fmla="*/ 3928738 w 5138529"/>
                                <a:gd name="connsiteY4" fmla="*/ 2530262 h 3323193"/>
                                <a:gd name="connsiteX5" fmla="*/ 1504037 w 5138529"/>
                                <a:gd name="connsiteY5" fmla="*/ 2704923 h 3323193"/>
                                <a:gd name="connsiteX6" fmla="*/ 86203 w 5138529"/>
                                <a:gd name="connsiteY6" fmla="*/ 3290550 h 3323193"/>
                                <a:gd name="connsiteX7" fmla="*/ 301961 w 5138529"/>
                                <a:gd name="connsiteY7" fmla="*/ 1605588 h 3323193"/>
                                <a:gd name="connsiteX8" fmla="*/ 106752 w 5138529"/>
                                <a:gd name="connsiteY8" fmla="*/ 23368 h 3323193"/>
                                <a:gd name="connsiteX0" fmla="*/ 106752 w 5195677"/>
                                <a:gd name="connsiteY0" fmla="*/ 23368 h 3323193"/>
                                <a:gd name="connsiteX1" fmla="*/ 2254050 w 5195677"/>
                                <a:gd name="connsiteY1" fmla="*/ 670640 h 3323193"/>
                                <a:gd name="connsiteX2" fmla="*/ 5079443 w 5195677"/>
                                <a:gd name="connsiteY2" fmla="*/ 824752 h 3323193"/>
                                <a:gd name="connsiteX3" fmla="*/ 4781493 w 5195677"/>
                                <a:gd name="connsiteY3" fmla="*/ 2427521 h 3323193"/>
                                <a:gd name="connsiteX4" fmla="*/ 3928738 w 5195677"/>
                                <a:gd name="connsiteY4" fmla="*/ 2530262 h 3323193"/>
                                <a:gd name="connsiteX5" fmla="*/ 1504037 w 5195677"/>
                                <a:gd name="connsiteY5" fmla="*/ 2704923 h 3323193"/>
                                <a:gd name="connsiteX6" fmla="*/ 86203 w 5195677"/>
                                <a:gd name="connsiteY6" fmla="*/ 3290550 h 3323193"/>
                                <a:gd name="connsiteX7" fmla="*/ 301961 w 5195677"/>
                                <a:gd name="connsiteY7" fmla="*/ 1605588 h 3323193"/>
                                <a:gd name="connsiteX8" fmla="*/ 106752 w 5195677"/>
                                <a:gd name="connsiteY8" fmla="*/ 23368 h 3323193"/>
                                <a:gd name="connsiteX0" fmla="*/ 106752 w 5598489"/>
                                <a:gd name="connsiteY0" fmla="*/ 23368 h 3323193"/>
                                <a:gd name="connsiteX1" fmla="*/ 2254050 w 5598489"/>
                                <a:gd name="connsiteY1" fmla="*/ 670640 h 3323193"/>
                                <a:gd name="connsiteX2" fmla="*/ 5079443 w 5598489"/>
                                <a:gd name="connsiteY2" fmla="*/ 824752 h 3323193"/>
                                <a:gd name="connsiteX3" fmla="*/ 5326023 w 5598489"/>
                                <a:gd name="connsiteY3" fmla="*/ 2396699 h 3323193"/>
                                <a:gd name="connsiteX4" fmla="*/ 3928738 w 5598489"/>
                                <a:gd name="connsiteY4" fmla="*/ 2530262 h 3323193"/>
                                <a:gd name="connsiteX5" fmla="*/ 1504037 w 5598489"/>
                                <a:gd name="connsiteY5" fmla="*/ 2704923 h 3323193"/>
                                <a:gd name="connsiteX6" fmla="*/ 86203 w 5598489"/>
                                <a:gd name="connsiteY6" fmla="*/ 3290550 h 3323193"/>
                                <a:gd name="connsiteX7" fmla="*/ 301961 w 5598489"/>
                                <a:gd name="connsiteY7" fmla="*/ 1605588 h 3323193"/>
                                <a:gd name="connsiteX8" fmla="*/ 106752 w 5598489"/>
                                <a:gd name="connsiteY8" fmla="*/ 23368 h 3323193"/>
                                <a:gd name="connsiteX0" fmla="*/ 106752 w 5405018"/>
                                <a:gd name="connsiteY0" fmla="*/ 23368 h 3323193"/>
                                <a:gd name="connsiteX1" fmla="*/ 2254050 w 5405018"/>
                                <a:gd name="connsiteY1" fmla="*/ 670640 h 3323193"/>
                                <a:gd name="connsiteX2" fmla="*/ 5079443 w 5405018"/>
                                <a:gd name="connsiteY2" fmla="*/ 824752 h 3323193"/>
                                <a:gd name="connsiteX3" fmla="*/ 5326023 w 5405018"/>
                                <a:gd name="connsiteY3" fmla="*/ 2396699 h 3323193"/>
                                <a:gd name="connsiteX4" fmla="*/ 3928738 w 5405018"/>
                                <a:gd name="connsiteY4" fmla="*/ 2530262 h 3323193"/>
                                <a:gd name="connsiteX5" fmla="*/ 1504037 w 5405018"/>
                                <a:gd name="connsiteY5" fmla="*/ 2704923 h 3323193"/>
                                <a:gd name="connsiteX6" fmla="*/ 86203 w 5405018"/>
                                <a:gd name="connsiteY6" fmla="*/ 3290550 h 3323193"/>
                                <a:gd name="connsiteX7" fmla="*/ 301961 w 5405018"/>
                                <a:gd name="connsiteY7" fmla="*/ 1605588 h 3323193"/>
                                <a:gd name="connsiteX8" fmla="*/ 106752 w 5405018"/>
                                <a:gd name="connsiteY8" fmla="*/ 23368 h 3323193"/>
                                <a:gd name="connsiteX0" fmla="*/ 106752 w 5554846"/>
                                <a:gd name="connsiteY0" fmla="*/ 23666 h 3323491"/>
                                <a:gd name="connsiteX1" fmla="*/ 2254050 w 5554846"/>
                                <a:gd name="connsiteY1" fmla="*/ 670938 h 3323491"/>
                                <a:gd name="connsiteX2" fmla="*/ 5233555 w 5554846"/>
                                <a:gd name="connsiteY2" fmla="*/ 886695 h 3323491"/>
                                <a:gd name="connsiteX3" fmla="*/ 5326023 w 5554846"/>
                                <a:gd name="connsiteY3" fmla="*/ 2396997 h 3323491"/>
                                <a:gd name="connsiteX4" fmla="*/ 3928738 w 5554846"/>
                                <a:gd name="connsiteY4" fmla="*/ 2530560 h 3323491"/>
                                <a:gd name="connsiteX5" fmla="*/ 1504037 w 5554846"/>
                                <a:gd name="connsiteY5" fmla="*/ 2705221 h 3323491"/>
                                <a:gd name="connsiteX6" fmla="*/ 86203 w 5554846"/>
                                <a:gd name="connsiteY6" fmla="*/ 3290848 h 3323491"/>
                                <a:gd name="connsiteX7" fmla="*/ 301961 w 5554846"/>
                                <a:gd name="connsiteY7" fmla="*/ 1605886 h 3323491"/>
                                <a:gd name="connsiteX8" fmla="*/ 106752 w 5554846"/>
                                <a:gd name="connsiteY8" fmla="*/ 23666 h 3323491"/>
                                <a:gd name="connsiteX0" fmla="*/ 106752 w 5421318"/>
                                <a:gd name="connsiteY0" fmla="*/ 23666 h 3323491"/>
                                <a:gd name="connsiteX1" fmla="*/ 2254050 w 5421318"/>
                                <a:gd name="connsiteY1" fmla="*/ 670938 h 3323491"/>
                                <a:gd name="connsiteX2" fmla="*/ 5233555 w 5421318"/>
                                <a:gd name="connsiteY2" fmla="*/ 886695 h 3323491"/>
                                <a:gd name="connsiteX3" fmla="*/ 5326023 w 5421318"/>
                                <a:gd name="connsiteY3" fmla="*/ 2396997 h 3323491"/>
                                <a:gd name="connsiteX4" fmla="*/ 3928738 w 5421318"/>
                                <a:gd name="connsiteY4" fmla="*/ 2530560 h 3323491"/>
                                <a:gd name="connsiteX5" fmla="*/ 1504037 w 5421318"/>
                                <a:gd name="connsiteY5" fmla="*/ 2705221 h 3323491"/>
                                <a:gd name="connsiteX6" fmla="*/ 86203 w 5421318"/>
                                <a:gd name="connsiteY6" fmla="*/ 3290848 h 3323491"/>
                                <a:gd name="connsiteX7" fmla="*/ 301961 w 5421318"/>
                                <a:gd name="connsiteY7" fmla="*/ 1605886 h 3323491"/>
                                <a:gd name="connsiteX8" fmla="*/ 106752 w 5421318"/>
                                <a:gd name="connsiteY8" fmla="*/ 23666 h 3323491"/>
                                <a:gd name="connsiteX0" fmla="*/ 126664 w 5441230"/>
                                <a:gd name="connsiteY0" fmla="*/ 23666 h 3323491"/>
                                <a:gd name="connsiteX1" fmla="*/ 2273962 w 5441230"/>
                                <a:gd name="connsiteY1" fmla="*/ 670938 h 3323491"/>
                                <a:gd name="connsiteX2" fmla="*/ 5253467 w 5441230"/>
                                <a:gd name="connsiteY2" fmla="*/ 886695 h 3323491"/>
                                <a:gd name="connsiteX3" fmla="*/ 5345935 w 5441230"/>
                                <a:gd name="connsiteY3" fmla="*/ 2396997 h 3323491"/>
                                <a:gd name="connsiteX4" fmla="*/ 3948650 w 5441230"/>
                                <a:gd name="connsiteY4" fmla="*/ 2530560 h 3323491"/>
                                <a:gd name="connsiteX5" fmla="*/ 1523949 w 5441230"/>
                                <a:gd name="connsiteY5" fmla="*/ 2705221 h 3323491"/>
                                <a:gd name="connsiteX6" fmla="*/ 106115 w 5441230"/>
                                <a:gd name="connsiteY6" fmla="*/ 3290848 h 3323491"/>
                                <a:gd name="connsiteX7" fmla="*/ 321873 w 5441230"/>
                                <a:gd name="connsiteY7" fmla="*/ 1605886 h 3323491"/>
                                <a:gd name="connsiteX8" fmla="*/ 126664 w 5441230"/>
                                <a:gd name="connsiteY8" fmla="*/ 23666 h 3323491"/>
                                <a:gd name="connsiteX0" fmla="*/ 106753 w 5421319"/>
                                <a:gd name="connsiteY0" fmla="*/ 23666 h 3323491"/>
                                <a:gd name="connsiteX1" fmla="*/ 2254051 w 5421319"/>
                                <a:gd name="connsiteY1" fmla="*/ 670938 h 3323491"/>
                                <a:gd name="connsiteX2" fmla="*/ 5233556 w 5421319"/>
                                <a:gd name="connsiteY2" fmla="*/ 886695 h 3323491"/>
                                <a:gd name="connsiteX3" fmla="*/ 5326024 w 5421319"/>
                                <a:gd name="connsiteY3" fmla="*/ 2396997 h 3323491"/>
                                <a:gd name="connsiteX4" fmla="*/ 3928739 w 5421319"/>
                                <a:gd name="connsiteY4" fmla="*/ 2530560 h 3323491"/>
                                <a:gd name="connsiteX5" fmla="*/ 1504038 w 5421319"/>
                                <a:gd name="connsiteY5" fmla="*/ 2705221 h 3323491"/>
                                <a:gd name="connsiteX6" fmla="*/ 86204 w 5421319"/>
                                <a:gd name="connsiteY6" fmla="*/ 3290848 h 3323491"/>
                                <a:gd name="connsiteX7" fmla="*/ 301962 w 5421319"/>
                                <a:gd name="connsiteY7" fmla="*/ 1605886 h 3323491"/>
                                <a:gd name="connsiteX8" fmla="*/ 106753 w 5421319"/>
                                <a:gd name="connsiteY8" fmla="*/ 23666 h 3323491"/>
                                <a:gd name="connsiteX0" fmla="*/ 98123 w 5412689"/>
                                <a:gd name="connsiteY0" fmla="*/ 23666 h 3323491"/>
                                <a:gd name="connsiteX1" fmla="*/ 2245421 w 5412689"/>
                                <a:gd name="connsiteY1" fmla="*/ 670938 h 3323491"/>
                                <a:gd name="connsiteX2" fmla="*/ 5224926 w 5412689"/>
                                <a:gd name="connsiteY2" fmla="*/ 886695 h 3323491"/>
                                <a:gd name="connsiteX3" fmla="*/ 5317394 w 5412689"/>
                                <a:gd name="connsiteY3" fmla="*/ 2396997 h 3323491"/>
                                <a:gd name="connsiteX4" fmla="*/ 3920109 w 5412689"/>
                                <a:gd name="connsiteY4" fmla="*/ 2530560 h 3323491"/>
                                <a:gd name="connsiteX5" fmla="*/ 1495408 w 5412689"/>
                                <a:gd name="connsiteY5" fmla="*/ 2705221 h 3323491"/>
                                <a:gd name="connsiteX6" fmla="*/ 77574 w 5412689"/>
                                <a:gd name="connsiteY6" fmla="*/ 3290848 h 3323491"/>
                                <a:gd name="connsiteX7" fmla="*/ 293332 w 5412689"/>
                                <a:gd name="connsiteY7" fmla="*/ 1605886 h 3323491"/>
                                <a:gd name="connsiteX8" fmla="*/ 98123 w 5412689"/>
                                <a:gd name="connsiteY8" fmla="*/ 23666 h 3323491"/>
                                <a:gd name="connsiteX0" fmla="*/ 82604 w 5397170"/>
                                <a:gd name="connsiteY0" fmla="*/ 124943 h 3424768"/>
                                <a:gd name="connsiteX1" fmla="*/ 2229902 w 5397170"/>
                                <a:gd name="connsiteY1" fmla="*/ 772215 h 3424768"/>
                                <a:gd name="connsiteX2" fmla="*/ 5209407 w 5397170"/>
                                <a:gd name="connsiteY2" fmla="*/ 987972 h 3424768"/>
                                <a:gd name="connsiteX3" fmla="*/ 5301875 w 5397170"/>
                                <a:gd name="connsiteY3" fmla="*/ 2498274 h 3424768"/>
                                <a:gd name="connsiteX4" fmla="*/ 3904590 w 5397170"/>
                                <a:gd name="connsiteY4" fmla="*/ 2631837 h 3424768"/>
                                <a:gd name="connsiteX5" fmla="*/ 1479889 w 5397170"/>
                                <a:gd name="connsiteY5" fmla="*/ 2806498 h 3424768"/>
                                <a:gd name="connsiteX6" fmla="*/ 62055 w 5397170"/>
                                <a:gd name="connsiteY6" fmla="*/ 3392125 h 3424768"/>
                                <a:gd name="connsiteX7" fmla="*/ 277813 w 5397170"/>
                                <a:gd name="connsiteY7" fmla="*/ 1707163 h 3424768"/>
                                <a:gd name="connsiteX8" fmla="*/ 82604 w 5397170"/>
                                <a:gd name="connsiteY8" fmla="*/ 124943 h 3424768"/>
                                <a:gd name="connsiteX0" fmla="*/ 20549 w 5335115"/>
                                <a:gd name="connsiteY0" fmla="*/ 124943 h 3424768"/>
                                <a:gd name="connsiteX1" fmla="*/ 2167847 w 5335115"/>
                                <a:gd name="connsiteY1" fmla="*/ 772215 h 3424768"/>
                                <a:gd name="connsiteX2" fmla="*/ 5147352 w 5335115"/>
                                <a:gd name="connsiteY2" fmla="*/ 987972 h 3424768"/>
                                <a:gd name="connsiteX3" fmla="*/ 5239820 w 5335115"/>
                                <a:gd name="connsiteY3" fmla="*/ 2498274 h 3424768"/>
                                <a:gd name="connsiteX4" fmla="*/ 3842535 w 5335115"/>
                                <a:gd name="connsiteY4" fmla="*/ 2631837 h 3424768"/>
                                <a:gd name="connsiteX5" fmla="*/ 1417834 w 5335115"/>
                                <a:gd name="connsiteY5" fmla="*/ 2806498 h 3424768"/>
                                <a:gd name="connsiteX6" fmla="*/ 0 w 5335115"/>
                                <a:gd name="connsiteY6" fmla="*/ 3392125 h 3424768"/>
                                <a:gd name="connsiteX7" fmla="*/ 215758 w 5335115"/>
                                <a:gd name="connsiteY7" fmla="*/ 1707163 h 3424768"/>
                                <a:gd name="connsiteX8" fmla="*/ 20549 w 5335115"/>
                                <a:gd name="connsiteY8" fmla="*/ 124943 h 3424768"/>
                                <a:gd name="connsiteX0" fmla="*/ 21462 w 5336028"/>
                                <a:gd name="connsiteY0" fmla="*/ 200827 h 3500652"/>
                                <a:gd name="connsiteX1" fmla="*/ 2168760 w 5336028"/>
                                <a:gd name="connsiteY1" fmla="*/ 848099 h 3500652"/>
                                <a:gd name="connsiteX2" fmla="*/ 5148265 w 5336028"/>
                                <a:gd name="connsiteY2" fmla="*/ 1063856 h 3500652"/>
                                <a:gd name="connsiteX3" fmla="*/ 5240733 w 5336028"/>
                                <a:gd name="connsiteY3" fmla="*/ 2574158 h 3500652"/>
                                <a:gd name="connsiteX4" fmla="*/ 3843448 w 5336028"/>
                                <a:gd name="connsiteY4" fmla="*/ 2707721 h 3500652"/>
                                <a:gd name="connsiteX5" fmla="*/ 1418747 w 5336028"/>
                                <a:gd name="connsiteY5" fmla="*/ 2882382 h 3500652"/>
                                <a:gd name="connsiteX6" fmla="*/ 913 w 5336028"/>
                                <a:gd name="connsiteY6" fmla="*/ 3468009 h 3500652"/>
                                <a:gd name="connsiteX7" fmla="*/ 216671 w 5336028"/>
                                <a:gd name="connsiteY7" fmla="*/ 1783047 h 3500652"/>
                                <a:gd name="connsiteX8" fmla="*/ 21462 w 5336028"/>
                                <a:gd name="connsiteY8" fmla="*/ 200827 h 3500652"/>
                                <a:gd name="connsiteX0" fmla="*/ 20549 w 5335115"/>
                                <a:gd name="connsiteY0" fmla="*/ 229808 h 3529633"/>
                                <a:gd name="connsiteX1" fmla="*/ 2167847 w 5335115"/>
                                <a:gd name="connsiteY1" fmla="*/ 877080 h 3529633"/>
                                <a:gd name="connsiteX2" fmla="*/ 5147352 w 5335115"/>
                                <a:gd name="connsiteY2" fmla="*/ 1092837 h 3529633"/>
                                <a:gd name="connsiteX3" fmla="*/ 5239820 w 5335115"/>
                                <a:gd name="connsiteY3" fmla="*/ 2603139 h 3529633"/>
                                <a:gd name="connsiteX4" fmla="*/ 3842535 w 5335115"/>
                                <a:gd name="connsiteY4" fmla="*/ 2736702 h 3529633"/>
                                <a:gd name="connsiteX5" fmla="*/ 1417834 w 5335115"/>
                                <a:gd name="connsiteY5" fmla="*/ 2911363 h 3529633"/>
                                <a:gd name="connsiteX6" fmla="*/ 0 w 5335115"/>
                                <a:gd name="connsiteY6" fmla="*/ 3496990 h 3529633"/>
                                <a:gd name="connsiteX7" fmla="*/ 215758 w 5335115"/>
                                <a:gd name="connsiteY7" fmla="*/ 1812028 h 3529633"/>
                                <a:gd name="connsiteX8" fmla="*/ 20549 w 5335115"/>
                                <a:gd name="connsiteY8" fmla="*/ 229808 h 3529633"/>
                                <a:gd name="connsiteX0" fmla="*/ 20549 w 5335115"/>
                                <a:gd name="connsiteY0" fmla="*/ 56372 h 3356197"/>
                                <a:gd name="connsiteX1" fmla="*/ 2167847 w 5335115"/>
                                <a:gd name="connsiteY1" fmla="*/ 703644 h 3356197"/>
                                <a:gd name="connsiteX2" fmla="*/ 5147352 w 5335115"/>
                                <a:gd name="connsiteY2" fmla="*/ 919401 h 3356197"/>
                                <a:gd name="connsiteX3" fmla="*/ 5239820 w 5335115"/>
                                <a:gd name="connsiteY3" fmla="*/ 2429703 h 3356197"/>
                                <a:gd name="connsiteX4" fmla="*/ 3842535 w 5335115"/>
                                <a:gd name="connsiteY4" fmla="*/ 2563266 h 3356197"/>
                                <a:gd name="connsiteX5" fmla="*/ 1417834 w 5335115"/>
                                <a:gd name="connsiteY5" fmla="*/ 2737927 h 3356197"/>
                                <a:gd name="connsiteX6" fmla="*/ 0 w 5335115"/>
                                <a:gd name="connsiteY6" fmla="*/ 3323554 h 3356197"/>
                                <a:gd name="connsiteX7" fmla="*/ 215758 w 5335115"/>
                                <a:gd name="connsiteY7" fmla="*/ 1638592 h 3356197"/>
                                <a:gd name="connsiteX8" fmla="*/ 20549 w 5335115"/>
                                <a:gd name="connsiteY8" fmla="*/ 56372 h 3356197"/>
                                <a:gd name="connsiteX0" fmla="*/ 20549 w 5335115"/>
                                <a:gd name="connsiteY0" fmla="*/ 73324 h 3373149"/>
                                <a:gd name="connsiteX1" fmla="*/ 2167847 w 5335115"/>
                                <a:gd name="connsiteY1" fmla="*/ 720596 h 3373149"/>
                                <a:gd name="connsiteX2" fmla="*/ 5147352 w 5335115"/>
                                <a:gd name="connsiteY2" fmla="*/ 936353 h 3373149"/>
                                <a:gd name="connsiteX3" fmla="*/ 5239820 w 5335115"/>
                                <a:gd name="connsiteY3" fmla="*/ 2446655 h 3373149"/>
                                <a:gd name="connsiteX4" fmla="*/ 3842535 w 5335115"/>
                                <a:gd name="connsiteY4" fmla="*/ 2580218 h 3373149"/>
                                <a:gd name="connsiteX5" fmla="*/ 1417834 w 5335115"/>
                                <a:gd name="connsiteY5" fmla="*/ 2754879 h 3373149"/>
                                <a:gd name="connsiteX6" fmla="*/ 0 w 5335115"/>
                                <a:gd name="connsiteY6" fmla="*/ 3340506 h 3373149"/>
                                <a:gd name="connsiteX7" fmla="*/ 215758 w 5335115"/>
                                <a:gd name="connsiteY7" fmla="*/ 1655544 h 3373149"/>
                                <a:gd name="connsiteX8" fmla="*/ 20549 w 5335115"/>
                                <a:gd name="connsiteY8" fmla="*/ 73324 h 3373149"/>
                                <a:gd name="connsiteX0" fmla="*/ 104119 w 5418685"/>
                                <a:gd name="connsiteY0" fmla="*/ 26293 h 3326118"/>
                                <a:gd name="connsiteX1" fmla="*/ 2251417 w 5418685"/>
                                <a:gd name="connsiteY1" fmla="*/ 673565 h 3326118"/>
                                <a:gd name="connsiteX2" fmla="*/ 5230922 w 5418685"/>
                                <a:gd name="connsiteY2" fmla="*/ 889322 h 3326118"/>
                                <a:gd name="connsiteX3" fmla="*/ 5323390 w 5418685"/>
                                <a:gd name="connsiteY3" fmla="*/ 2399624 h 3326118"/>
                                <a:gd name="connsiteX4" fmla="*/ 3926105 w 5418685"/>
                                <a:gd name="connsiteY4" fmla="*/ 2533187 h 3326118"/>
                                <a:gd name="connsiteX5" fmla="*/ 1501404 w 5418685"/>
                                <a:gd name="connsiteY5" fmla="*/ 2707848 h 3326118"/>
                                <a:gd name="connsiteX6" fmla="*/ 83570 w 5418685"/>
                                <a:gd name="connsiteY6" fmla="*/ 3293475 h 3326118"/>
                                <a:gd name="connsiteX7" fmla="*/ 268505 w 5418685"/>
                                <a:gd name="connsiteY7" fmla="*/ 1670157 h 3326118"/>
                                <a:gd name="connsiteX8" fmla="*/ 104119 w 5418685"/>
                                <a:gd name="connsiteY8" fmla="*/ 26293 h 3326118"/>
                                <a:gd name="connsiteX0" fmla="*/ 20549 w 5335115"/>
                                <a:gd name="connsiteY0" fmla="*/ 59679 h 3359504"/>
                                <a:gd name="connsiteX1" fmla="*/ 2167847 w 5335115"/>
                                <a:gd name="connsiteY1" fmla="*/ 706951 h 3359504"/>
                                <a:gd name="connsiteX2" fmla="*/ 5147352 w 5335115"/>
                                <a:gd name="connsiteY2" fmla="*/ 922708 h 3359504"/>
                                <a:gd name="connsiteX3" fmla="*/ 5239820 w 5335115"/>
                                <a:gd name="connsiteY3" fmla="*/ 2433010 h 3359504"/>
                                <a:gd name="connsiteX4" fmla="*/ 3842535 w 5335115"/>
                                <a:gd name="connsiteY4" fmla="*/ 2566573 h 3359504"/>
                                <a:gd name="connsiteX5" fmla="*/ 1417834 w 5335115"/>
                                <a:gd name="connsiteY5" fmla="*/ 2741234 h 3359504"/>
                                <a:gd name="connsiteX6" fmla="*/ 0 w 5335115"/>
                                <a:gd name="connsiteY6" fmla="*/ 3326861 h 3359504"/>
                                <a:gd name="connsiteX7" fmla="*/ 184935 w 5335115"/>
                                <a:gd name="connsiteY7" fmla="*/ 1703543 h 3359504"/>
                                <a:gd name="connsiteX8" fmla="*/ 20549 w 5335115"/>
                                <a:gd name="connsiteY8" fmla="*/ 59679 h 3359504"/>
                                <a:gd name="connsiteX0" fmla="*/ 20549 w 5546957"/>
                                <a:gd name="connsiteY0" fmla="*/ 59972 h 3359797"/>
                                <a:gd name="connsiteX1" fmla="*/ 2167847 w 5546957"/>
                                <a:gd name="connsiteY1" fmla="*/ 707244 h 3359797"/>
                                <a:gd name="connsiteX2" fmla="*/ 5506948 w 5546957"/>
                                <a:gd name="connsiteY2" fmla="*/ 953824 h 3359797"/>
                                <a:gd name="connsiteX3" fmla="*/ 5239820 w 5546957"/>
                                <a:gd name="connsiteY3" fmla="*/ 2433303 h 3359797"/>
                                <a:gd name="connsiteX4" fmla="*/ 3842535 w 5546957"/>
                                <a:gd name="connsiteY4" fmla="*/ 2566866 h 3359797"/>
                                <a:gd name="connsiteX5" fmla="*/ 1417834 w 5546957"/>
                                <a:gd name="connsiteY5" fmla="*/ 2741527 h 3359797"/>
                                <a:gd name="connsiteX6" fmla="*/ 0 w 5546957"/>
                                <a:gd name="connsiteY6" fmla="*/ 3327154 h 3359797"/>
                                <a:gd name="connsiteX7" fmla="*/ 184935 w 5546957"/>
                                <a:gd name="connsiteY7" fmla="*/ 1703836 h 3359797"/>
                                <a:gd name="connsiteX8" fmla="*/ 20549 w 5546957"/>
                                <a:gd name="connsiteY8" fmla="*/ 59972 h 3359797"/>
                                <a:gd name="connsiteX0" fmla="*/ 20549 w 5837477"/>
                                <a:gd name="connsiteY0" fmla="*/ 59972 h 3359797"/>
                                <a:gd name="connsiteX1" fmla="*/ 2167847 w 5837477"/>
                                <a:gd name="connsiteY1" fmla="*/ 707244 h 3359797"/>
                                <a:gd name="connsiteX2" fmla="*/ 5506948 w 5837477"/>
                                <a:gd name="connsiteY2" fmla="*/ 953824 h 3359797"/>
                                <a:gd name="connsiteX3" fmla="*/ 5527496 w 5837477"/>
                                <a:gd name="connsiteY3" fmla="*/ 2433303 h 3359797"/>
                                <a:gd name="connsiteX4" fmla="*/ 3842535 w 5837477"/>
                                <a:gd name="connsiteY4" fmla="*/ 2566866 h 3359797"/>
                                <a:gd name="connsiteX5" fmla="*/ 1417834 w 5837477"/>
                                <a:gd name="connsiteY5" fmla="*/ 2741527 h 3359797"/>
                                <a:gd name="connsiteX6" fmla="*/ 0 w 5837477"/>
                                <a:gd name="connsiteY6" fmla="*/ 3327154 h 3359797"/>
                                <a:gd name="connsiteX7" fmla="*/ 184935 w 5837477"/>
                                <a:gd name="connsiteY7" fmla="*/ 1703836 h 3359797"/>
                                <a:gd name="connsiteX8" fmla="*/ 20549 w 5837477"/>
                                <a:gd name="connsiteY8" fmla="*/ 59972 h 3359797"/>
                                <a:gd name="connsiteX0" fmla="*/ 20549 w 5763637"/>
                                <a:gd name="connsiteY0" fmla="*/ 59972 h 3359797"/>
                                <a:gd name="connsiteX1" fmla="*/ 2167847 w 5763637"/>
                                <a:gd name="connsiteY1" fmla="*/ 707244 h 3359797"/>
                                <a:gd name="connsiteX2" fmla="*/ 5506948 w 5763637"/>
                                <a:gd name="connsiteY2" fmla="*/ 953824 h 3359797"/>
                                <a:gd name="connsiteX3" fmla="*/ 5527496 w 5763637"/>
                                <a:gd name="connsiteY3" fmla="*/ 2433303 h 3359797"/>
                                <a:gd name="connsiteX4" fmla="*/ 3842535 w 5763637"/>
                                <a:gd name="connsiteY4" fmla="*/ 2566866 h 3359797"/>
                                <a:gd name="connsiteX5" fmla="*/ 1417834 w 5763637"/>
                                <a:gd name="connsiteY5" fmla="*/ 2741527 h 3359797"/>
                                <a:gd name="connsiteX6" fmla="*/ 0 w 5763637"/>
                                <a:gd name="connsiteY6" fmla="*/ 3327154 h 3359797"/>
                                <a:gd name="connsiteX7" fmla="*/ 184935 w 5763637"/>
                                <a:gd name="connsiteY7" fmla="*/ 1703836 h 3359797"/>
                                <a:gd name="connsiteX8" fmla="*/ 20549 w 5763637"/>
                                <a:gd name="connsiteY8" fmla="*/ 59972 h 3359797"/>
                                <a:gd name="connsiteX0" fmla="*/ 20549 w 5608765"/>
                                <a:gd name="connsiteY0" fmla="*/ 59972 h 3359797"/>
                                <a:gd name="connsiteX1" fmla="*/ 2167847 w 5608765"/>
                                <a:gd name="connsiteY1" fmla="*/ 707244 h 3359797"/>
                                <a:gd name="connsiteX2" fmla="*/ 5506948 w 5608765"/>
                                <a:gd name="connsiteY2" fmla="*/ 953824 h 3359797"/>
                                <a:gd name="connsiteX3" fmla="*/ 5527496 w 5608765"/>
                                <a:gd name="connsiteY3" fmla="*/ 2433303 h 3359797"/>
                                <a:gd name="connsiteX4" fmla="*/ 3842535 w 5608765"/>
                                <a:gd name="connsiteY4" fmla="*/ 2566866 h 3359797"/>
                                <a:gd name="connsiteX5" fmla="*/ 1417834 w 5608765"/>
                                <a:gd name="connsiteY5" fmla="*/ 2741527 h 3359797"/>
                                <a:gd name="connsiteX6" fmla="*/ 0 w 5608765"/>
                                <a:gd name="connsiteY6" fmla="*/ 3327154 h 3359797"/>
                                <a:gd name="connsiteX7" fmla="*/ 184935 w 5608765"/>
                                <a:gd name="connsiteY7" fmla="*/ 1703836 h 3359797"/>
                                <a:gd name="connsiteX8" fmla="*/ 20549 w 5608765"/>
                                <a:gd name="connsiteY8" fmla="*/ 59972 h 3359797"/>
                                <a:gd name="connsiteX0" fmla="*/ 20549 w 5550625"/>
                                <a:gd name="connsiteY0" fmla="*/ 59972 h 3359797"/>
                                <a:gd name="connsiteX1" fmla="*/ 2167847 w 5550625"/>
                                <a:gd name="connsiteY1" fmla="*/ 707244 h 3359797"/>
                                <a:gd name="connsiteX2" fmla="*/ 5506948 w 5550625"/>
                                <a:gd name="connsiteY2" fmla="*/ 953824 h 3359797"/>
                                <a:gd name="connsiteX3" fmla="*/ 5527496 w 5550625"/>
                                <a:gd name="connsiteY3" fmla="*/ 2433303 h 3359797"/>
                                <a:gd name="connsiteX4" fmla="*/ 3842535 w 5550625"/>
                                <a:gd name="connsiteY4" fmla="*/ 2566866 h 3359797"/>
                                <a:gd name="connsiteX5" fmla="*/ 1417834 w 5550625"/>
                                <a:gd name="connsiteY5" fmla="*/ 2741527 h 3359797"/>
                                <a:gd name="connsiteX6" fmla="*/ 0 w 5550625"/>
                                <a:gd name="connsiteY6" fmla="*/ 3327154 h 3359797"/>
                                <a:gd name="connsiteX7" fmla="*/ 184935 w 5550625"/>
                                <a:gd name="connsiteY7" fmla="*/ 1703836 h 3359797"/>
                                <a:gd name="connsiteX8" fmla="*/ 20549 w 5550625"/>
                                <a:gd name="connsiteY8" fmla="*/ 59972 h 3359797"/>
                                <a:gd name="connsiteX0" fmla="*/ 20549 w 5550625"/>
                                <a:gd name="connsiteY0" fmla="*/ 59972 h 3327154"/>
                                <a:gd name="connsiteX1" fmla="*/ 2167847 w 5550625"/>
                                <a:gd name="connsiteY1" fmla="*/ 707244 h 3327154"/>
                                <a:gd name="connsiteX2" fmla="*/ 5506948 w 5550625"/>
                                <a:gd name="connsiteY2" fmla="*/ 953824 h 3327154"/>
                                <a:gd name="connsiteX3" fmla="*/ 5527496 w 5550625"/>
                                <a:gd name="connsiteY3" fmla="*/ 2433303 h 3327154"/>
                                <a:gd name="connsiteX4" fmla="*/ 3842535 w 5550625"/>
                                <a:gd name="connsiteY4" fmla="*/ 2566866 h 3327154"/>
                                <a:gd name="connsiteX5" fmla="*/ 1417834 w 5550625"/>
                                <a:gd name="connsiteY5" fmla="*/ 2741527 h 3327154"/>
                                <a:gd name="connsiteX6" fmla="*/ 0 w 5550625"/>
                                <a:gd name="connsiteY6" fmla="*/ 3327154 h 3327154"/>
                                <a:gd name="connsiteX7" fmla="*/ 184935 w 5550625"/>
                                <a:gd name="connsiteY7" fmla="*/ 1703836 h 3327154"/>
                                <a:gd name="connsiteX8" fmla="*/ 20549 w 5550625"/>
                                <a:gd name="connsiteY8" fmla="*/ 59972 h 3327154"/>
                                <a:gd name="connsiteX0" fmla="*/ 20549 w 5550625"/>
                                <a:gd name="connsiteY0" fmla="*/ 59972 h 3327154"/>
                                <a:gd name="connsiteX1" fmla="*/ 2167847 w 5550625"/>
                                <a:gd name="connsiteY1" fmla="*/ 707244 h 3327154"/>
                                <a:gd name="connsiteX2" fmla="*/ 5506948 w 5550625"/>
                                <a:gd name="connsiteY2" fmla="*/ 953824 h 3327154"/>
                                <a:gd name="connsiteX3" fmla="*/ 5527496 w 5550625"/>
                                <a:gd name="connsiteY3" fmla="*/ 2433303 h 3327154"/>
                                <a:gd name="connsiteX4" fmla="*/ 3842535 w 5550625"/>
                                <a:gd name="connsiteY4" fmla="*/ 2566866 h 3327154"/>
                                <a:gd name="connsiteX5" fmla="*/ 1777429 w 5550625"/>
                                <a:gd name="connsiteY5" fmla="*/ 2710705 h 3327154"/>
                                <a:gd name="connsiteX6" fmla="*/ 0 w 5550625"/>
                                <a:gd name="connsiteY6" fmla="*/ 3327154 h 3327154"/>
                                <a:gd name="connsiteX7" fmla="*/ 184935 w 5550625"/>
                                <a:gd name="connsiteY7" fmla="*/ 1703836 h 3327154"/>
                                <a:gd name="connsiteX8" fmla="*/ 20549 w 5550625"/>
                                <a:gd name="connsiteY8" fmla="*/ 59972 h 3327154"/>
                                <a:gd name="connsiteX0" fmla="*/ 20549 w 5550625"/>
                                <a:gd name="connsiteY0" fmla="*/ 73658 h 3340840"/>
                                <a:gd name="connsiteX1" fmla="*/ 2167847 w 5550625"/>
                                <a:gd name="connsiteY1" fmla="*/ 720930 h 3340840"/>
                                <a:gd name="connsiteX2" fmla="*/ 5506948 w 5550625"/>
                                <a:gd name="connsiteY2" fmla="*/ 967510 h 3340840"/>
                                <a:gd name="connsiteX3" fmla="*/ 5527496 w 5550625"/>
                                <a:gd name="connsiteY3" fmla="*/ 2446989 h 3340840"/>
                                <a:gd name="connsiteX4" fmla="*/ 3842535 w 5550625"/>
                                <a:gd name="connsiteY4" fmla="*/ 2580552 h 3340840"/>
                                <a:gd name="connsiteX5" fmla="*/ 1777429 w 5550625"/>
                                <a:gd name="connsiteY5" fmla="*/ 2724391 h 3340840"/>
                                <a:gd name="connsiteX6" fmla="*/ 0 w 5550625"/>
                                <a:gd name="connsiteY6" fmla="*/ 3340840 h 3340840"/>
                                <a:gd name="connsiteX7" fmla="*/ 184935 w 5550625"/>
                                <a:gd name="connsiteY7" fmla="*/ 1717522 h 3340840"/>
                                <a:gd name="connsiteX8" fmla="*/ 20549 w 5550625"/>
                                <a:gd name="connsiteY8" fmla="*/ 73658 h 3340840"/>
                                <a:gd name="connsiteX0" fmla="*/ 20549 w 5550625"/>
                                <a:gd name="connsiteY0" fmla="*/ 137052 h 3404234"/>
                                <a:gd name="connsiteX1" fmla="*/ 2167847 w 5550625"/>
                                <a:gd name="connsiteY1" fmla="*/ 784324 h 3404234"/>
                                <a:gd name="connsiteX2" fmla="*/ 5506948 w 5550625"/>
                                <a:gd name="connsiteY2" fmla="*/ 1030904 h 3404234"/>
                                <a:gd name="connsiteX3" fmla="*/ 5527496 w 5550625"/>
                                <a:gd name="connsiteY3" fmla="*/ 2510383 h 3404234"/>
                                <a:gd name="connsiteX4" fmla="*/ 3842535 w 5550625"/>
                                <a:gd name="connsiteY4" fmla="*/ 2643946 h 3404234"/>
                                <a:gd name="connsiteX5" fmla="*/ 1777429 w 5550625"/>
                                <a:gd name="connsiteY5" fmla="*/ 2787785 h 3404234"/>
                                <a:gd name="connsiteX6" fmla="*/ 0 w 5550625"/>
                                <a:gd name="connsiteY6" fmla="*/ 3404234 h 3404234"/>
                                <a:gd name="connsiteX7" fmla="*/ 184935 w 5550625"/>
                                <a:gd name="connsiteY7" fmla="*/ 1780916 h 3404234"/>
                                <a:gd name="connsiteX8" fmla="*/ 20549 w 5550625"/>
                                <a:gd name="connsiteY8" fmla="*/ 137052 h 3404234"/>
                                <a:gd name="connsiteX0" fmla="*/ 20549 w 5550625"/>
                                <a:gd name="connsiteY0" fmla="*/ 137052 h 3404234"/>
                                <a:gd name="connsiteX1" fmla="*/ 2167847 w 5550625"/>
                                <a:gd name="connsiteY1" fmla="*/ 784324 h 3404234"/>
                                <a:gd name="connsiteX2" fmla="*/ 5506948 w 5550625"/>
                                <a:gd name="connsiteY2" fmla="*/ 1030904 h 3404234"/>
                                <a:gd name="connsiteX3" fmla="*/ 5527496 w 5550625"/>
                                <a:gd name="connsiteY3" fmla="*/ 2510383 h 3404234"/>
                                <a:gd name="connsiteX4" fmla="*/ 3842535 w 5550625"/>
                                <a:gd name="connsiteY4" fmla="*/ 2643946 h 3404234"/>
                                <a:gd name="connsiteX5" fmla="*/ 1777429 w 5550625"/>
                                <a:gd name="connsiteY5" fmla="*/ 2787785 h 3404234"/>
                                <a:gd name="connsiteX6" fmla="*/ 0 w 5550625"/>
                                <a:gd name="connsiteY6" fmla="*/ 3404234 h 3404234"/>
                                <a:gd name="connsiteX7" fmla="*/ 184935 w 5550625"/>
                                <a:gd name="connsiteY7" fmla="*/ 1780916 h 3404234"/>
                                <a:gd name="connsiteX8" fmla="*/ 20549 w 5550625"/>
                                <a:gd name="connsiteY8" fmla="*/ 137052 h 3404234"/>
                                <a:gd name="connsiteX0" fmla="*/ 20549 w 5550625"/>
                                <a:gd name="connsiteY0" fmla="*/ 137052 h 3404234"/>
                                <a:gd name="connsiteX1" fmla="*/ 2167847 w 5550625"/>
                                <a:gd name="connsiteY1" fmla="*/ 784324 h 3404234"/>
                                <a:gd name="connsiteX2" fmla="*/ 5506948 w 5550625"/>
                                <a:gd name="connsiteY2" fmla="*/ 1030904 h 3404234"/>
                                <a:gd name="connsiteX3" fmla="*/ 5527496 w 5550625"/>
                                <a:gd name="connsiteY3" fmla="*/ 2510383 h 3404234"/>
                                <a:gd name="connsiteX4" fmla="*/ 3842535 w 5550625"/>
                                <a:gd name="connsiteY4" fmla="*/ 2643946 h 3404234"/>
                                <a:gd name="connsiteX5" fmla="*/ 1777429 w 5550625"/>
                                <a:gd name="connsiteY5" fmla="*/ 2787785 h 3404234"/>
                                <a:gd name="connsiteX6" fmla="*/ 0 w 5550625"/>
                                <a:gd name="connsiteY6" fmla="*/ 3404234 h 3404234"/>
                                <a:gd name="connsiteX7" fmla="*/ 184935 w 5550625"/>
                                <a:gd name="connsiteY7" fmla="*/ 1780916 h 3404234"/>
                                <a:gd name="connsiteX8" fmla="*/ 20549 w 5550625"/>
                                <a:gd name="connsiteY8" fmla="*/ 137052 h 3404234"/>
                                <a:gd name="connsiteX0" fmla="*/ 104987 w 5635063"/>
                                <a:gd name="connsiteY0" fmla="*/ 22958 h 3290140"/>
                                <a:gd name="connsiteX1" fmla="*/ 2252285 w 5635063"/>
                                <a:gd name="connsiteY1" fmla="*/ 670230 h 3290140"/>
                                <a:gd name="connsiteX2" fmla="*/ 5591386 w 5635063"/>
                                <a:gd name="connsiteY2" fmla="*/ 916810 h 3290140"/>
                                <a:gd name="connsiteX3" fmla="*/ 5611934 w 5635063"/>
                                <a:gd name="connsiteY3" fmla="*/ 2396289 h 3290140"/>
                                <a:gd name="connsiteX4" fmla="*/ 3926973 w 5635063"/>
                                <a:gd name="connsiteY4" fmla="*/ 2529852 h 3290140"/>
                                <a:gd name="connsiteX5" fmla="*/ 1861867 w 5635063"/>
                                <a:gd name="connsiteY5" fmla="*/ 2673691 h 3290140"/>
                                <a:gd name="connsiteX6" fmla="*/ 84438 w 5635063"/>
                                <a:gd name="connsiteY6" fmla="*/ 3290140 h 3290140"/>
                                <a:gd name="connsiteX7" fmla="*/ 289921 w 5635063"/>
                                <a:gd name="connsiteY7" fmla="*/ 1584629 h 3290140"/>
                                <a:gd name="connsiteX8" fmla="*/ 104987 w 5635063"/>
                                <a:gd name="connsiteY8" fmla="*/ 22958 h 3290140"/>
                                <a:gd name="connsiteX0" fmla="*/ 20549 w 5550625"/>
                                <a:gd name="connsiteY0" fmla="*/ 15698 h 3282880"/>
                                <a:gd name="connsiteX1" fmla="*/ 2167847 w 5550625"/>
                                <a:gd name="connsiteY1" fmla="*/ 662970 h 3282880"/>
                                <a:gd name="connsiteX2" fmla="*/ 5506948 w 5550625"/>
                                <a:gd name="connsiteY2" fmla="*/ 909550 h 3282880"/>
                                <a:gd name="connsiteX3" fmla="*/ 5527496 w 5550625"/>
                                <a:gd name="connsiteY3" fmla="*/ 2389029 h 3282880"/>
                                <a:gd name="connsiteX4" fmla="*/ 3842535 w 5550625"/>
                                <a:gd name="connsiteY4" fmla="*/ 2522592 h 3282880"/>
                                <a:gd name="connsiteX5" fmla="*/ 1777429 w 5550625"/>
                                <a:gd name="connsiteY5" fmla="*/ 2666431 h 3282880"/>
                                <a:gd name="connsiteX6" fmla="*/ 0 w 5550625"/>
                                <a:gd name="connsiteY6" fmla="*/ 3282880 h 3282880"/>
                                <a:gd name="connsiteX7" fmla="*/ 205483 w 5550625"/>
                                <a:gd name="connsiteY7" fmla="*/ 1577369 h 3282880"/>
                                <a:gd name="connsiteX8" fmla="*/ 20549 w 5550625"/>
                                <a:gd name="connsiteY8" fmla="*/ 15698 h 3282880"/>
                                <a:gd name="connsiteX0" fmla="*/ 20549 w 5550625"/>
                                <a:gd name="connsiteY0" fmla="*/ 4483 h 3271665"/>
                                <a:gd name="connsiteX1" fmla="*/ 2167847 w 5550625"/>
                                <a:gd name="connsiteY1" fmla="*/ 651755 h 3271665"/>
                                <a:gd name="connsiteX2" fmla="*/ 5506948 w 5550625"/>
                                <a:gd name="connsiteY2" fmla="*/ 898335 h 3271665"/>
                                <a:gd name="connsiteX3" fmla="*/ 5527496 w 5550625"/>
                                <a:gd name="connsiteY3" fmla="*/ 2377814 h 3271665"/>
                                <a:gd name="connsiteX4" fmla="*/ 3842535 w 5550625"/>
                                <a:gd name="connsiteY4" fmla="*/ 2511377 h 3271665"/>
                                <a:gd name="connsiteX5" fmla="*/ 1777429 w 5550625"/>
                                <a:gd name="connsiteY5" fmla="*/ 2655216 h 3271665"/>
                                <a:gd name="connsiteX6" fmla="*/ 0 w 5550625"/>
                                <a:gd name="connsiteY6" fmla="*/ 3271665 h 3271665"/>
                                <a:gd name="connsiteX7" fmla="*/ 205483 w 5550625"/>
                                <a:gd name="connsiteY7" fmla="*/ 1566154 h 3271665"/>
                                <a:gd name="connsiteX8" fmla="*/ 20549 w 5550625"/>
                                <a:gd name="connsiteY8" fmla="*/ 4483 h 3271665"/>
                                <a:gd name="connsiteX0" fmla="*/ 20549 w 5550625"/>
                                <a:gd name="connsiteY0" fmla="*/ 4483 h 3271665"/>
                                <a:gd name="connsiteX1" fmla="*/ 2167847 w 5550625"/>
                                <a:gd name="connsiteY1" fmla="*/ 651755 h 3271665"/>
                                <a:gd name="connsiteX2" fmla="*/ 5506948 w 5550625"/>
                                <a:gd name="connsiteY2" fmla="*/ 898335 h 3271665"/>
                                <a:gd name="connsiteX3" fmla="*/ 5527496 w 5550625"/>
                                <a:gd name="connsiteY3" fmla="*/ 2377814 h 3271665"/>
                                <a:gd name="connsiteX4" fmla="*/ 3842535 w 5550625"/>
                                <a:gd name="connsiteY4" fmla="*/ 2511377 h 3271665"/>
                                <a:gd name="connsiteX5" fmla="*/ 1777429 w 5550625"/>
                                <a:gd name="connsiteY5" fmla="*/ 2655216 h 3271665"/>
                                <a:gd name="connsiteX6" fmla="*/ 0 w 5550625"/>
                                <a:gd name="connsiteY6" fmla="*/ 3271665 h 3271665"/>
                                <a:gd name="connsiteX7" fmla="*/ 205483 w 5550625"/>
                                <a:gd name="connsiteY7" fmla="*/ 1566154 h 3271665"/>
                                <a:gd name="connsiteX8" fmla="*/ 20549 w 5550625"/>
                                <a:gd name="connsiteY8" fmla="*/ 4483 h 3271665"/>
                                <a:gd name="connsiteX0" fmla="*/ 20549 w 5550625"/>
                                <a:gd name="connsiteY0" fmla="*/ 4483 h 3271665"/>
                                <a:gd name="connsiteX1" fmla="*/ 2167847 w 5550625"/>
                                <a:gd name="connsiteY1" fmla="*/ 651755 h 3271665"/>
                                <a:gd name="connsiteX2" fmla="*/ 5506948 w 5550625"/>
                                <a:gd name="connsiteY2" fmla="*/ 898335 h 3271665"/>
                                <a:gd name="connsiteX3" fmla="*/ 5527496 w 5550625"/>
                                <a:gd name="connsiteY3" fmla="*/ 2377814 h 3271665"/>
                                <a:gd name="connsiteX4" fmla="*/ 3842535 w 5550625"/>
                                <a:gd name="connsiteY4" fmla="*/ 2511377 h 3271665"/>
                                <a:gd name="connsiteX5" fmla="*/ 1777429 w 5550625"/>
                                <a:gd name="connsiteY5" fmla="*/ 2655216 h 3271665"/>
                                <a:gd name="connsiteX6" fmla="*/ 0 w 5550625"/>
                                <a:gd name="connsiteY6" fmla="*/ 3271665 h 3271665"/>
                                <a:gd name="connsiteX7" fmla="*/ 205483 w 5550625"/>
                                <a:gd name="connsiteY7" fmla="*/ 1566154 h 3271665"/>
                                <a:gd name="connsiteX8" fmla="*/ 20549 w 5550625"/>
                                <a:gd name="connsiteY8" fmla="*/ 4483 h 3271665"/>
                                <a:gd name="connsiteX0" fmla="*/ 2 w 5530078"/>
                                <a:gd name="connsiteY0" fmla="*/ 4483 h 3251117"/>
                                <a:gd name="connsiteX1" fmla="*/ 2147300 w 5530078"/>
                                <a:gd name="connsiteY1" fmla="*/ 651755 h 3251117"/>
                                <a:gd name="connsiteX2" fmla="*/ 5486401 w 5530078"/>
                                <a:gd name="connsiteY2" fmla="*/ 898335 h 3251117"/>
                                <a:gd name="connsiteX3" fmla="*/ 5506949 w 5530078"/>
                                <a:gd name="connsiteY3" fmla="*/ 2377814 h 3251117"/>
                                <a:gd name="connsiteX4" fmla="*/ 3821988 w 5530078"/>
                                <a:gd name="connsiteY4" fmla="*/ 2511377 h 3251117"/>
                                <a:gd name="connsiteX5" fmla="*/ 1756882 w 5530078"/>
                                <a:gd name="connsiteY5" fmla="*/ 2655216 h 3251117"/>
                                <a:gd name="connsiteX6" fmla="*/ 10275 w 5530078"/>
                                <a:gd name="connsiteY6" fmla="*/ 3251117 h 3251117"/>
                                <a:gd name="connsiteX7" fmla="*/ 184936 w 5530078"/>
                                <a:gd name="connsiteY7" fmla="*/ 1566154 h 3251117"/>
                                <a:gd name="connsiteX8" fmla="*/ 2 w 5530078"/>
                                <a:gd name="connsiteY8" fmla="*/ 4483 h 3251117"/>
                                <a:gd name="connsiteX0" fmla="*/ 123776 w 5653852"/>
                                <a:gd name="connsiteY0" fmla="*/ 22957 h 3269591"/>
                                <a:gd name="connsiteX1" fmla="*/ 2271074 w 5653852"/>
                                <a:gd name="connsiteY1" fmla="*/ 670229 h 3269591"/>
                                <a:gd name="connsiteX2" fmla="*/ 5610175 w 5653852"/>
                                <a:gd name="connsiteY2" fmla="*/ 916809 h 3269591"/>
                                <a:gd name="connsiteX3" fmla="*/ 5630723 w 5653852"/>
                                <a:gd name="connsiteY3" fmla="*/ 2396288 h 3269591"/>
                                <a:gd name="connsiteX4" fmla="*/ 3945762 w 5653852"/>
                                <a:gd name="connsiteY4" fmla="*/ 2529851 h 3269591"/>
                                <a:gd name="connsiteX5" fmla="*/ 1880656 w 5653852"/>
                                <a:gd name="connsiteY5" fmla="*/ 2673690 h 3269591"/>
                                <a:gd name="connsiteX6" fmla="*/ 134049 w 5653852"/>
                                <a:gd name="connsiteY6" fmla="*/ 3269591 h 3269591"/>
                                <a:gd name="connsiteX7" fmla="*/ 247065 w 5653852"/>
                                <a:gd name="connsiteY7" fmla="*/ 1584628 h 3269591"/>
                                <a:gd name="connsiteX8" fmla="*/ 123776 w 5653852"/>
                                <a:gd name="connsiteY8" fmla="*/ 22957 h 3269591"/>
                                <a:gd name="connsiteX0" fmla="*/ 6870 w 5536946"/>
                                <a:gd name="connsiteY0" fmla="*/ 237383 h 3484017"/>
                                <a:gd name="connsiteX1" fmla="*/ 2154168 w 5536946"/>
                                <a:gd name="connsiteY1" fmla="*/ 884655 h 3484017"/>
                                <a:gd name="connsiteX2" fmla="*/ 5493269 w 5536946"/>
                                <a:gd name="connsiteY2" fmla="*/ 1131235 h 3484017"/>
                                <a:gd name="connsiteX3" fmla="*/ 5513817 w 5536946"/>
                                <a:gd name="connsiteY3" fmla="*/ 2610714 h 3484017"/>
                                <a:gd name="connsiteX4" fmla="*/ 3828856 w 5536946"/>
                                <a:gd name="connsiteY4" fmla="*/ 2744277 h 3484017"/>
                                <a:gd name="connsiteX5" fmla="*/ 1763750 w 5536946"/>
                                <a:gd name="connsiteY5" fmla="*/ 2888116 h 3484017"/>
                                <a:gd name="connsiteX6" fmla="*/ 17143 w 5536946"/>
                                <a:gd name="connsiteY6" fmla="*/ 3484017 h 3484017"/>
                                <a:gd name="connsiteX7" fmla="*/ 130159 w 5536946"/>
                                <a:gd name="connsiteY7" fmla="*/ 1799054 h 3484017"/>
                                <a:gd name="connsiteX8" fmla="*/ 6870 w 5536946"/>
                                <a:gd name="connsiteY8" fmla="*/ 237383 h 3484017"/>
                                <a:gd name="connsiteX0" fmla="*/ 1592 w 5531668"/>
                                <a:gd name="connsiteY0" fmla="*/ 36803 h 3283437"/>
                                <a:gd name="connsiteX1" fmla="*/ 2148890 w 5531668"/>
                                <a:gd name="connsiteY1" fmla="*/ 684075 h 3283437"/>
                                <a:gd name="connsiteX2" fmla="*/ 5487991 w 5531668"/>
                                <a:gd name="connsiteY2" fmla="*/ 930655 h 3283437"/>
                                <a:gd name="connsiteX3" fmla="*/ 5508539 w 5531668"/>
                                <a:gd name="connsiteY3" fmla="*/ 2410134 h 3283437"/>
                                <a:gd name="connsiteX4" fmla="*/ 3823578 w 5531668"/>
                                <a:gd name="connsiteY4" fmla="*/ 2543697 h 3283437"/>
                                <a:gd name="connsiteX5" fmla="*/ 1758472 w 5531668"/>
                                <a:gd name="connsiteY5" fmla="*/ 2687536 h 3283437"/>
                                <a:gd name="connsiteX6" fmla="*/ 11865 w 5531668"/>
                                <a:gd name="connsiteY6" fmla="*/ 3283437 h 3283437"/>
                                <a:gd name="connsiteX7" fmla="*/ 124881 w 5531668"/>
                                <a:gd name="connsiteY7" fmla="*/ 1598474 h 3283437"/>
                                <a:gd name="connsiteX8" fmla="*/ 1592 w 5531668"/>
                                <a:gd name="connsiteY8" fmla="*/ 36803 h 3283437"/>
                                <a:gd name="connsiteX0" fmla="*/ 1592 w 5531668"/>
                                <a:gd name="connsiteY0" fmla="*/ 7638 h 3254272"/>
                                <a:gd name="connsiteX1" fmla="*/ 2148890 w 5531668"/>
                                <a:gd name="connsiteY1" fmla="*/ 654910 h 3254272"/>
                                <a:gd name="connsiteX2" fmla="*/ 5487991 w 5531668"/>
                                <a:gd name="connsiteY2" fmla="*/ 901490 h 3254272"/>
                                <a:gd name="connsiteX3" fmla="*/ 5508539 w 5531668"/>
                                <a:gd name="connsiteY3" fmla="*/ 2380969 h 3254272"/>
                                <a:gd name="connsiteX4" fmla="*/ 3823578 w 5531668"/>
                                <a:gd name="connsiteY4" fmla="*/ 2514532 h 3254272"/>
                                <a:gd name="connsiteX5" fmla="*/ 1758472 w 5531668"/>
                                <a:gd name="connsiteY5" fmla="*/ 2658371 h 3254272"/>
                                <a:gd name="connsiteX6" fmla="*/ 11865 w 5531668"/>
                                <a:gd name="connsiteY6" fmla="*/ 3254272 h 3254272"/>
                                <a:gd name="connsiteX7" fmla="*/ 124881 w 5531668"/>
                                <a:gd name="connsiteY7" fmla="*/ 1569309 h 3254272"/>
                                <a:gd name="connsiteX8" fmla="*/ 1592 w 5531668"/>
                                <a:gd name="connsiteY8" fmla="*/ 7638 h 3254272"/>
                                <a:gd name="connsiteX0" fmla="*/ 1592 w 5531668"/>
                                <a:gd name="connsiteY0" fmla="*/ 7638 h 3202901"/>
                                <a:gd name="connsiteX1" fmla="*/ 2148890 w 5531668"/>
                                <a:gd name="connsiteY1" fmla="*/ 654910 h 3202901"/>
                                <a:gd name="connsiteX2" fmla="*/ 5487991 w 5531668"/>
                                <a:gd name="connsiteY2" fmla="*/ 901490 h 3202901"/>
                                <a:gd name="connsiteX3" fmla="*/ 5508539 w 5531668"/>
                                <a:gd name="connsiteY3" fmla="*/ 2380969 h 3202901"/>
                                <a:gd name="connsiteX4" fmla="*/ 3823578 w 5531668"/>
                                <a:gd name="connsiteY4" fmla="*/ 2514532 h 3202901"/>
                                <a:gd name="connsiteX5" fmla="*/ 1758472 w 5531668"/>
                                <a:gd name="connsiteY5" fmla="*/ 2658371 h 3202901"/>
                                <a:gd name="connsiteX6" fmla="*/ 11865 w 5531668"/>
                                <a:gd name="connsiteY6" fmla="*/ 3202901 h 3202901"/>
                                <a:gd name="connsiteX7" fmla="*/ 124881 w 5531668"/>
                                <a:gd name="connsiteY7" fmla="*/ 1569309 h 3202901"/>
                                <a:gd name="connsiteX8" fmla="*/ 1592 w 5531668"/>
                                <a:gd name="connsiteY8" fmla="*/ 7638 h 3202901"/>
                                <a:gd name="connsiteX0" fmla="*/ 1404 w 5514373"/>
                                <a:gd name="connsiteY0" fmla="*/ 7697 h 3202960"/>
                                <a:gd name="connsiteX1" fmla="*/ 2148702 w 5514373"/>
                                <a:gd name="connsiteY1" fmla="*/ 654969 h 3202960"/>
                                <a:gd name="connsiteX2" fmla="*/ 4409017 w 5514373"/>
                                <a:gd name="connsiteY2" fmla="*/ 932372 h 3202960"/>
                                <a:gd name="connsiteX3" fmla="*/ 5508351 w 5514373"/>
                                <a:gd name="connsiteY3" fmla="*/ 2381028 h 3202960"/>
                                <a:gd name="connsiteX4" fmla="*/ 3823390 w 5514373"/>
                                <a:gd name="connsiteY4" fmla="*/ 2514591 h 3202960"/>
                                <a:gd name="connsiteX5" fmla="*/ 1758284 w 5514373"/>
                                <a:gd name="connsiteY5" fmla="*/ 2658430 h 3202960"/>
                                <a:gd name="connsiteX6" fmla="*/ 11677 w 5514373"/>
                                <a:gd name="connsiteY6" fmla="*/ 3202960 h 3202960"/>
                                <a:gd name="connsiteX7" fmla="*/ 124693 w 5514373"/>
                                <a:gd name="connsiteY7" fmla="*/ 1569368 h 3202960"/>
                                <a:gd name="connsiteX8" fmla="*/ 1404 w 5514373"/>
                                <a:gd name="connsiteY8" fmla="*/ 7697 h 3202960"/>
                                <a:gd name="connsiteX0" fmla="*/ 1404 w 4667840"/>
                                <a:gd name="connsiteY0" fmla="*/ 7697 h 3202960"/>
                                <a:gd name="connsiteX1" fmla="*/ 2148702 w 4667840"/>
                                <a:gd name="connsiteY1" fmla="*/ 654969 h 3202960"/>
                                <a:gd name="connsiteX2" fmla="*/ 4409017 w 4667840"/>
                                <a:gd name="connsiteY2" fmla="*/ 932372 h 3202960"/>
                                <a:gd name="connsiteX3" fmla="*/ 4552854 w 4667840"/>
                                <a:gd name="connsiteY3" fmla="*/ 2226915 h 3202960"/>
                                <a:gd name="connsiteX4" fmla="*/ 3823390 w 4667840"/>
                                <a:gd name="connsiteY4" fmla="*/ 2514591 h 3202960"/>
                                <a:gd name="connsiteX5" fmla="*/ 1758284 w 4667840"/>
                                <a:gd name="connsiteY5" fmla="*/ 2658430 h 3202960"/>
                                <a:gd name="connsiteX6" fmla="*/ 11677 w 4667840"/>
                                <a:gd name="connsiteY6" fmla="*/ 3202960 h 3202960"/>
                                <a:gd name="connsiteX7" fmla="*/ 124693 w 4667840"/>
                                <a:gd name="connsiteY7" fmla="*/ 1569368 h 3202960"/>
                                <a:gd name="connsiteX8" fmla="*/ 1404 w 4667840"/>
                                <a:gd name="connsiteY8" fmla="*/ 7697 h 3202960"/>
                                <a:gd name="connsiteX0" fmla="*/ 1404 w 4635591"/>
                                <a:gd name="connsiteY0" fmla="*/ 7697 h 3202960"/>
                                <a:gd name="connsiteX1" fmla="*/ 2148702 w 4635591"/>
                                <a:gd name="connsiteY1" fmla="*/ 654969 h 3202960"/>
                                <a:gd name="connsiteX2" fmla="*/ 4409017 w 4635591"/>
                                <a:gd name="connsiteY2" fmla="*/ 932372 h 3202960"/>
                                <a:gd name="connsiteX3" fmla="*/ 4552854 w 4635591"/>
                                <a:gd name="connsiteY3" fmla="*/ 2226915 h 3202960"/>
                                <a:gd name="connsiteX4" fmla="*/ 3823390 w 4635591"/>
                                <a:gd name="connsiteY4" fmla="*/ 2514591 h 3202960"/>
                                <a:gd name="connsiteX5" fmla="*/ 1758284 w 4635591"/>
                                <a:gd name="connsiteY5" fmla="*/ 2658430 h 3202960"/>
                                <a:gd name="connsiteX6" fmla="*/ 11677 w 4635591"/>
                                <a:gd name="connsiteY6" fmla="*/ 3202960 h 3202960"/>
                                <a:gd name="connsiteX7" fmla="*/ 124693 w 4635591"/>
                                <a:gd name="connsiteY7" fmla="*/ 1569368 h 3202960"/>
                                <a:gd name="connsiteX8" fmla="*/ 1404 w 4635591"/>
                                <a:gd name="connsiteY8" fmla="*/ 7697 h 3202960"/>
                                <a:gd name="connsiteX0" fmla="*/ 1404 w 4559018"/>
                                <a:gd name="connsiteY0" fmla="*/ 7697 h 3202960"/>
                                <a:gd name="connsiteX1" fmla="*/ 2148702 w 4559018"/>
                                <a:gd name="connsiteY1" fmla="*/ 654969 h 3202960"/>
                                <a:gd name="connsiteX2" fmla="*/ 4409017 w 4559018"/>
                                <a:gd name="connsiteY2" fmla="*/ 932372 h 3202960"/>
                                <a:gd name="connsiteX3" fmla="*/ 4552854 w 4559018"/>
                                <a:gd name="connsiteY3" fmla="*/ 2226915 h 3202960"/>
                                <a:gd name="connsiteX4" fmla="*/ 3823390 w 4559018"/>
                                <a:gd name="connsiteY4" fmla="*/ 2514591 h 3202960"/>
                                <a:gd name="connsiteX5" fmla="*/ 1758284 w 4559018"/>
                                <a:gd name="connsiteY5" fmla="*/ 2658430 h 3202960"/>
                                <a:gd name="connsiteX6" fmla="*/ 11677 w 4559018"/>
                                <a:gd name="connsiteY6" fmla="*/ 3202960 h 3202960"/>
                                <a:gd name="connsiteX7" fmla="*/ 124693 w 4559018"/>
                                <a:gd name="connsiteY7" fmla="*/ 1569368 h 3202960"/>
                                <a:gd name="connsiteX8" fmla="*/ 1404 w 4559018"/>
                                <a:gd name="connsiteY8" fmla="*/ 7697 h 3202960"/>
                                <a:gd name="connsiteX0" fmla="*/ 1404 w 5015332"/>
                                <a:gd name="connsiteY0" fmla="*/ 7697 h 3202960"/>
                                <a:gd name="connsiteX1" fmla="*/ 2148702 w 5015332"/>
                                <a:gd name="connsiteY1" fmla="*/ 654969 h 3202960"/>
                                <a:gd name="connsiteX2" fmla="*/ 4409017 w 5015332"/>
                                <a:gd name="connsiteY2" fmla="*/ 932372 h 3202960"/>
                                <a:gd name="connsiteX3" fmla="*/ 5015191 w 5015332"/>
                                <a:gd name="connsiteY3" fmla="*/ 1857045 h 3202960"/>
                                <a:gd name="connsiteX4" fmla="*/ 3823390 w 5015332"/>
                                <a:gd name="connsiteY4" fmla="*/ 2514591 h 3202960"/>
                                <a:gd name="connsiteX5" fmla="*/ 1758284 w 5015332"/>
                                <a:gd name="connsiteY5" fmla="*/ 2658430 h 3202960"/>
                                <a:gd name="connsiteX6" fmla="*/ 11677 w 5015332"/>
                                <a:gd name="connsiteY6" fmla="*/ 3202960 h 3202960"/>
                                <a:gd name="connsiteX7" fmla="*/ 124693 w 5015332"/>
                                <a:gd name="connsiteY7" fmla="*/ 1569368 h 3202960"/>
                                <a:gd name="connsiteX8" fmla="*/ 1404 w 5015332"/>
                                <a:gd name="connsiteY8" fmla="*/ 7697 h 3202960"/>
                                <a:gd name="connsiteX0" fmla="*/ 1404 w 5036957"/>
                                <a:gd name="connsiteY0" fmla="*/ 7697 h 3202960"/>
                                <a:gd name="connsiteX1" fmla="*/ 2148702 w 5036957"/>
                                <a:gd name="connsiteY1" fmla="*/ 654969 h 3202960"/>
                                <a:gd name="connsiteX2" fmla="*/ 4409017 w 5036957"/>
                                <a:gd name="connsiteY2" fmla="*/ 932372 h 3202960"/>
                                <a:gd name="connsiteX3" fmla="*/ 5015191 w 5036957"/>
                                <a:gd name="connsiteY3" fmla="*/ 1857045 h 3202960"/>
                                <a:gd name="connsiteX4" fmla="*/ 3833664 w 5036957"/>
                                <a:gd name="connsiteY4" fmla="*/ 2350204 h 3202960"/>
                                <a:gd name="connsiteX5" fmla="*/ 1758284 w 5036957"/>
                                <a:gd name="connsiteY5" fmla="*/ 2658430 h 3202960"/>
                                <a:gd name="connsiteX6" fmla="*/ 11677 w 5036957"/>
                                <a:gd name="connsiteY6" fmla="*/ 3202960 h 3202960"/>
                                <a:gd name="connsiteX7" fmla="*/ 124693 w 5036957"/>
                                <a:gd name="connsiteY7" fmla="*/ 1569368 h 3202960"/>
                                <a:gd name="connsiteX8" fmla="*/ 1404 w 5036957"/>
                                <a:gd name="connsiteY8" fmla="*/ 7697 h 3202960"/>
                                <a:gd name="connsiteX0" fmla="*/ 1422 w 5056343"/>
                                <a:gd name="connsiteY0" fmla="*/ 7884 h 3203147"/>
                                <a:gd name="connsiteX1" fmla="*/ 2148720 w 5056343"/>
                                <a:gd name="connsiteY1" fmla="*/ 655156 h 3203147"/>
                                <a:gd name="connsiteX2" fmla="*/ 4532325 w 5056343"/>
                                <a:gd name="connsiteY2" fmla="*/ 1025026 h 3203147"/>
                                <a:gd name="connsiteX3" fmla="*/ 5015209 w 5056343"/>
                                <a:gd name="connsiteY3" fmla="*/ 1857232 h 3203147"/>
                                <a:gd name="connsiteX4" fmla="*/ 3833682 w 5056343"/>
                                <a:gd name="connsiteY4" fmla="*/ 2350391 h 3203147"/>
                                <a:gd name="connsiteX5" fmla="*/ 1758302 w 5056343"/>
                                <a:gd name="connsiteY5" fmla="*/ 2658617 h 3203147"/>
                                <a:gd name="connsiteX6" fmla="*/ 11695 w 5056343"/>
                                <a:gd name="connsiteY6" fmla="*/ 3203147 h 3203147"/>
                                <a:gd name="connsiteX7" fmla="*/ 124711 w 5056343"/>
                                <a:gd name="connsiteY7" fmla="*/ 1569555 h 3203147"/>
                                <a:gd name="connsiteX8" fmla="*/ 1422 w 5056343"/>
                                <a:gd name="connsiteY8" fmla="*/ 7884 h 3203147"/>
                                <a:gd name="connsiteX0" fmla="*/ 1422 w 5099208"/>
                                <a:gd name="connsiteY0" fmla="*/ 7884 h 3203147"/>
                                <a:gd name="connsiteX1" fmla="*/ 2148720 w 5099208"/>
                                <a:gd name="connsiteY1" fmla="*/ 655156 h 3203147"/>
                                <a:gd name="connsiteX2" fmla="*/ 4532325 w 5099208"/>
                                <a:gd name="connsiteY2" fmla="*/ 1025026 h 3203147"/>
                                <a:gd name="connsiteX3" fmla="*/ 5015209 w 5099208"/>
                                <a:gd name="connsiteY3" fmla="*/ 1857232 h 3203147"/>
                                <a:gd name="connsiteX4" fmla="*/ 3833682 w 5099208"/>
                                <a:gd name="connsiteY4" fmla="*/ 2350391 h 3203147"/>
                                <a:gd name="connsiteX5" fmla="*/ 1758302 w 5099208"/>
                                <a:gd name="connsiteY5" fmla="*/ 2658617 h 3203147"/>
                                <a:gd name="connsiteX6" fmla="*/ 11695 w 5099208"/>
                                <a:gd name="connsiteY6" fmla="*/ 3203147 h 3203147"/>
                                <a:gd name="connsiteX7" fmla="*/ 124711 w 5099208"/>
                                <a:gd name="connsiteY7" fmla="*/ 1569555 h 3203147"/>
                                <a:gd name="connsiteX8" fmla="*/ 1422 w 5099208"/>
                                <a:gd name="connsiteY8" fmla="*/ 7884 h 3203147"/>
                                <a:gd name="connsiteX0" fmla="*/ 1422 w 5287380"/>
                                <a:gd name="connsiteY0" fmla="*/ 7884 h 3203147"/>
                                <a:gd name="connsiteX1" fmla="*/ 2148720 w 5287380"/>
                                <a:gd name="connsiteY1" fmla="*/ 655156 h 3203147"/>
                                <a:gd name="connsiteX2" fmla="*/ 4532325 w 5287380"/>
                                <a:gd name="connsiteY2" fmla="*/ 1025026 h 3203147"/>
                                <a:gd name="connsiteX3" fmla="*/ 5015209 w 5287380"/>
                                <a:gd name="connsiteY3" fmla="*/ 1857232 h 3203147"/>
                                <a:gd name="connsiteX4" fmla="*/ 3833682 w 5287380"/>
                                <a:gd name="connsiteY4" fmla="*/ 2350391 h 3203147"/>
                                <a:gd name="connsiteX5" fmla="*/ 1758302 w 5287380"/>
                                <a:gd name="connsiteY5" fmla="*/ 2658617 h 3203147"/>
                                <a:gd name="connsiteX6" fmla="*/ 11695 w 5287380"/>
                                <a:gd name="connsiteY6" fmla="*/ 3203147 h 3203147"/>
                                <a:gd name="connsiteX7" fmla="*/ 124711 w 5287380"/>
                                <a:gd name="connsiteY7" fmla="*/ 1569555 h 3203147"/>
                                <a:gd name="connsiteX8" fmla="*/ 1422 w 5287380"/>
                                <a:gd name="connsiteY8" fmla="*/ 7884 h 3203147"/>
                                <a:gd name="connsiteX0" fmla="*/ 1422 w 5029335"/>
                                <a:gd name="connsiteY0" fmla="*/ 7884 h 3203147"/>
                                <a:gd name="connsiteX1" fmla="*/ 2148720 w 5029335"/>
                                <a:gd name="connsiteY1" fmla="*/ 655156 h 3203147"/>
                                <a:gd name="connsiteX2" fmla="*/ 4532325 w 5029335"/>
                                <a:gd name="connsiteY2" fmla="*/ 1025026 h 3203147"/>
                                <a:gd name="connsiteX3" fmla="*/ 4984386 w 5029335"/>
                                <a:gd name="connsiteY3" fmla="*/ 1867507 h 3203147"/>
                                <a:gd name="connsiteX4" fmla="*/ 3833682 w 5029335"/>
                                <a:gd name="connsiteY4" fmla="*/ 2350391 h 3203147"/>
                                <a:gd name="connsiteX5" fmla="*/ 1758302 w 5029335"/>
                                <a:gd name="connsiteY5" fmla="*/ 2658617 h 3203147"/>
                                <a:gd name="connsiteX6" fmla="*/ 11695 w 5029335"/>
                                <a:gd name="connsiteY6" fmla="*/ 3203147 h 3203147"/>
                                <a:gd name="connsiteX7" fmla="*/ 124711 w 5029335"/>
                                <a:gd name="connsiteY7" fmla="*/ 1569555 h 3203147"/>
                                <a:gd name="connsiteX8" fmla="*/ 1422 w 5029335"/>
                                <a:gd name="connsiteY8" fmla="*/ 7884 h 3203147"/>
                                <a:gd name="connsiteX0" fmla="*/ 1422 w 5431540"/>
                                <a:gd name="connsiteY0" fmla="*/ 7884 h 3203147"/>
                                <a:gd name="connsiteX1" fmla="*/ 2148720 w 5431540"/>
                                <a:gd name="connsiteY1" fmla="*/ 655156 h 3203147"/>
                                <a:gd name="connsiteX2" fmla="*/ 4532325 w 5431540"/>
                                <a:gd name="connsiteY2" fmla="*/ 1025026 h 3203147"/>
                                <a:gd name="connsiteX3" fmla="*/ 4984386 w 5431540"/>
                                <a:gd name="connsiteY3" fmla="*/ 1867507 h 3203147"/>
                                <a:gd name="connsiteX4" fmla="*/ 3833682 w 5431540"/>
                                <a:gd name="connsiteY4" fmla="*/ 2350391 h 3203147"/>
                                <a:gd name="connsiteX5" fmla="*/ 1758302 w 5431540"/>
                                <a:gd name="connsiteY5" fmla="*/ 2658617 h 3203147"/>
                                <a:gd name="connsiteX6" fmla="*/ 11695 w 5431540"/>
                                <a:gd name="connsiteY6" fmla="*/ 3203147 h 3203147"/>
                                <a:gd name="connsiteX7" fmla="*/ 124711 w 5431540"/>
                                <a:gd name="connsiteY7" fmla="*/ 1569555 h 3203147"/>
                                <a:gd name="connsiteX8" fmla="*/ 1422 w 5431540"/>
                                <a:gd name="connsiteY8" fmla="*/ 7884 h 3203147"/>
                                <a:gd name="connsiteX0" fmla="*/ 1422 w 5040232"/>
                                <a:gd name="connsiteY0" fmla="*/ 7884 h 3203147"/>
                                <a:gd name="connsiteX1" fmla="*/ 2148720 w 5040232"/>
                                <a:gd name="connsiteY1" fmla="*/ 655156 h 3203147"/>
                                <a:gd name="connsiteX2" fmla="*/ 4532325 w 5040232"/>
                                <a:gd name="connsiteY2" fmla="*/ 1025026 h 3203147"/>
                                <a:gd name="connsiteX3" fmla="*/ 4984386 w 5040232"/>
                                <a:gd name="connsiteY3" fmla="*/ 1867507 h 3203147"/>
                                <a:gd name="connsiteX4" fmla="*/ 3679570 w 5040232"/>
                                <a:gd name="connsiteY4" fmla="*/ 2350391 h 3203147"/>
                                <a:gd name="connsiteX5" fmla="*/ 1758302 w 5040232"/>
                                <a:gd name="connsiteY5" fmla="*/ 2658617 h 3203147"/>
                                <a:gd name="connsiteX6" fmla="*/ 11695 w 5040232"/>
                                <a:gd name="connsiteY6" fmla="*/ 3203147 h 3203147"/>
                                <a:gd name="connsiteX7" fmla="*/ 124711 w 5040232"/>
                                <a:gd name="connsiteY7" fmla="*/ 1569555 h 3203147"/>
                                <a:gd name="connsiteX8" fmla="*/ 1422 w 5040232"/>
                                <a:gd name="connsiteY8" fmla="*/ 7884 h 3203147"/>
                                <a:gd name="connsiteX0" fmla="*/ 1422 w 5974919"/>
                                <a:gd name="connsiteY0" fmla="*/ 7884 h 3203147"/>
                                <a:gd name="connsiteX1" fmla="*/ 2148720 w 5974919"/>
                                <a:gd name="connsiteY1" fmla="*/ 655156 h 3203147"/>
                                <a:gd name="connsiteX2" fmla="*/ 4532325 w 5974919"/>
                                <a:gd name="connsiteY2" fmla="*/ 1025026 h 3203147"/>
                                <a:gd name="connsiteX3" fmla="*/ 5960431 w 5974919"/>
                                <a:gd name="connsiteY3" fmla="*/ 1641476 h 3203147"/>
                                <a:gd name="connsiteX4" fmla="*/ 3679570 w 5974919"/>
                                <a:gd name="connsiteY4" fmla="*/ 2350391 h 3203147"/>
                                <a:gd name="connsiteX5" fmla="*/ 1758302 w 5974919"/>
                                <a:gd name="connsiteY5" fmla="*/ 2658617 h 3203147"/>
                                <a:gd name="connsiteX6" fmla="*/ 11695 w 5974919"/>
                                <a:gd name="connsiteY6" fmla="*/ 3203147 h 3203147"/>
                                <a:gd name="connsiteX7" fmla="*/ 124711 w 5974919"/>
                                <a:gd name="connsiteY7" fmla="*/ 1569555 h 3203147"/>
                                <a:gd name="connsiteX8" fmla="*/ 1422 w 5974919"/>
                                <a:gd name="connsiteY8" fmla="*/ 7884 h 3203147"/>
                                <a:gd name="connsiteX0" fmla="*/ 1379 w 5965727"/>
                                <a:gd name="connsiteY0" fmla="*/ 7884 h 3203147"/>
                                <a:gd name="connsiteX1" fmla="*/ 2148677 w 5965727"/>
                                <a:gd name="connsiteY1" fmla="*/ 655156 h 3203147"/>
                                <a:gd name="connsiteX2" fmla="*/ 4244606 w 5965727"/>
                                <a:gd name="connsiteY2" fmla="*/ 1025026 h 3203147"/>
                                <a:gd name="connsiteX3" fmla="*/ 5960388 w 5965727"/>
                                <a:gd name="connsiteY3" fmla="*/ 1641476 h 3203147"/>
                                <a:gd name="connsiteX4" fmla="*/ 3679527 w 5965727"/>
                                <a:gd name="connsiteY4" fmla="*/ 2350391 h 3203147"/>
                                <a:gd name="connsiteX5" fmla="*/ 1758259 w 5965727"/>
                                <a:gd name="connsiteY5" fmla="*/ 2658617 h 3203147"/>
                                <a:gd name="connsiteX6" fmla="*/ 11652 w 5965727"/>
                                <a:gd name="connsiteY6" fmla="*/ 3203147 h 3203147"/>
                                <a:gd name="connsiteX7" fmla="*/ 124668 w 5965727"/>
                                <a:gd name="connsiteY7" fmla="*/ 1569555 h 3203147"/>
                                <a:gd name="connsiteX8" fmla="*/ 1379 w 5965727"/>
                                <a:gd name="connsiteY8" fmla="*/ 7884 h 3203147"/>
                                <a:gd name="connsiteX0" fmla="*/ 1379 w 5960388"/>
                                <a:gd name="connsiteY0" fmla="*/ 7884 h 3203147"/>
                                <a:gd name="connsiteX1" fmla="*/ 2148677 w 5960388"/>
                                <a:gd name="connsiteY1" fmla="*/ 655156 h 3203147"/>
                                <a:gd name="connsiteX2" fmla="*/ 4244606 w 5960388"/>
                                <a:gd name="connsiteY2" fmla="*/ 1025026 h 3203147"/>
                                <a:gd name="connsiteX3" fmla="*/ 5960388 w 5960388"/>
                                <a:gd name="connsiteY3" fmla="*/ 1641476 h 3203147"/>
                                <a:gd name="connsiteX4" fmla="*/ 4244606 w 5960388"/>
                                <a:gd name="connsiteY4" fmla="*/ 2155182 h 3203147"/>
                                <a:gd name="connsiteX5" fmla="*/ 1758259 w 5960388"/>
                                <a:gd name="connsiteY5" fmla="*/ 2658617 h 3203147"/>
                                <a:gd name="connsiteX6" fmla="*/ 11652 w 5960388"/>
                                <a:gd name="connsiteY6" fmla="*/ 3203147 h 3203147"/>
                                <a:gd name="connsiteX7" fmla="*/ 124668 w 5960388"/>
                                <a:gd name="connsiteY7" fmla="*/ 1569555 h 3203147"/>
                                <a:gd name="connsiteX8" fmla="*/ 1379 w 5960388"/>
                                <a:gd name="connsiteY8" fmla="*/ 7884 h 3203147"/>
                                <a:gd name="connsiteX0" fmla="*/ 1379 w 4539003"/>
                                <a:gd name="connsiteY0" fmla="*/ 7884 h 3203147"/>
                                <a:gd name="connsiteX1" fmla="*/ 2148677 w 4539003"/>
                                <a:gd name="connsiteY1" fmla="*/ 655156 h 3203147"/>
                                <a:gd name="connsiteX2" fmla="*/ 4244606 w 4539003"/>
                                <a:gd name="connsiteY2" fmla="*/ 1025026 h 3203147"/>
                                <a:gd name="connsiteX3" fmla="*/ 4491184 w 4539003"/>
                                <a:gd name="connsiteY3" fmla="*/ 1600379 h 3203147"/>
                                <a:gd name="connsiteX4" fmla="*/ 4244606 w 4539003"/>
                                <a:gd name="connsiteY4" fmla="*/ 2155182 h 3203147"/>
                                <a:gd name="connsiteX5" fmla="*/ 1758259 w 4539003"/>
                                <a:gd name="connsiteY5" fmla="*/ 2658617 h 3203147"/>
                                <a:gd name="connsiteX6" fmla="*/ 11652 w 4539003"/>
                                <a:gd name="connsiteY6" fmla="*/ 3203147 h 3203147"/>
                                <a:gd name="connsiteX7" fmla="*/ 124668 w 4539003"/>
                                <a:gd name="connsiteY7" fmla="*/ 1569555 h 3203147"/>
                                <a:gd name="connsiteX8" fmla="*/ 1379 w 4539003"/>
                                <a:gd name="connsiteY8" fmla="*/ 7884 h 3203147"/>
                                <a:gd name="connsiteX0" fmla="*/ 1379 w 4593063"/>
                                <a:gd name="connsiteY0" fmla="*/ 7884 h 3203147"/>
                                <a:gd name="connsiteX1" fmla="*/ 2148677 w 4593063"/>
                                <a:gd name="connsiteY1" fmla="*/ 655156 h 3203147"/>
                                <a:gd name="connsiteX2" fmla="*/ 4244606 w 4593063"/>
                                <a:gd name="connsiteY2" fmla="*/ 1025026 h 3203147"/>
                                <a:gd name="connsiteX3" fmla="*/ 4573378 w 4593063"/>
                                <a:gd name="connsiteY3" fmla="*/ 1435993 h 3203147"/>
                                <a:gd name="connsiteX4" fmla="*/ 4244606 w 4593063"/>
                                <a:gd name="connsiteY4" fmla="*/ 2155182 h 3203147"/>
                                <a:gd name="connsiteX5" fmla="*/ 1758259 w 4593063"/>
                                <a:gd name="connsiteY5" fmla="*/ 2658617 h 3203147"/>
                                <a:gd name="connsiteX6" fmla="*/ 11652 w 4593063"/>
                                <a:gd name="connsiteY6" fmla="*/ 3203147 h 3203147"/>
                                <a:gd name="connsiteX7" fmla="*/ 124668 w 4593063"/>
                                <a:gd name="connsiteY7" fmla="*/ 1569555 h 3203147"/>
                                <a:gd name="connsiteX8" fmla="*/ 1379 w 4593063"/>
                                <a:gd name="connsiteY8" fmla="*/ 7884 h 3203147"/>
                                <a:gd name="connsiteX0" fmla="*/ 1379 w 4588551"/>
                                <a:gd name="connsiteY0" fmla="*/ 7884 h 3203147"/>
                                <a:gd name="connsiteX1" fmla="*/ 2148677 w 4588551"/>
                                <a:gd name="connsiteY1" fmla="*/ 655156 h 3203147"/>
                                <a:gd name="connsiteX2" fmla="*/ 4244606 w 4588551"/>
                                <a:gd name="connsiteY2" fmla="*/ 1025026 h 3203147"/>
                                <a:gd name="connsiteX3" fmla="*/ 4573378 w 4588551"/>
                                <a:gd name="connsiteY3" fmla="*/ 1435993 h 3203147"/>
                                <a:gd name="connsiteX4" fmla="*/ 4244606 w 4588551"/>
                                <a:gd name="connsiteY4" fmla="*/ 2155182 h 3203147"/>
                                <a:gd name="connsiteX5" fmla="*/ 1758259 w 4588551"/>
                                <a:gd name="connsiteY5" fmla="*/ 2658617 h 3203147"/>
                                <a:gd name="connsiteX6" fmla="*/ 11652 w 4588551"/>
                                <a:gd name="connsiteY6" fmla="*/ 3203147 h 3203147"/>
                                <a:gd name="connsiteX7" fmla="*/ 124668 w 4588551"/>
                                <a:gd name="connsiteY7" fmla="*/ 1569555 h 3203147"/>
                                <a:gd name="connsiteX8" fmla="*/ 1379 w 4588551"/>
                                <a:gd name="connsiteY8" fmla="*/ 7884 h 3203147"/>
                                <a:gd name="connsiteX0" fmla="*/ 1379 w 4535011"/>
                                <a:gd name="connsiteY0" fmla="*/ 7884 h 3203147"/>
                                <a:gd name="connsiteX1" fmla="*/ 2148677 w 4535011"/>
                                <a:gd name="connsiteY1" fmla="*/ 655156 h 3203147"/>
                                <a:gd name="connsiteX2" fmla="*/ 4244606 w 4535011"/>
                                <a:gd name="connsiteY2" fmla="*/ 1025026 h 3203147"/>
                                <a:gd name="connsiteX3" fmla="*/ 4491185 w 4535011"/>
                                <a:gd name="connsiteY3" fmla="*/ 1538735 h 3203147"/>
                                <a:gd name="connsiteX4" fmla="*/ 4244606 w 4535011"/>
                                <a:gd name="connsiteY4" fmla="*/ 2155182 h 3203147"/>
                                <a:gd name="connsiteX5" fmla="*/ 1758259 w 4535011"/>
                                <a:gd name="connsiteY5" fmla="*/ 2658617 h 3203147"/>
                                <a:gd name="connsiteX6" fmla="*/ 11652 w 4535011"/>
                                <a:gd name="connsiteY6" fmla="*/ 3203147 h 3203147"/>
                                <a:gd name="connsiteX7" fmla="*/ 124668 w 4535011"/>
                                <a:gd name="connsiteY7" fmla="*/ 1569555 h 3203147"/>
                                <a:gd name="connsiteX8" fmla="*/ 1379 w 4535011"/>
                                <a:gd name="connsiteY8" fmla="*/ 7884 h 3203147"/>
                                <a:gd name="connsiteX0" fmla="*/ 1379 w 4535011"/>
                                <a:gd name="connsiteY0" fmla="*/ 7884 h 3203147"/>
                                <a:gd name="connsiteX1" fmla="*/ 2148677 w 4535011"/>
                                <a:gd name="connsiteY1" fmla="*/ 655156 h 3203147"/>
                                <a:gd name="connsiteX2" fmla="*/ 4244606 w 4535011"/>
                                <a:gd name="connsiteY2" fmla="*/ 1025026 h 3203147"/>
                                <a:gd name="connsiteX3" fmla="*/ 4491185 w 4535011"/>
                                <a:gd name="connsiteY3" fmla="*/ 1538735 h 3203147"/>
                                <a:gd name="connsiteX4" fmla="*/ 4244606 w 4535011"/>
                                <a:gd name="connsiteY4" fmla="*/ 2155182 h 3203147"/>
                                <a:gd name="connsiteX5" fmla="*/ 1758259 w 4535011"/>
                                <a:gd name="connsiteY5" fmla="*/ 2658617 h 3203147"/>
                                <a:gd name="connsiteX6" fmla="*/ 11652 w 4535011"/>
                                <a:gd name="connsiteY6" fmla="*/ 3203147 h 3203147"/>
                                <a:gd name="connsiteX7" fmla="*/ 124668 w 4535011"/>
                                <a:gd name="connsiteY7" fmla="*/ 1569555 h 3203147"/>
                                <a:gd name="connsiteX8" fmla="*/ 1379 w 4535011"/>
                                <a:gd name="connsiteY8" fmla="*/ 7884 h 3203147"/>
                                <a:gd name="connsiteX0" fmla="*/ 1379 w 4574305"/>
                                <a:gd name="connsiteY0" fmla="*/ 7884 h 3203147"/>
                                <a:gd name="connsiteX1" fmla="*/ 2148677 w 4574305"/>
                                <a:gd name="connsiteY1" fmla="*/ 655156 h 3203147"/>
                                <a:gd name="connsiteX2" fmla="*/ 4244606 w 4574305"/>
                                <a:gd name="connsiteY2" fmla="*/ 1025026 h 3203147"/>
                                <a:gd name="connsiteX3" fmla="*/ 4491185 w 4574305"/>
                                <a:gd name="connsiteY3" fmla="*/ 1538735 h 3203147"/>
                                <a:gd name="connsiteX4" fmla="*/ 4244606 w 4574305"/>
                                <a:gd name="connsiteY4" fmla="*/ 2155182 h 3203147"/>
                                <a:gd name="connsiteX5" fmla="*/ 1758259 w 4574305"/>
                                <a:gd name="connsiteY5" fmla="*/ 2658617 h 3203147"/>
                                <a:gd name="connsiteX6" fmla="*/ 11652 w 4574305"/>
                                <a:gd name="connsiteY6" fmla="*/ 3203147 h 3203147"/>
                                <a:gd name="connsiteX7" fmla="*/ 124668 w 4574305"/>
                                <a:gd name="connsiteY7" fmla="*/ 1569555 h 3203147"/>
                                <a:gd name="connsiteX8" fmla="*/ 1379 w 4574305"/>
                                <a:gd name="connsiteY8" fmla="*/ 7884 h 3203147"/>
                                <a:gd name="connsiteX0" fmla="*/ 1379 w 5065566"/>
                                <a:gd name="connsiteY0" fmla="*/ 7884 h 3203147"/>
                                <a:gd name="connsiteX1" fmla="*/ 2148677 w 5065566"/>
                                <a:gd name="connsiteY1" fmla="*/ 655156 h 3203147"/>
                                <a:gd name="connsiteX2" fmla="*/ 4244606 w 5065566"/>
                                <a:gd name="connsiteY2" fmla="*/ 1025026 h 3203147"/>
                                <a:gd name="connsiteX3" fmla="*/ 5065343 w 5065566"/>
                                <a:gd name="connsiteY3" fmla="*/ 1560000 h 3203147"/>
                                <a:gd name="connsiteX4" fmla="*/ 4244606 w 5065566"/>
                                <a:gd name="connsiteY4" fmla="*/ 2155182 h 3203147"/>
                                <a:gd name="connsiteX5" fmla="*/ 1758259 w 5065566"/>
                                <a:gd name="connsiteY5" fmla="*/ 2658617 h 3203147"/>
                                <a:gd name="connsiteX6" fmla="*/ 11652 w 5065566"/>
                                <a:gd name="connsiteY6" fmla="*/ 3203147 h 3203147"/>
                                <a:gd name="connsiteX7" fmla="*/ 124668 w 5065566"/>
                                <a:gd name="connsiteY7" fmla="*/ 1569555 h 3203147"/>
                                <a:gd name="connsiteX8" fmla="*/ 1379 w 5065566"/>
                                <a:gd name="connsiteY8" fmla="*/ 7884 h 3203147"/>
                                <a:gd name="connsiteX0" fmla="*/ 1379 w 5324322"/>
                                <a:gd name="connsiteY0" fmla="*/ 7884 h 3203147"/>
                                <a:gd name="connsiteX1" fmla="*/ 2148677 w 5324322"/>
                                <a:gd name="connsiteY1" fmla="*/ 655156 h 3203147"/>
                                <a:gd name="connsiteX2" fmla="*/ 4244606 w 5324322"/>
                                <a:gd name="connsiteY2" fmla="*/ 1025026 h 3203147"/>
                                <a:gd name="connsiteX3" fmla="*/ 5065343 w 5324322"/>
                                <a:gd name="connsiteY3" fmla="*/ 1560000 h 3203147"/>
                                <a:gd name="connsiteX4" fmla="*/ 4244606 w 5324322"/>
                                <a:gd name="connsiteY4" fmla="*/ 2155182 h 3203147"/>
                                <a:gd name="connsiteX5" fmla="*/ 1758259 w 5324322"/>
                                <a:gd name="connsiteY5" fmla="*/ 2658617 h 3203147"/>
                                <a:gd name="connsiteX6" fmla="*/ 11652 w 5324322"/>
                                <a:gd name="connsiteY6" fmla="*/ 3203147 h 3203147"/>
                                <a:gd name="connsiteX7" fmla="*/ 124668 w 5324322"/>
                                <a:gd name="connsiteY7" fmla="*/ 1569555 h 3203147"/>
                                <a:gd name="connsiteX8" fmla="*/ 1379 w 5324322"/>
                                <a:gd name="connsiteY8" fmla="*/ 7884 h 3203147"/>
                                <a:gd name="connsiteX0" fmla="*/ 1379 w 5324322"/>
                                <a:gd name="connsiteY0" fmla="*/ 7884 h 3203147"/>
                                <a:gd name="connsiteX1" fmla="*/ 2148677 w 5324322"/>
                                <a:gd name="connsiteY1" fmla="*/ 655156 h 3203147"/>
                                <a:gd name="connsiteX2" fmla="*/ 4244606 w 5324322"/>
                                <a:gd name="connsiteY2" fmla="*/ 1025026 h 3203147"/>
                                <a:gd name="connsiteX3" fmla="*/ 5065343 w 5324322"/>
                                <a:gd name="connsiteY3" fmla="*/ 1560000 h 3203147"/>
                                <a:gd name="connsiteX4" fmla="*/ 4244606 w 5324322"/>
                                <a:gd name="connsiteY4" fmla="*/ 2155182 h 3203147"/>
                                <a:gd name="connsiteX5" fmla="*/ 1758259 w 5324322"/>
                                <a:gd name="connsiteY5" fmla="*/ 2658617 h 3203147"/>
                                <a:gd name="connsiteX6" fmla="*/ 11652 w 5324322"/>
                                <a:gd name="connsiteY6" fmla="*/ 3203147 h 3203147"/>
                                <a:gd name="connsiteX7" fmla="*/ 124668 w 5324322"/>
                                <a:gd name="connsiteY7" fmla="*/ 1569555 h 3203147"/>
                                <a:gd name="connsiteX8" fmla="*/ 1379 w 5324322"/>
                                <a:gd name="connsiteY8" fmla="*/ 7884 h 3203147"/>
                                <a:gd name="connsiteX0" fmla="*/ 1379 w 5282733"/>
                                <a:gd name="connsiteY0" fmla="*/ 7884 h 3203147"/>
                                <a:gd name="connsiteX1" fmla="*/ 2148677 w 5282733"/>
                                <a:gd name="connsiteY1" fmla="*/ 655156 h 3203147"/>
                                <a:gd name="connsiteX2" fmla="*/ 4244606 w 5282733"/>
                                <a:gd name="connsiteY2" fmla="*/ 1025026 h 3203147"/>
                                <a:gd name="connsiteX3" fmla="*/ 5065343 w 5282733"/>
                                <a:gd name="connsiteY3" fmla="*/ 1560000 h 3203147"/>
                                <a:gd name="connsiteX4" fmla="*/ 4244606 w 5282733"/>
                                <a:gd name="connsiteY4" fmla="*/ 2155182 h 3203147"/>
                                <a:gd name="connsiteX5" fmla="*/ 1758259 w 5282733"/>
                                <a:gd name="connsiteY5" fmla="*/ 2658617 h 3203147"/>
                                <a:gd name="connsiteX6" fmla="*/ 11652 w 5282733"/>
                                <a:gd name="connsiteY6" fmla="*/ 3203147 h 3203147"/>
                                <a:gd name="connsiteX7" fmla="*/ 124668 w 5282733"/>
                                <a:gd name="connsiteY7" fmla="*/ 1569555 h 3203147"/>
                                <a:gd name="connsiteX8" fmla="*/ 1379 w 5282733"/>
                                <a:gd name="connsiteY8" fmla="*/ 7884 h 3203147"/>
                                <a:gd name="connsiteX0" fmla="*/ 1379 w 5324323"/>
                                <a:gd name="connsiteY0" fmla="*/ 7884 h 3203147"/>
                                <a:gd name="connsiteX1" fmla="*/ 2148677 w 5324323"/>
                                <a:gd name="connsiteY1" fmla="*/ 655156 h 3203147"/>
                                <a:gd name="connsiteX2" fmla="*/ 4244606 w 5324323"/>
                                <a:gd name="connsiteY2" fmla="*/ 1025026 h 3203147"/>
                                <a:gd name="connsiteX3" fmla="*/ 5065343 w 5324323"/>
                                <a:gd name="connsiteY3" fmla="*/ 1560000 h 3203147"/>
                                <a:gd name="connsiteX4" fmla="*/ 4244606 w 5324323"/>
                                <a:gd name="connsiteY4" fmla="*/ 2155182 h 3203147"/>
                                <a:gd name="connsiteX5" fmla="*/ 1758259 w 5324323"/>
                                <a:gd name="connsiteY5" fmla="*/ 2658617 h 3203147"/>
                                <a:gd name="connsiteX6" fmla="*/ 11652 w 5324323"/>
                                <a:gd name="connsiteY6" fmla="*/ 3203147 h 3203147"/>
                                <a:gd name="connsiteX7" fmla="*/ 124668 w 5324323"/>
                                <a:gd name="connsiteY7" fmla="*/ 1569555 h 3203147"/>
                                <a:gd name="connsiteX8" fmla="*/ 1379 w 5324323"/>
                                <a:gd name="connsiteY8" fmla="*/ 7884 h 3203147"/>
                                <a:gd name="connsiteX0" fmla="*/ 1379 w 4884976"/>
                                <a:gd name="connsiteY0" fmla="*/ 7884 h 3203147"/>
                                <a:gd name="connsiteX1" fmla="*/ 2148677 w 4884976"/>
                                <a:gd name="connsiteY1" fmla="*/ 655156 h 3203147"/>
                                <a:gd name="connsiteX2" fmla="*/ 4244606 w 4884976"/>
                                <a:gd name="connsiteY2" fmla="*/ 1025026 h 3203147"/>
                                <a:gd name="connsiteX3" fmla="*/ 4884590 w 4884976"/>
                                <a:gd name="connsiteY3" fmla="*/ 1496205 h 3203147"/>
                                <a:gd name="connsiteX4" fmla="*/ 4244606 w 4884976"/>
                                <a:gd name="connsiteY4" fmla="*/ 2155182 h 3203147"/>
                                <a:gd name="connsiteX5" fmla="*/ 1758259 w 4884976"/>
                                <a:gd name="connsiteY5" fmla="*/ 2658617 h 3203147"/>
                                <a:gd name="connsiteX6" fmla="*/ 11652 w 4884976"/>
                                <a:gd name="connsiteY6" fmla="*/ 3203147 h 3203147"/>
                                <a:gd name="connsiteX7" fmla="*/ 124668 w 4884976"/>
                                <a:gd name="connsiteY7" fmla="*/ 1569555 h 3203147"/>
                                <a:gd name="connsiteX8" fmla="*/ 1379 w 4884976"/>
                                <a:gd name="connsiteY8" fmla="*/ 7884 h 3203147"/>
                                <a:gd name="connsiteX0" fmla="*/ 1326 w 4896216"/>
                                <a:gd name="connsiteY0" fmla="*/ 7755 h 3203018"/>
                                <a:gd name="connsiteX1" fmla="*/ 2148624 w 4896216"/>
                                <a:gd name="connsiteY1" fmla="*/ 655027 h 3203018"/>
                                <a:gd name="connsiteX2" fmla="*/ 3872413 w 4896216"/>
                                <a:gd name="connsiteY2" fmla="*/ 961101 h 3203018"/>
                                <a:gd name="connsiteX3" fmla="*/ 4884537 w 4896216"/>
                                <a:gd name="connsiteY3" fmla="*/ 1496076 h 3203018"/>
                                <a:gd name="connsiteX4" fmla="*/ 4244553 w 4896216"/>
                                <a:gd name="connsiteY4" fmla="*/ 2155053 h 3203018"/>
                                <a:gd name="connsiteX5" fmla="*/ 1758206 w 4896216"/>
                                <a:gd name="connsiteY5" fmla="*/ 2658488 h 3203018"/>
                                <a:gd name="connsiteX6" fmla="*/ 11599 w 4896216"/>
                                <a:gd name="connsiteY6" fmla="*/ 3203018 h 3203018"/>
                                <a:gd name="connsiteX7" fmla="*/ 124615 w 4896216"/>
                                <a:gd name="connsiteY7" fmla="*/ 1569426 h 3203018"/>
                                <a:gd name="connsiteX8" fmla="*/ 1326 w 4896216"/>
                                <a:gd name="connsiteY8" fmla="*/ 7755 h 3203018"/>
                                <a:gd name="connsiteX0" fmla="*/ 1326 w 4884582"/>
                                <a:gd name="connsiteY0" fmla="*/ 7755 h 3203018"/>
                                <a:gd name="connsiteX1" fmla="*/ 2148624 w 4884582"/>
                                <a:gd name="connsiteY1" fmla="*/ 655027 h 3203018"/>
                                <a:gd name="connsiteX2" fmla="*/ 3872413 w 4884582"/>
                                <a:gd name="connsiteY2" fmla="*/ 961101 h 3203018"/>
                                <a:gd name="connsiteX3" fmla="*/ 4884537 w 4884582"/>
                                <a:gd name="connsiteY3" fmla="*/ 1496076 h 3203018"/>
                                <a:gd name="connsiteX4" fmla="*/ 3904312 w 4884582"/>
                                <a:gd name="connsiteY4" fmla="*/ 2229481 h 3203018"/>
                                <a:gd name="connsiteX5" fmla="*/ 1758206 w 4884582"/>
                                <a:gd name="connsiteY5" fmla="*/ 2658488 h 3203018"/>
                                <a:gd name="connsiteX6" fmla="*/ 11599 w 4884582"/>
                                <a:gd name="connsiteY6" fmla="*/ 3203018 h 3203018"/>
                                <a:gd name="connsiteX7" fmla="*/ 124615 w 4884582"/>
                                <a:gd name="connsiteY7" fmla="*/ 1569426 h 3203018"/>
                                <a:gd name="connsiteX8" fmla="*/ 1326 w 4884582"/>
                                <a:gd name="connsiteY8" fmla="*/ 7755 h 3203018"/>
                                <a:gd name="connsiteX0" fmla="*/ 1326 w 4084407"/>
                                <a:gd name="connsiteY0" fmla="*/ 7755 h 3203018"/>
                                <a:gd name="connsiteX1" fmla="*/ 2148624 w 4084407"/>
                                <a:gd name="connsiteY1" fmla="*/ 655027 h 3203018"/>
                                <a:gd name="connsiteX2" fmla="*/ 3872413 w 4084407"/>
                                <a:gd name="connsiteY2" fmla="*/ 961101 h 3203018"/>
                                <a:gd name="connsiteX3" fmla="*/ 3959504 w 4084407"/>
                                <a:gd name="connsiteY3" fmla="*/ 1570504 h 3203018"/>
                                <a:gd name="connsiteX4" fmla="*/ 3904312 w 4084407"/>
                                <a:gd name="connsiteY4" fmla="*/ 2229481 h 3203018"/>
                                <a:gd name="connsiteX5" fmla="*/ 1758206 w 4084407"/>
                                <a:gd name="connsiteY5" fmla="*/ 2658488 h 3203018"/>
                                <a:gd name="connsiteX6" fmla="*/ 11599 w 4084407"/>
                                <a:gd name="connsiteY6" fmla="*/ 3203018 h 3203018"/>
                                <a:gd name="connsiteX7" fmla="*/ 124615 w 4084407"/>
                                <a:gd name="connsiteY7" fmla="*/ 1569426 h 3203018"/>
                                <a:gd name="connsiteX8" fmla="*/ 1326 w 4084407"/>
                                <a:gd name="connsiteY8" fmla="*/ 7755 h 3203018"/>
                                <a:gd name="connsiteX0" fmla="*/ 1326 w 4107824"/>
                                <a:gd name="connsiteY0" fmla="*/ 7755 h 3203018"/>
                                <a:gd name="connsiteX1" fmla="*/ 2148624 w 4107824"/>
                                <a:gd name="connsiteY1" fmla="*/ 655027 h 3203018"/>
                                <a:gd name="connsiteX2" fmla="*/ 3872413 w 4107824"/>
                                <a:gd name="connsiteY2" fmla="*/ 961101 h 3203018"/>
                                <a:gd name="connsiteX3" fmla="*/ 3959504 w 4107824"/>
                                <a:gd name="connsiteY3" fmla="*/ 1570504 h 3203018"/>
                                <a:gd name="connsiteX4" fmla="*/ 3904312 w 4107824"/>
                                <a:gd name="connsiteY4" fmla="*/ 2229481 h 3203018"/>
                                <a:gd name="connsiteX5" fmla="*/ 1758206 w 4107824"/>
                                <a:gd name="connsiteY5" fmla="*/ 2658488 h 3203018"/>
                                <a:gd name="connsiteX6" fmla="*/ 11599 w 4107824"/>
                                <a:gd name="connsiteY6" fmla="*/ 3203018 h 3203018"/>
                                <a:gd name="connsiteX7" fmla="*/ 124615 w 4107824"/>
                                <a:gd name="connsiteY7" fmla="*/ 1569426 h 3203018"/>
                                <a:gd name="connsiteX8" fmla="*/ 1326 w 4107824"/>
                                <a:gd name="connsiteY8" fmla="*/ 7755 h 3203018"/>
                                <a:gd name="connsiteX0" fmla="*/ 1326 w 4162119"/>
                                <a:gd name="connsiteY0" fmla="*/ 7755 h 3203018"/>
                                <a:gd name="connsiteX1" fmla="*/ 2148624 w 4162119"/>
                                <a:gd name="connsiteY1" fmla="*/ 655027 h 3203018"/>
                                <a:gd name="connsiteX2" fmla="*/ 3872413 w 4162119"/>
                                <a:gd name="connsiteY2" fmla="*/ 961101 h 3203018"/>
                                <a:gd name="connsiteX3" fmla="*/ 3959504 w 4162119"/>
                                <a:gd name="connsiteY3" fmla="*/ 1570504 h 3203018"/>
                                <a:gd name="connsiteX4" fmla="*/ 3904312 w 4162119"/>
                                <a:gd name="connsiteY4" fmla="*/ 2229481 h 3203018"/>
                                <a:gd name="connsiteX5" fmla="*/ 1758206 w 4162119"/>
                                <a:gd name="connsiteY5" fmla="*/ 2658488 h 3203018"/>
                                <a:gd name="connsiteX6" fmla="*/ 11599 w 4162119"/>
                                <a:gd name="connsiteY6" fmla="*/ 3203018 h 3203018"/>
                                <a:gd name="connsiteX7" fmla="*/ 124615 w 4162119"/>
                                <a:gd name="connsiteY7" fmla="*/ 1569426 h 3203018"/>
                                <a:gd name="connsiteX8" fmla="*/ 1326 w 4162119"/>
                                <a:gd name="connsiteY8" fmla="*/ 7755 h 3203018"/>
                                <a:gd name="connsiteX0" fmla="*/ 1326 w 4107824"/>
                                <a:gd name="connsiteY0" fmla="*/ 7755 h 3203018"/>
                                <a:gd name="connsiteX1" fmla="*/ 2148624 w 4107824"/>
                                <a:gd name="connsiteY1" fmla="*/ 655027 h 3203018"/>
                                <a:gd name="connsiteX2" fmla="*/ 3872413 w 4107824"/>
                                <a:gd name="connsiteY2" fmla="*/ 961101 h 3203018"/>
                                <a:gd name="connsiteX3" fmla="*/ 3959504 w 4107824"/>
                                <a:gd name="connsiteY3" fmla="*/ 1570504 h 3203018"/>
                                <a:gd name="connsiteX4" fmla="*/ 3904312 w 4107824"/>
                                <a:gd name="connsiteY4" fmla="*/ 2229481 h 3203018"/>
                                <a:gd name="connsiteX5" fmla="*/ 1758206 w 4107824"/>
                                <a:gd name="connsiteY5" fmla="*/ 2658488 h 3203018"/>
                                <a:gd name="connsiteX6" fmla="*/ 11599 w 4107824"/>
                                <a:gd name="connsiteY6" fmla="*/ 3203018 h 3203018"/>
                                <a:gd name="connsiteX7" fmla="*/ 124615 w 4107824"/>
                                <a:gd name="connsiteY7" fmla="*/ 1569426 h 3203018"/>
                                <a:gd name="connsiteX8" fmla="*/ 1326 w 4107824"/>
                                <a:gd name="connsiteY8" fmla="*/ 7755 h 3203018"/>
                                <a:gd name="connsiteX0" fmla="*/ 1326 w 3960635"/>
                                <a:gd name="connsiteY0" fmla="*/ 7755 h 3203018"/>
                                <a:gd name="connsiteX1" fmla="*/ 2148624 w 3960635"/>
                                <a:gd name="connsiteY1" fmla="*/ 655027 h 3203018"/>
                                <a:gd name="connsiteX2" fmla="*/ 3872413 w 3960635"/>
                                <a:gd name="connsiteY2" fmla="*/ 961101 h 3203018"/>
                                <a:gd name="connsiteX3" fmla="*/ 3959504 w 3960635"/>
                                <a:gd name="connsiteY3" fmla="*/ 1570504 h 3203018"/>
                                <a:gd name="connsiteX4" fmla="*/ 3904312 w 3960635"/>
                                <a:gd name="connsiteY4" fmla="*/ 2229481 h 3203018"/>
                                <a:gd name="connsiteX5" fmla="*/ 1758206 w 3960635"/>
                                <a:gd name="connsiteY5" fmla="*/ 2658488 h 3203018"/>
                                <a:gd name="connsiteX6" fmla="*/ 11599 w 3960635"/>
                                <a:gd name="connsiteY6" fmla="*/ 3203018 h 3203018"/>
                                <a:gd name="connsiteX7" fmla="*/ 124615 w 3960635"/>
                                <a:gd name="connsiteY7" fmla="*/ 1569426 h 3203018"/>
                                <a:gd name="connsiteX8" fmla="*/ 1326 w 3960635"/>
                                <a:gd name="connsiteY8" fmla="*/ 7755 h 3203018"/>
                                <a:gd name="connsiteX0" fmla="*/ 1326 w 3974077"/>
                                <a:gd name="connsiteY0" fmla="*/ 7755 h 3203018"/>
                                <a:gd name="connsiteX1" fmla="*/ 2148624 w 3974077"/>
                                <a:gd name="connsiteY1" fmla="*/ 655027 h 3203018"/>
                                <a:gd name="connsiteX2" fmla="*/ 3872413 w 3974077"/>
                                <a:gd name="connsiteY2" fmla="*/ 961101 h 3203018"/>
                                <a:gd name="connsiteX3" fmla="*/ 3959504 w 3974077"/>
                                <a:gd name="connsiteY3" fmla="*/ 1570504 h 3203018"/>
                                <a:gd name="connsiteX4" fmla="*/ 3590357 w 3974077"/>
                                <a:gd name="connsiteY4" fmla="*/ 2274419 h 3203018"/>
                                <a:gd name="connsiteX5" fmla="*/ 1758206 w 3974077"/>
                                <a:gd name="connsiteY5" fmla="*/ 2658488 h 3203018"/>
                                <a:gd name="connsiteX6" fmla="*/ 11599 w 3974077"/>
                                <a:gd name="connsiteY6" fmla="*/ 3203018 h 3203018"/>
                                <a:gd name="connsiteX7" fmla="*/ 124615 w 3974077"/>
                                <a:gd name="connsiteY7" fmla="*/ 1569426 h 3203018"/>
                                <a:gd name="connsiteX8" fmla="*/ 1326 w 3974077"/>
                                <a:gd name="connsiteY8" fmla="*/ 7755 h 3203018"/>
                                <a:gd name="connsiteX0" fmla="*/ 1326 w 3962062"/>
                                <a:gd name="connsiteY0" fmla="*/ 7755 h 3203018"/>
                                <a:gd name="connsiteX1" fmla="*/ 2148624 w 3962062"/>
                                <a:gd name="connsiteY1" fmla="*/ 655027 h 3203018"/>
                                <a:gd name="connsiteX2" fmla="*/ 3872413 w 3962062"/>
                                <a:gd name="connsiteY2" fmla="*/ 961101 h 3203018"/>
                                <a:gd name="connsiteX3" fmla="*/ 3703959 w 3962062"/>
                                <a:gd name="connsiteY3" fmla="*/ 1585483 h 3203018"/>
                                <a:gd name="connsiteX4" fmla="*/ 3590357 w 3962062"/>
                                <a:gd name="connsiteY4" fmla="*/ 2274419 h 3203018"/>
                                <a:gd name="connsiteX5" fmla="*/ 1758206 w 3962062"/>
                                <a:gd name="connsiteY5" fmla="*/ 2658488 h 3203018"/>
                                <a:gd name="connsiteX6" fmla="*/ 11599 w 3962062"/>
                                <a:gd name="connsiteY6" fmla="*/ 3203018 h 3203018"/>
                                <a:gd name="connsiteX7" fmla="*/ 124615 w 3962062"/>
                                <a:gd name="connsiteY7" fmla="*/ 1569426 h 3203018"/>
                                <a:gd name="connsiteX8" fmla="*/ 1326 w 3962062"/>
                                <a:gd name="connsiteY8" fmla="*/ 7755 h 3203018"/>
                                <a:gd name="connsiteX0" fmla="*/ 1277 w 3776090"/>
                                <a:gd name="connsiteY0" fmla="*/ 7637 h 3202900"/>
                                <a:gd name="connsiteX1" fmla="*/ 2148575 w 3776090"/>
                                <a:gd name="connsiteY1" fmla="*/ 654909 h 3202900"/>
                                <a:gd name="connsiteX2" fmla="*/ 3499998 w 3776090"/>
                                <a:gd name="connsiteY2" fmla="*/ 901066 h 3202900"/>
                                <a:gd name="connsiteX3" fmla="*/ 3703910 w 3776090"/>
                                <a:gd name="connsiteY3" fmla="*/ 1585365 h 3202900"/>
                                <a:gd name="connsiteX4" fmla="*/ 3590308 w 3776090"/>
                                <a:gd name="connsiteY4" fmla="*/ 2274301 h 3202900"/>
                                <a:gd name="connsiteX5" fmla="*/ 1758157 w 3776090"/>
                                <a:gd name="connsiteY5" fmla="*/ 2658370 h 3202900"/>
                                <a:gd name="connsiteX6" fmla="*/ 11550 w 3776090"/>
                                <a:gd name="connsiteY6" fmla="*/ 3202900 h 3202900"/>
                                <a:gd name="connsiteX7" fmla="*/ 124566 w 3776090"/>
                                <a:gd name="connsiteY7" fmla="*/ 1569308 h 3202900"/>
                                <a:gd name="connsiteX8" fmla="*/ 1277 w 3776090"/>
                                <a:gd name="connsiteY8" fmla="*/ 7637 h 3202900"/>
                                <a:gd name="connsiteX0" fmla="*/ 1277 w 3705878"/>
                                <a:gd name="connsiteY0" fmla="*/ 7637 h 3202900"/>
                                <a:gd name="connsiteX1" fmla="*/ 2148575 w 3705878"/>
                                <a:gd name="connsiteY1" fmla="*/ 654909 h 3202900"/>
                                <a:gd name="connsiteX2" fmla="*/ 3499998 w 3705878"/>
                                <a:gd name="connsiteY2" fmla="*/ 901066 h 3202900"/>
                                <a:gd name="connsiteX3" fmla="*/ 3703910 w 3705878"/>
                                <a:gd name="connsiteY3" fmla="*/ 1585365 h 3202900"/>
                                <a:gd name="connsiteX4" fmla="*/ 3590308 w 3705878"/>
                                <a:gd name="connsiteY4" fmla="*/ 2274301 h 3202900"/>
                                <a:gd name="connsiteX5" fmla="*/ 1758157 w 3705878"/>
                                <a:gd name="connsiteY5" fmla="*/ 2658370 h 3202900"/>
                                <a:gd name="connsiteX6" fmla="*/ 11550 w 3705878"/>
                                <a:gd name="connsiteY6" fmla="*/ 3202900 h 3202900"/>
                                <a:gd name="connsiteX7" fmla="*/ 124566 w 3705878"/>
                                <a:gd name="connsiteY7" fmla="*/ 1569308 h 3202900"/>
                                <a:gd name="connsiteX8" fmla="*/ 1277 w 3705878"/>
                                <a:gd name="connsiteY8" fmla="*/ 7637 h 3202900"/>
                                <a:gd name="connsiteX0" fmla="*/ 1277 w 3705878"/>
                                <a:gd name="connsiteY0" fmla="*/ 7637 h 3202900"/>
                                <a:gd name="connsiteX1" fmla="*/ 2148575 w 3705878"/>
                                <a:gd name="connsiteY1" fmla="*/ 654909 h 3202900"/>
                                <a:gd name="connsiteX2" fmla="*/ 3499998 w 3705878"/>
                                <a:gd name="connsiteY2" fmla="*/ 901066 h 3202900"/>
                                <a:gd name="connsiteX3" fmla="*/ 3703910 w 3705878"/>
                                <a:gd name="connsiteY3" fmla="*/ 1585365 h 3202900"/>
                                <a:gd name="connsiteX4" fmla="*/ 3590308 w 3705878"/>
                                <a:gd name="connsiteY4" fmla="*/ 2274301 h 3202900"/>
                                <a:gd name="connsiteX5" fmla="*/ 1758157 w 3705878"/>
                                <a:gd name="connsiteY5" fmla="*/ 2658370 h 3202900"/>
                                <a:gd name="connsiteX6" fmla="*/ 11550 w 3705878"/>
                                <a:gd name="connsiteY6" fmla="*/ 3202900 h 3202900"/>
                                <a:gd name="connsiteX7" fmla="*/ 124566 w 3705878"/>
                                <a:gd name="connsiteY7" fmla="*/ 1569308 h 3202900"/>
                                <a:gd name="connsiteX8" fmla="*/ 1277 w 3705878"/>
                                <a:gd name="connsiteY8" fmla="*/ 7637 h 3202900"/>
                                <a:gd name="connsiteX0" fmla="*/ 1277 w 3705878"/>
                                <a:gd name="connsiteY0" fmla="*/ 7637 h 3202900"/>
                                <a:gd name="connsiteX1" fmla="*/ 2148575 w 3705878"/>
                                <a:gd name="connsiteY1" fmla="*/ 654909 h 3202900"/>
                                <a:gd name="connsiteX2" fmla="*/ 3499998 w 3705878"/>
                                <a:gd name="connsiteY2" fmla="*/ 901066 h 3202900"/>
                                <a:gd name="connsiteX3" fmla="*/ 3703910 w 3705878"/>
                                <a:gd name="connsiteY3" fmla="*/ 1585365 h 3202900"/>
                                <a:gd name="connsiteX4" fmla="*/ 3590308 w 3705878"/>
                                <a:gd name="connsiteY4" fmla="*/ 2274301 h 3202900"/>
                                <a:gd name="connsiteX5" fmla="*/ 1758157 w 3705878"/>
                                <a:gd name="connsiteY5" fmla="*/ 2658370 h 3202900"/>
                                <a:gd name="connsiteX6" fmla="*/ 11550 w 3705878"/>
                                <a:gd name="connsiteY6" fmla="*/ 3202900 h 3202900"/>
                                <a:gd name="connsiteX7" fmla="*/ 124566 w 3705878"/>
                                <a:gd name="connsiteY7" fmla="*/ 1569308 h 3202900"/>
                                <a:gd name="connsiteX8" fmla="*/ 1277 w 3705878"/>
                                <a:gd name="connsiteY8" fmla="*/ 7637 h 3202900"/>
                                <a:gd name="connsiteX0" fmla="*/ 1277 w 3705395"/>
                                <a:gd name="connsiteY0" fmla="*/ 7637 h 3202900"/>
                                <a:gd name="connsiteX1" fmla="*/ 2148575 w 3705395"/>
                                <a:gd name="connsiteY1" fmla="*/ 654909 h 3202900"/>
                                <a:gd name="connsiteX2" fmla="*/ 3499998 w 3705395"/>
                                <a:gd name="connsiteY2" fmla="*/ 901066 h 3202900"/>
                                <a:gd name="connsiteX3" fmla="*/ 3703910 w 3705395"/>
                                <a:gd name="connsiteY3" fmla="*/ 1585365 h 3202900"/>
                                <a:gd name="connsiteX4" fmla="*/ 3590308 w 3705395"/>
                                <a:gd name="connsiteY4" fmla="*/ 2274301 h 3202900"/>
                                <a:gd name="connsiteX5" fmla="*/ 1758157 w 3705395"/>
                                <a:gd name="connsiteY5" fmla="*/ 2658370 h 3202900"/>
                                <a:gd name="connsiteX6" fmla="*/ 11550 w 3705395"/>
                                <a:gd name="connsiteY6" fmla="*/ 3202900 h 3202900"/>
                                <a:gd name="connsiteX7" fmla="*/ 124566 w 3705395"/>
                                <a:gd name="connsiteY7" fmla="*/ 1569308 h 3202900"/>
                                <a:gd name="connsiteX8" fmla="*/ 1277 w 3705395"/>
                                <a:gd name="connsiteY8" fmla="*/ 7637 h 3202900"/>
                                <a:gd name="connsiteX0" fmla="*/ 1283 w 3704132"/>
                                <a:gd name="connsiteY0" fmla="*/ 7754 h 3203017"/>
                                <a:gd name="connsiteX1" fmla="*/ 2148581 w 3704132"/>
                                <a:gd name="connsiteY1" fmla="*/ 655026 h 3203017"/>
                                <a:gd name="connsiteX2" fmla="*/ 3558415 w 3704132"/>
                                <a:gd name="connsiteY2" fmla="*/ 961100 h 3203017"/>
                                <a:gd name="connsiteX3" fmla="*/ 3703916 w 3704132"/>
                                <a:gd name="connsiteY3" fmla="*/ 1585482 h 3203017"/>
                                <a:gd name="connsiteX4" fmla="*/ 3590314 w 3704132"/>
                                <a:gd name="connsiteY4" fmla="*/ 2274418 h 3203017"/>
                                <a:gd name="connsiteX5" fmla="*/ 1758163 w 3704132"/>
                                <a:gd name="connsiteY5" fmla="*/ 2658487 h 3203017"/>
                                <a:gd name="connsiteX6" fmla="*/ 11556 w 3704132"/>
                                <a:gd name="connsiteY6" fmla="*/ 3203017 h 3203017"/>
                                <a:gd name="connsiteX7" fmla="*/ 124572 w 3704132"/>
                                <a:gd name="connsiteY7" fmla="*/ 1569425 h 3203017"/>
                                <a:gd name="connsiteX8" fmla="*/ 1283 w 3704132"/>
                                <a:gd name="connsiteY8" fmla="*/ 7754 h 3203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04132" h="3203017">
                                  <a:moveTo>
                                    <a:pt x="1283" y="7754"/>
                                  </a:moveTo>
                                  <a:cubicBezTo>
                                    <a:pt x="-51800" y="-72727"/>
                                    <a:pt x="1555726" y="496135"/>
                                    <a:pt x="2148581" y="655026"/>
                                  </a:cubicBezTo>
                                  <a:cubicBezTo>
                                    <a:pt x="2741436" y="813917"/>
                                    <a:pt x="3459821" y="933347"/>
                                    <a:pt x="3558415" y="961100"/>
                                  </a:cubicBezTo>
                                  <a:cubicBezTo>
                                    <a:pt x="3657009" y="988853"/>
                                    <a:pt x="3698600" y="1366596"/>
                                    <a:pt x="3703916" y="1585482"/>
                                  </a:cubicBezTo>
                                  <a:cubicBezTo>
                                    <a:pt x="3709232" y="1804368"/>
                                    <a:pt x="3615253" y="2275335"/>
                                    <a:pt x="3590314" y="2274418"/>
                                  </a:cubicBezTo>
                                  <a:cubicBezTo>
                                    <a:pt x="3565375" y="2273501"/>
                                    <a:pt x="2354623" y="2503721"/>
                                    <a:pt x="1758163" y="2658487"/>
                                  </a:cubicBezTo>
                                  <a:cubicBezTo>
                                    <a:pt x="1161703" y="2813254"/>
                                    <a:pt x="828351" y="2851983"/>
                                    <a:pt x="11556" y="3203017"/>
                                  </a:cubicBezTo>
                                  <a:cubicBezTo>
                                    <a:pt x="68064" y="2804037"/>
                                    <a:pt x="126284" y="2101969"/>
                                    <a:pt x="124572" y="1569425"/>
                                  </a:cubicBezTo>
                                  <a:cubicBezTo>
                                    <a:pt x="122860" y="1036881"/>
                                    <a:pt x="54366" y="88235"/>
                                    <a:pt x="1283" y="7754"/>
                                  </a:cubicBezTo>
                                  <a:close/>
                                </a:path>
                              </a:pathLst>
                            </a:custGeom>
                            <a:gradFill>
                              <a:gsLst>
                                <a:gs pos="0">
                                  <a:srgbClr val="CDE4CA"/>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8872685" name="Rectangle 848872685"/>
                          <wps:cNvSpPr/>
                          <wps:spPr>
                            <a:xfrm>
                              <a:off x="0" y="880754"/>
                              <a:ext cx="264846" cy="33370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48872686" name="Arrow: Chevron 848872686"/>
                        <wps:cNvSpPr/>
                        <wps:spPr bwMode="gray">
                          <a:xfrm>
                            <a:off x="2341439" y="2043216"/>
                            <a:ext cx="702395" cy="1225452"/>
                          </a:xfrm>
                          <a:prstGeom prst="chevron">
                            <a:avLst/>
                          </a:prstGeom>
                          <a:gradFill>
                            <a:gsLst>
                              <a:gs pos="0">
                                <a:schemeClr val="bg1">
                                  <a:alpha val="45000"/>
                                </a:schemeClr>
                              </a:gs>
                              <a:gs pos="100000">
                                <a:srgbClr val="CDE4C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D7D5F93" id="Group 848872682" o:spid="_x0000_s1026" style="position:absolute;margin-left:.2pt;margin-top:5.7pt;width:231.8pt;height:256.6pt;z-index:251592192" coordorigin=",8807" coordsize="30438,3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">
                <v:group id="Group 848872683" o:spid="_x0000_s1027" style="position:absolute;top:8807;width:28692;height:33370" coordorigin=",8807" coordsize="16933,3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">
                  <v:shape id="Freeform: Shape 848872684" o:spid="_x0000_s1028" style="position:absolute;left:235;top:16331;width:16698;height:20455;visibility:visible;mso-wrap-style:square;v-text-anchor:middle" coordsize="3704132,320301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" path="m1283,7754c-51800,-72727,1555726,496135,2148581,655026v592855,158891,1311240,278321,1409834,306074c3657009,988853,3698600,1366596,3703916,1585482v5316,218886,-88663,689853,-113602,688936c3565375,2273501,2354623,2503721,1758163,2658487,1161703,2813254,828351,2851983,11556,3203017,68064,2804037,126284,2101969,124572,1569425,122860,1036881,54366,88235,1283,7754xe" fillcolor="#cde4ca" stroked="f" strokeweight="1pt">
                    <v:fill color2="white [3212]" angle="90" focus="100%" type="gradient">
                      <o:fill v:ext="view" type="gradientUnscaled"/>
                    </v:fill>
                    <v:stroke joinstyle="miter"/>
                    <v:path arrowok="t" o:connecttype="custom" o:connectlocs="578,4952;968545,418308;1604075,613771;1669665,1012509;1618455,1452473;792551,1697744;5209,2045488;56155,1002255;578,4952" o:connectangles="0,0,0,0,0,0,0,0,0"/>
                  </v:shape>
                  <v:rect id="Rectangle 848872685" o:spid="_x0000_s1029" style="position:absolute;top:8807;width:2648;height:3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" fillcolor="white [3212]" stroked="f" strokeweight="1pt"/>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848872686" o:spid="_x0000_s1030" type="#_x0000_t55" style="position:absolute;left:23414;top:20432;width:7024;height:1225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" adj="10800" fillcolor="white [3212]" stroked="f" strokeweight="1pt">
                  <v:fill opacity="29491f" color2="#cde4ca" angle="90" focus="100%" type="gradient">
                    <o:fill v:ext="view" type="gradientUnscaled"/>
                  </v:fill>
                </v:shape>
              </v:group>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620864" behindDoc="0" locked="0" layoutInCell="1" allowOverlap="1" wp14:anchorId="75B84DA2" wp14:editId="3DB19217">
                <wp:simplePos x="0" y="0"/>
                <wp:positionH relativeFrom="column">
                  <wp:posOffset>7769720</wp:posOffset>
                </wp:positionH>
                <wp:positionV relativeFrom="paragraph">
                  <wp:posOffset>201877</wp:posOffset>
                </wp:positionV>
                <wp:extent cx="655409" cy="320829"/>
                <wp:effectExtent l="0" t="0" r="30480" b="98425"/>
                <wp:wrapNone/>
                <wp:docPr id="1687206151" name="Connector: Elbow 1687206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409" cy="320829"/>
                        </a:xfrm>
                        <a:prstGeom prst="bentConnector3">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2730C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87206151" o:spid="_x0000_s1026" type="#_x0000_t34" style="position:absolute;margin-left:611.8pt;margin-top:15.9pt;width:51.6pt;height:25.25pt;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" strokecolor="#285c4d" strokeweight=".5pt">
                <v:stroke endarrow="block"/>
                <o:lock v:ext="edit" shapetype="f"/>
              </v:shape>
            </w:pict>
          </mc:Fallback>
        </mc:AlternateContent>
      </w:r>
    </w:p>
    <w:p w14:paraId="5E18CFE2" w14:textId="35B4EEBF" w:rsidR="00FF7506" w:rsidRDefault="00EE3EA7" w:rsidP="00853545">
      <w:pPr>
        <w:pStyle w:val="ListParagraph"/>
        <w:spacing w:before="0" w:line="240" w:lineRule="auto"/>
        <w:ind w:left="851"/>
        <w:contextualSpacing w:val="0"/>
        <w:rPr>
          <w:rFonts w:ascii="Greycliff CF" w:eastAsia="Arial" w:hAnsi="Greycliff CF" w:cs="Arial"/>
          <w:color w:val="000000" w:themeColor="text1"/>
        </w:rPr>
      </w:pPr>
      <w:r>
        <w:rPr>
          <w:rFonts w:ascii="Greycliff CF" w:eastAsia="Arial" w:hAnsi="Greycliff CF" w:cs="Arial"/>
          <w:noProof/>
          <w:color w:val="000000" w:themeColor="text1"/>
        </w:rPr>
        <mc:AlternateContent>
          <mc:Choice Requires="wps">
            <w:drawing>
              <wp:anchor distT="0" distB="0" distL="114300" distR="114300" simplePos="0" relativeHeight="251590144" behindDoc="0" locked="0" layoutInCell="1" allowOverlap="1" wp14:anchorId="5FF77B3A" wp14:editId="1FECF007">
                <wp:simplePos x="0" y="0"/>
                <wp:positionH relativeFrom="margin">
                  <wp:posOffset>593090</wp:posOffset>
                </wp:positionH>
                <wp:positionV relativeFrom="paragraph">
                  <wp:posOffset>201930</wp:posOffset>
                </wp:positionV>
                <wp:extent cx="8743950" cy="3771900"/>
                <wp:effectExtent l="0" t="266700" r="285750" b="266700"/>
                <wp:wrapNone/>
                <wp:docPr id="848872680" name="Freeform: Shape 848872680"/>
                <wp:cNvGraphicFramePr/>
                <a:graphic xmlns:a="http://schemas.openxmlformats.org/drawingml/2006/main">
                  <a:graphicData uri="http://schemas.microsoft.com/office/word/2010/wordprocessingShape">
                    <wps:wsp>
                      <wps:cNvSpPr/>
                      <wps:spPr>
                        <a:xfrm>
                          <a:off x="0" y="0"/>
                          <a:ext cx="8743950" cy="3771900"/>
                        </a:xfrm>
                        <a:custGeom>
                          <a:avLst/>
                          <a:gdLst>
                            <a:gd name="connsiteX0" fmla="*/ 0 w 8548577"/>
                            <a:gd name="connsiteY0" fmla="*/ 1190847 h 3902149"/>
                            <a:gd name="connsiteX1" fmla="*/ 4029739 w 8548577"/>
                            <a:gd name="connsiteY1" fmla="*/ 1190847 h 3902149"/>
                            <a:gd name="connsiteX2" fmla="*/ 4061637 w 8548577"/>
                            <a:gd name="connsiteY2" fmla="*/ 10633 h 3902149"/>
                            <a:gd name="connsiteX3" fmla="*/ 8463516 w 8548577"/>
                            <a:gd name="connsiteY3" fmla="*/ 0 h 3902149"/>
                            <a:gd name="connsiteX4" fmla="*/ 8548577 w 8548577"/>
                            <a:gd name="connsiteY4" fmla="*/ 3827721 h 3902149"/>
                            <a:gd name="connsiteX5" fmla="*/ 435935 w 8548577"/>
                            <a:gd name="connsiteY5" fmla="*/ 3902149 h 3902149"/>
                            <a:gd name="connsiteX0" fmla="*/ 0 w 8548577"/>
                            <a:gd name="connsiteY0" fmla="*/ 1190847 h 3902149"/>
                            <a:gd name="connsiteX1" fmla="*/ 4082902 w 8548577"/>
                            <a:gd name="connsiteY1" fmla="*/ 1180214 h 3902149"/>
                            <a:gd name="connsiteX2" fmla="*/ 4061637 w 8548577"/>
                            <a:gd name="connsiteY2" fmla="*/ 10633 h 3902149"/>
                            <a:gd name="connsiteX3" fmla="*/ 8463516 w 8548577"/>
                            <a:gd name="connsiteY3" fmla="*/ 0 h 3902149"/>
                            <a:gd name="connsiteX4" fmla="*/ 8548577 w 8548577"/>
                            <a:gd name="connsiteY4" fmla="*/ 3827721 h 3902149"/>
                            <a:gd name="connsiteX5" fmla="*/ 435935 w 8548577"/>
                            <a:gd name="connsiteY5" fmla="*/ 3902149 h 3902149"/>
                            <a:gd name="connsiteX0" fmla="*/ 0 w 8548577"/>
                            <a:gd name="connsiteY0" fmla="*/ 1190847 h 3902149"/>
                            <a:gd name="connsiteX1" fmla="*/ 4072270 w 8548577"/>
                            <a:gd name="connsiteY1" fmla="*/ 1180214 h 3902149"/>
                            <a:gd name="connsiteX2" fmla="*/ 4061637 w 8548577"/>
                            <a:gd name="connsiteY2" fmla="*/ 10633 h 3902149"/>
                            <a:gd name="connsiteX3" fmla="*/ 8463516 w 8548577"/>
                            <a:gd name="connsiteY3" fmla="*/ 0 h 3902149"/>
                            <a:gd name="connsiteX4" fmla="*/ 8548577 w 8548577"/>
                            <a:gd name="connsiteY4" fmla="*/ 3827721 h 3902149"/>
                            <a:gd name="connsiteX5" fmla="*/ 435935 w 8548577"/>
                            <a:gd name="connsiteY5" fmla="*/ 3902149 h 3902149"/>
                            <a:gd name="connsiteX0" fmla="*/ 0 w 8516679"/>
                            <a:gd name="connsiteY0" fmla="*/ 1190847 h 3902149"/>
                            <a:gd name="connsiteX1" fmla="*/ 4072270 w 8516679"/>
                            <a:gd name="connsiteY1" fmla="*/ 1180214 h 3902149"/>
                            <a:gd name="connsiteX2" fmla="*/ 4061637 w 8516679"/>
                            <a:gd name="connsiteY2" fmla="*/ 10633 h 3902149"/>
                            <a:gd name="connsiteX3" fmla="*/ 8463516 w 8516679"/>
                            <a:gd name="connsiteY3" fmla="*/ 0 h 3902149"/>
                            <a:gd name="connsiteX4" fmla="*/ 8516679 w 8516679"/>
                            <a:gd name="connsiteY4" fmla="*/ 3827721 h 3902149"/>
                            <a:gd name="connsiteX5" fmla="*/ 435935 w 8516679"/>
                            <a:gd name="connsiteY5" fmla="*/ 3902149 h 3902149"/>
                            <a:gd name="connsiteX0" fmla="*/ 0 w 8548576"/>
                            <a:gd name="connsiteY0" fmla="*/ 1190847 h 3902149"/>
                            <a:gd name="connsiteX1" fmla="*/ 4072270 w 8548576"/>
                            <a:gd name="connsiteY1" fmla="*/ 1180214 h 3902149"/>
                            <a:gd name="connsiteX2" fmla="*/ 4061637 w 8548576"/>
                            <a:gd name="connsiteY2" fmla="*/ 10633 h 3902149"/>
                            <a:gd name="connsiteX3" fmla="*/ 8463516 w 8548576"/>
                            <a:gd name="connsiteY3" fmla="*/ 0 h 3902149"/>
                            <a:gd name="connsiteX4" fmla="*/ 8548576 w 8548576"/>
                            <a:gd name="connsiteY4" fmla="*/ 3880883 h 3902149"/>
                            <a:gd name="connsiteX5" fmla="*/ 435935 w 8548576"/>
                            <a:gd name="connsiteY5" fmla="*/ 3902149 h 3902149"/>
                            <a:gd name="connsiteX0" fmla="*/ 0 w 8548576"/>
                            <a:gd name="connsiteY0" fmla="*/ 1190847 h 3902149"/>
                            <a:gd name="connsiteX1" fmla="*/ 4072270 w 8548576"/>
                            <a:gd name="connsiteY1" fmla="*/ 1180214 h 3902149"/>
                            <a:gd name="connsiteX2" fmla="*/ 4061637 w 8548576"/>
                            <a:gd name="connsiteY2" fmla="*/ 10633 h 3902149"/>
                            <a:gd name="connsiteX3" fmla="*/ 8463516 w 8548576"/>
                            <a:gd name="connsiteY3" fmla="*/ 0 h 3902149"/>
                            <a:gd name="connsiteX4" fmla="*/ 8548576 w 8548576"/>
                            <a:gd name="connsiteY4" fmla="*/ 3880883 h 3902149"/>
                            <a:gd name="connsiteX5" fmla="*/ 850605 w 8548576"/>
                            <a:gd name="connsiteY5" fmla="*/ 3902149 h 3902149"/>
                            <a:gd name="connsiteX0" fmla="*/ 0 w 8559209"/>
                            <a:gd name="connsiteY0" fmla="*/ 1190847 h 3912781"/>
                            <a:gd name="connsiteX1" fmla="*/ 4072270 w 8559209"/>
                            <a:gd name="connsiteY1" fmla="*/ 1180214 h 3912781"/>
                            <a:gd name="connsiteX2" fmla="*/ 4061637 w 8559209"/>
                            <a:gd name="connsiteY2" fmla="*/ 10633 h 3912781"/>
                            <a:gd name="connsiteX3" fmla="*/ 8463516 w 8559209"/>
                            <a:gd name="connsiteY3" fmla="*/ 0 h 3912781"/>
                            <a:gd name="connsiteX4" fmla="*/ 8559209 w 8559209"/>
                            <a:gd name="connsiteY4" fmla="*/ 3912781 h 3912781"/>
                            <a:gd name="connsiteX5" fmla="*/ 850605 w 8559209"/>
                            <a:gd name="connsiteY5" fmla="*/ 3902149 h 3912781"/>
                            <a:gd name="connsiteX0" fmla="*/ 0 w 8537944"/>
                            <a:gd name="connsiteY0" fmla="*/ 1190847 h 3902149"/>
                            <a:gd name="connsiteX1" fmla="*/ 4072270 w 8537944"/>
                            <a:gd name="connsiteY1" fmla="*/ 1180214 h 3902149"/>
                            <a:gd name="connsiteX2" fmla="*/ 4061637 w 8537944"/>
                            <a:gd name="connsiteY2" fmla="*/ 10633 h 3902149"/>
                            <a:gd name="connsiteX3" fmla="*/ 8463516 w 8537944"/>
                            <a:gd name="connsiteY3" fmla="*/ 0 h 3902149"/>
                            <a:gd name="connsiteX4" fmla="*/ 8537944 w 8537944"/>
                            <a:gd name="connsiteY4" fmla="*/ 3891516 h 3902149"/>
                            <a:gd name="connsiteX5" fmla="*/ 850605 w 8537944"/>
                            <a:gd name="connsiteY5" fmla="*/ 3902149 h 3902149"/>
                            <a:gd name="connsiteX0" fmla="*/ 0 w 8537944"/>
                            <a:gd name="connsiteY0" fmla="*/ 1190847 h 3902149"/>
                            <a:gd name="connsiteX1" fmla="*/ 4072270 w 8537944"/>
                            <a:gd name="connsiteY1" fmla="*/ 1180214 h 3902149"/>
                            <a:gd name="connsiteX2" fmla="*/ 4061637 w 8537944"/>
                            <a:gd name="connsiteY2" fmla="*/ 10633 h 3902149"/>
                            <a:gd name="connsiteX3" fmla="*/ 8463516 w 8537944"/>
                            <a:gd name="connsiteY3" fmla="*/ 0 h 3902149"/>
                            <a:gd name="connsiteX4" fmla="*/ 8537944 w 8537944"/>
                            <a:gd name="connsiteY4" fmla="*/ 3891516 h 3902149"/>
                            <a:gd name="connsiteX5" fmla="*/ 850605 w 8537944"/>
                            <a:gd name="connsiteY5" fmla="*/ 3902149 h 3902149"/>
                            <a:gd name="connsiteX0" fmla="*/ 0 w 8739963"/>
                            <a:gd name="connsiteY0" fmla="*/ 1190847 h 3902149"/>
                            <a:gd name="connsiteX1" fmla="*/ 4274289 w 8739963"/>
                            <a:gd name="connsiteY1" fmla="*/ 1180214 h 3902149"/>
                            <a:gd name="connsiteX2" fmla="*/ 4263656 w 8739963"/>
                            <a:gd name="connsiteY2" fmla="*/ 10633 h 3902149"/>
                            <a:gd name="connsiteX3" fmla="*/ 8665535 w 8739963"/>
                            <a:gd name="connsiteY3" fmla="*/ 0 h 3902149"/>
                            <a:gd name="connsiteX4" fmla="*/ 8739963 w 8739963"/>
                            <a:gd name="connsiteY4" fmla="*/ 3891516 h 3902149"/>
                            <a:gd name="connsiteX5" fmla="*/ 1052624 w 8739963"/>
                            <a:gd name="connsiteY5" fmla="*/ 3902149 h 3902149"/>
                            <a:gd name="connsiteX0" fmla="*/ 0 w 8739963"/>
                            <a:gd name="connsiteY0" fmla="*/ 1190847 h 3902149"/>
                            <a:gd name="connsiteX1" fmla="*/ 4274289 w 8739963"/>
                            <a:gd name="connsiteY1" fmla="*/ 1207923 h 3902149"/>
                            <a:gd name="connsiteX2" fmla="*/ 4263656 w 8739963"/>
                            <a:gd name="connsiteY2" fmla="*/ 10633 h 3902149"/>
                            <a:gd name="connsiteX3" fmla="*/ 8665535 w 8739963"/>
                            <a:gd name="connsiteY3" fmla="*/ 0 h 3902149"/>
                            <a:gd name="connsiteX4" fmla="*/ 8739963 w 8739963"/>
                            <a:gd name="connsiteY4" fmla="*/ 3891516 h 3902149"/>
                            <a:gd name="connsiteX5" fmla="*/ 1052624 w 8739963"/>
                            <a:gd name="connsiteY5" fmla="*/ 3902149 h 3902149"/>
                            <a:gd name="connsiteX0" fmla="*/ 0 w 8730727"/>
                            <a:gd name="connsiteY0" fmla="*/ 1209320 h 3902149"/>
                            <a:gd name="connsiteX1" fmla="*/ 4265053 w 8730727"/>
                            <a:gd name="connsiteY1" fmla="*/ 1207923 h 3902149"/>
                            <a:gd name="connsiteX2" fmla="*/ 4254420 w 8730727"/>
                            <a:gd name="connsiteY2" fmla="*/ 10633 h 3902149"/>
                            <a:gd name="connsiteX3" fmla="*/ 8656299 w 8730727"/>
                            <a:gd name="connsiteY3" fmla="*/ 0 h 3902149"/>
                            <a:gd name="connsiteX4" fmla="*/ 8730727 w 8730727"/>
                            <a:gd name="connsiteY4" fmla="*/ 3891516 h 3902149"/>
                            <a:gd name="connsiteX5" fmla="*/ 1043388 w 8730727"/>
                            <a:gd name="connsiteY5" fmla="*/ 3902149 h 3902149"/>
                            <a:gd name="connsiteX0" fmla="*/ 0 w 8730727"/>
                            <a:gd name="connsiteY0" fmla="*/ 1244869 h 3937698"/>
                            <a:gd name="connsiteX1" fmla="*/ 4265053 w 8730727"/>
                            <a:gd name="connsiteY1" fmla="*/ 1243472 h 3937698"/>
                            <a:gd name="connsiteX2" fmla="*/ 4254420 w 8730727"/>
                            <a:gd name="connsiteY2" fmla="*/ 0 h 3937698"/>
                            <a:gd name="connsiteX3" fmla="*/ 8656299 w 8730727"/>
                            <a:gd name="connsiteY3" fmla="*/ 35549 h 3937698"/>
                            <a:gd name="connsiteX4" fmla="*/ 8730727 w 8730727"/>
                            <a:gd name="connsiteY4" fmla="*/ 3927065 h 3937698"/>
                            <a:gd name="connsiteX5" fmla="*/ 1043388 w 8730727"/>
                            <a:gd name="connsiteY5" fmla="*/ 3937698 h 3937698"/>
                            <a:gd name="connsiteX0" fmla="*/ 0 w 8730727"/>
                            <a:gd name="connsiteY0" fmla="*/ 1246265 h 3939094"/>
                            <a:gd name="connsiteX1" fmla="*/ 4265053 w 8730727"/>
                            <a:gd name="connsiteY1" fmla="*/ 1244868 h 3939094"/>
                            <a:gd name="connsiteX2" fmla="*/ 4254420 w 8730727"/>
                            <a:gd name="connsiteY2" fmla="*/ 1396 h 3939094"/>
                            <a:gd name="connsiteX3" fmla="*/ 8711717 w 8730727"/>
                            <a:gd name="connsiteY3" fmla="*/ 0 h 3939094"/>
                            <a:gd name="connsiteX4" fmla="*/ 8730727 w 8730727"/>
                            <a:gd name="connsiteY4" fmla="*/ 3928461 h 3939094"/>
                            <a:gd name="connsiteX5" fmla="*/ 1043388 w 8730727"/>
                            <a:gd name="connsiteY5" fmla="*/ 3939094 h 3939094"/>
                            <a:gd name="connsiteX0" fmla="*/ 0 w 8712586"/>
                            <a:gd name="connsiteY0" fmla="*/ 1246265 h 3946933"/>
                            <a:gd name="connsiteX1" fmla="*/ 4265053 w 8712586"/>
                            <a:gd name="connsiteY1" fmla="*/ 1244868 h 3946933"/>
                            <a:gd name="connsiteX2" fmla="*/ 4254420 w 8712586"/>
                            <a:gd name="connsiteY2" fmla="*/ 1396 h 3946933"/>
                            <a:gd name="connsiteX3" fmla="*/ 8711717 w 8712586"/>
                            <a:gd name="connsiteY3" fmla="*/ 0 h 3946933"/>
                            <a:gd name="connsiteX4" fmla="*/ 8693781 w 8712586"/>
                            <a:gd name="connsiteY4" fmla="*/ 3946933 h 3946933"/>
                            <a:gd name="connsiteX5" fmla="*/ 1043388 w 8712586"/>
                            <a:gd name="connsiteY5" fmla="*/ 3939094 h 3946933"/>
                            <a:gd name="connsiteX0" fmla="*/ 0 w 8721490"/>
                            <a:gd name="connsiteY0" fmla="*/ 1246265 h 3939094"/>
                            <a:gd name="connsiteX1" fmla="*/ 4265053 w 8721490"/>
                            <a:gd name="connsiteY1" fmla="*/ 1244868 h 3939094"/>
                            <a:gd name="connsiteX2" fmla="*/ 4254420 w 8721490"/>
                            <a:gd name="connsiteY2" fmla="*/ 1396 h 3939094"/>
                            <a:gd name="connsiteX3" fmla="*/ 8711717 w 8721490"/>
                            <a:gd name="connsiteY3" fmla="*/ 0 h 3939094"/>
                            <a:gd name="connsiteX4" fmla="*/ 8721490 w 8721490"/>
                            <a:gd name="connsiteY4" fmla="*/ 3845333 h 3939094"/>
                            <a:gd name="connsiteX5" fmla="*/ 1043388 w 8721490"/>
                            <a:gd name="connsiteY5" fmla="*/ 3939094 h 3939094"/>
                            <a:gd name="connsiteX0" fmla="*/ 0 w 8721490"/>
                            <a:gd name="connsiteY0" fmla="*/ 1246265 h 3939094"/>
                            <a:gd name="connsiteX1" fmla="*/ 4265053 w 8721490"/>
                            <a:gd name="connsiteY1" fmla="*/ 1244868 h 3939094"/>
                            <a:gd name="connsiteX2" fmla="*/ 4254420 w 8721490"/>
                            <a:gd name="connsiteY2" fmla="*/ 1396 h 3939094"/>
                            <a:gd name="connsiteX3" fmla="*/ 8674772 w 8721490"/>
                            <a:gd name="connsiteY3" fmla="*/ 0 h 3939094"/>
                            <a:gd name="connsiteX4" fmla="*/ 8721490 w 8721490"/>
                            <a:gd name="connsiteY4" fmla="*/ 3845333 h 3939094"/>
                            <a:gd name="connsiteX5" fmla="*/ 1043388 w 8721490"/>
                            <a:gd name="connsiteY5" fmla="*/ 3939094 h 3939094"/>
                            <a:gd name="connsiteX0" fmla="*/ 0 w 8721490"/>
                            <a:gd name="connsiteY0" fmla="*/ 1246265 h 3883676"/>
                            <a:gd name="connsiteX1" fmla="*/ 4265053 w 8721490"/>
                            <a:gd name="connsiteY1" fmla="*/ 1244868 h 3883676"/>
                            <a:gd name="connsiteX2" fmla="*/ 4254420 w 8721490"/>
                            <a:gd name="connsiteY2" fmla="*/ 1396 h 3883676"/>
                            <a:gd name="connsiteX3" fmla="*/ 8674772 w 8721490"/>
                            <a:gd name="connsiteY3" fmla="*/ 0 h 3883676"/>
                            <a:gd name="connsiteX4" fmla="*/ 8721490 w 8721490"/>
                            <a:gd name="connsiteY4" fmla="*/ 3845333 h 3883676"/>
                            <a:gd name="connsiteX5" fmla="*/ 1985497 w 8721490"/>
                            <a:gd name="connsiteY5" fmla="*/ 3883676 h 3883676"/>
                            <a:gd name="connsiteX0" fmla="*/ 0 w 8721490"/>
                            <a:gd name="connsiteY0" fmla="*/ 1246265 h 3865204"/>
                            <a:gd name="connsiteX1" fmla="*/ 4265053 w 8721490"/>
                            <a:gd name="connsiteY1" fmla="*/ 1244868 h 3865204"/>
                            <a:gd name="connsiteX2" fmla="*/ 4254420 w 8721490"/>
                            <a:gd name="connsiteY2" fmla="*/ 1396 h 3865204"/>
                            <a:gd name="connsiteX3" fmla="*/ 8674772 w 8721490"/>
                            <a:gd name="connsiteY3" fmla="*/ 0 h 3865204"/>
                            <a:gd name="connsiteX4" fmla="*/ 8721490 w 8721490"/>
                            <a:gd name="connsiteY4" fmla="*/ 3845333 h 3865204"/>
                            <a:gd name="connsiteX5" fmla="*/ 1024916 w 8721490"/>
                            <a:gd name="connsiteY5" fmla="*/ 3865204 h 3865204"/>
                            <a:gd name="connsiteX0" fmla="*/ 0 w 8721490"/>
                            <a:gd name="connsiteY0" fmla="*/ 1246265 h 3865204"/>
                            <a:gd name="connsiteX1" fmla="*/ 4265053 w 8721490"/>
                            <a:gd name="connsiteY1" fmla="*/ 1244868 h 3865204"/>
                            <a:gd name="connsiteX2" fmla="*/ 4254420 w 8721490"/>
                            <a:gd name="connsiteY2" fmla="*/ 1396 h 3865204"/>
                            <a:gd name="connsiteX3" fmla="*/ 8674772 w 8721490"/>
                            <a:gd name="connsiteY3" fmla="*/ 0 h 3865204"/>
                            <a:gd name="connsiteX4" fmla="*/ 8721490 w 8721490"/>
                            <a:gd name="connsiteY4" fmla="*/ 3845333 h 3865204"/>
                            <a:gd name="connsiteX5" fmla="*/ 1024916 w 8721490"/>
                            <a:gd name="connsiteY5" fmla="*/ 3865204 h 3865204"/>
                            <a:gd name="connsiteX0" fmla="*/ 0 w 8721490"/>
                            <a:gd name="connsiteY0" fmla="*/ 1246265 h 3865204"/>
                            <a:gd name="connsiteX1" fmla="*/ 4265053 w 8721490"/>
                            <a:gd name="connsiteY1" fmla="*/ 1244868 h 3865204"/>
                            <a:gd name="connsiteX2" fmla="*/ 4254420 w 8721490"/>
                            <a:gd name="connsiteY2" fmla="*/ 1396 h 3865204"/>
                            <a:gd name="connsiteX3" fmla="*/ 8674772 w 8721490"/>
                            <a:gd name="connsiteY3" fmla="*/ 0 h 3865204"/>
                            <a:gd name="connsiteX4" fmla="*/ 8721490 w 8721490"/>
                            <a:gd name="connsiteY4" fmla="*/ 3845333 h 3865204"/>
                            <a:gd name="connsiteX5" fmla="*/ 1024916 w 8721490"/>
                            <a:gd name="connsiteY5" fmla="*/ 3865204 h 3865204"/>
                            <a:gd name="connsiteX0" fmla="*/ 0 w 8721490"/>
                            <a:gd name="connsiteY0" fmla="*/ 1246265 h 3865204"/>
                            <a:gd name="connsiteX1" fmla="*/ 4255817 w 8721490"/>
                            <a:gd name="connsiteY1" fmla="*/ 1244868 h 3865204"/>
                            <a:gd name="connsiteX2" fmla="*/ 4254420 w 8721490"/>
                            <a:gd name="connsiteY2" fmla="*/ 1396 h 3865204"/>
                            <a:gd name="connsiteX3" fmla="*/ 8674772 w 8721490"/>
                            <a:gd name="connsiteY3" fmla="*/ 0 h 3865204"/>
                            <a:gd name="connsiteX4" fmla="*/ 8721490 w 8721490"/>
                            <a:gd name="connsiteY4" fmla="*/ 3845333 h 3865204"/>
                            <a:gd name="connsiteX5" fmla="*/ 1024916 w 8721490"/>
                            <a:gd name="connsiteY5" fmla="*/ 3865204 h 3865204"/>
                            <a:gd name="connsiteX0" fmla="*/ 0 w 8721490"/>
                            <a:gd name="connsiteY0" fmla="*/ 1246265 h 3865204"/>
                            <a:gd name="connsiteX1" fmla="*/ 4255817 w 8721490"/>
                            <a:gd name="connsiteY1" fmla="*/ 1244868 h 3865204"/>
                            <a:gd name="connsiteX2" fmla="*/ 4254420 w 8721490"/>
                            <a:gd name="connsiteY2" fmla="*/ 1396 h 3865204"/>
                            <a:gd name="connsiteX3" fmla="*/ 8674772 w 8721490"/>
                            <a:gd name="connsiteY3" fmla="*/ 0 h 3865204"/>
                            <a:gd name="connsiteX4" fmla="*/ 8721490 w 8721490"/>
                            <a:gd name="connsiteY4" fmla="*/ 3845333 h 3865204"/>
                            <a:gd name="connsiteX5" fmla="*/ 1412844 w 8721490"/>
                            <a:gd name="connsiteY5" fmla="*/ 3865204 h 3865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21490" h="3865204">
                              <a:moveTo>
                                <a:pt x="0" y="1246265"/>
                              </a:moveTo>
                              <a:lnTo>
                                <a:pt x="4255817" y="1244868"/>
                              </a:lnTo>
                              <a:cubicBezTo>
                                <a:pt x="4252273" y="855008"/>
                                <a:pt x="4257964" y="391256"/>
                                <a:pt x="4254420" y="1396"/>
                              </a:cubicBezTo>
                              <a:lnTo>
                                <a:pt x="8674772" y="0"/>
                              </a:lnTo>
                              <a:cubicBezTo>
                                <a:pt x="8681109" y="1309487"/>
                                <a:pt x="8715153" y="2535846"/>
                                <a:pt x="8721490" y="3845333"/>
                              </a:cubicBezTo>
                              <a:lnTo>
                                <a:pt x="1412844" y="3865204"/>
                              </a:lnTo>
                            </a:path>
                          </a:pathLst>
                        </a:custGeom>
                        <a:noFill/>
                        <a:ln w="508000">
                          <a:gradFill>
                            <a:gsLst>
                              <a:gs pos="47100">
                                <a:srgbClr val="E3F0E1">
                                  <a:alpha val="86000"/>
                                </a:srgbClr>
                              </a:gs>
                              <a:gs pos="0">
                                <a:srgbClr val="E3F0E1">
                                  <a:alpha val="20000"/>
                                </a:srgbClr>
                              </a:gs>
                              <a:gs pos="100000">
                                <a:srgbClr val="EDF5EC"/>
                              </a:gs>
                            </a:gsLst>
                            <a:lin ang="5400000" scaled="1"/>
                          </a:gradFill>
                          <a:tailEnd type="none"/>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89F7D69" id="Freeform: Shape 848872680" o:spid="_x0000_s1026" style="position:absolute;margin-left:46.7pt;margin-top:15.9pt;width:688.5pt;height:297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721490,386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" path="m,1246265r4255817,-1397c4252273,855008,4257964,391256,4254420,1396l8674772,v6337,1309487,40381,2535846,46718,3845333l1412844,3865204e" filled="f" strokeweight="40pt">
                <v:stroke joinstyle="miter"/>
                <v:path arrowok="t" o:connecttype="custom" o:connectlocs="0,1216181;4266777,1214818;4265376,1362;8697112,0;8743950,3752509;1416482,3771900" o:connectangles="0,0,0,0,0,0"/>
                <w10:wrap anchorx="margin"/>
              </v:shape>
            </w:pict>
          </mc:Fallback>
        </mc:AlternateContent>
      </w:r>
      <w:r w:rsidR="00287543">
        <w:rPr>
          <w:rFonts w:ascii="Greycliff CF" w:eastAsia="Arial" w:hAnsi="Greycliff CF" w:cs="Arial"/>
          <w:noProof/>
          <w:color w:val="000000" w:themeColor="text1"/>
        </w:rPr>
        <mc:AlternateContent>
          <mc:Choice Requires="wpg">
            <w:drawing>
              <wp:anchor distT="0" distB="0" distL="114300" distR="114300" simplePos="0" relativeHeight="251668992" behindDoc="0" locked="0" layoutInCell="1" allowOverlap="1" wp14:anchorId="6D299F9D" wp14:editId="42CC9A27">
                <wp:simplePos x="0" y="0"/>
                <wp:positionH relativeFrom="column">
                  <wp:posOffset>8465185</wp:posOffset>
                </wp:positionH>
                <wp:positionV relativeFrom="paragraph">
                  <wp:posOffset>63500</wp:posOffset>
                </wp:positionV>
                <wp:extent cx="313055" cy="317500"/>
                <wp:effectExtent l="19050" t="19050" r="10795" b="25400"/>
                <wp:wrapNone/>
                <wp:docPr id="1687206190" name="Group 1687206190"/>
                <wp:cNvGraphicFramePr/>
                <a:graphic xmlns:a="http://schemas.openxmlformats.org/drawingml/2006/main">
                  <a:graphicData uri="http://schemas.microsoft.com/office/word/2010/wordprocessingGroup">
                    <wpg:wgp>
                      <wpg:cNvGrpSpPr/>
                      <wpg:grpSpPr>
                        <a:xfrm>
                          <a:off x="0" y="0"/>
                          <a:ext cx="313055" cy="317500"/>
                          <a:chOff x="8424872" y="1152021"/>
                          <a:chExt cx="849296" cy="887623"/>
                        </a:xfrm>
                      </wpg:grpSpPr>
                      <wps:wsp>
                        <wps:cNvPr id="1687206191" name="Oval 1687206191"/>
                        <wps:cNvSpPr/>
                        <wps:spPr>
                          <a:xfrm>
                            <a:off x="8424872" y="1152021"/>
                            <a:ext cx="849296" cy="887623"/>
                          </a:xfrm>
                          <a:prstGeom prst="ellipse">
                            <a:avLst/>
                          </a:prstGeom>
                          <a:solidFill>
                            <a:srgbClr val="285C4D"/>
                          </a:solidFill>
                          <a:ln w="28575">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192" name="Graphic 60"/>
                          <pic:cNvPicPr>
                            <a:picLocks noChangeAspect="1" noChangeArrowheads="1"/>
                          </pic:cNvPicPr>
                        </pic:nvPicPr>
                        <pic:blipFill>
                          <a:blip r:embed="rId162" cstate="print">
                            <a:biLevel thresh="50000"/>
                            <a:extLst>
                              <a:ext uri="{28A0092B-C50C-407E-A947-70E740481C1C}">
                                <a14:useLocalDpi xmlns:a14="http://schemas.microsoft.com/office/drawing/2010/main" val="0"/>
                              </a:ext>
                            </a:extLst>
                          </a:blip>
                          <a:srcRect/>
                          <a:stretch>
                            <a:fillRect/>
                          </a:stretch>
                        </pic:blipFill>
                        <pic:spPr bwMode="auto">
                          <a:xfrm>
                            <a:off x="8567802" y="1358165"/>
                            <a:ext cx="463549"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4BDE81A" id="Group 1687206190" o:spid="_x0000_s1026" style="position:absolute;margin-left:666.55pt;margin-top:5pt;width:24.65pt;height:25pt;z-index:251668992" coordorigin="84248,11520" coordsize="8492,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">
                <v:oval id="Oval 1687206191" o:spid="_x0000_s1027" style="position:absolute;left:84248;top:11520;width:8493;height: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" fillcolor="#285c4d" strokecolor="white [3212]" strokeweight="2.25pt">
                  <v:stroke joinstyle="miter"/>
                </v:oval>
                <v:shape id="Graphic 60" o:spid="_x0000_s1028" type="#_x0000_t75" style="position:absolute;left:85678;top:13581;width:4635;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">
                  <v:imagedata r:id="rId163" o:title="" grayscale="t" bilevel="t"/>
                </v:shape>
              </v:group>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624960" behindDoc="0" locked="0" layoutInCell="1" allowOverlap="1" wp14:anchorId="320A5D01" wp14:editId="0B2568EC">
                <wp:simplePos x="0" y="0"/>
                <wp:positionH relativeFrom="column">
                  <wp:posOffset>7769720</wp:posOffset>
                </wp:positionH>
                <wp:positionV relativeFrom="paragraph">
                  <wp:posOffset>242671</wp:posOffset>
                </wp:positionV>
                <wp:extent cx="655409" cy="364685"/>
                <wp:effectExtent l="0" t="76200" r="0" b="35560"/>
                <wp:wrapNone/>
                <wp:docPr id="1687206152" name="Connector: Elbow 1687206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5409" cy="364685"/>
                        </a:xfrm>
                        <a:prstGeom prst="bentConnector3">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240BA" id="Connector: Elbow 1687206152" o:spid="_x0000_s1026" type="#_x0000_t34" style="position:absolute;margin-left:611.8pt;margin-top:19.1pt;width:51.6pt;height:28.7pt;flip:y;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" strokecolor="#285c4d" strokeweight=".5pt">
                <v:stroke endarrow="block"/>
                <o:lock v:ext="edit" shapetype="f"/>
              </v:shape>
            </w:pict>
          </mc:Fallback>
        </mc:AlternateContent>
      </w:r>
    </w:p>
    <w:p w14:paraId="0FB7992C" w14:textId="7A63DB3E" w:rsidR="00FF7506" w:rsidRDefault="00CB1902" w:rsidP="00853545">
      <w:pPr>
        <w:pStyle w:val="ListParagraph"/>
        <w:spacing w:before="0" w:line="240" w:lineRule="auto"/>
        <w:ind w:left="851"/>
        <w:contextualSpacing w:val="0"/>
        <w:rPr>
          <w:rFonts w:ascii="Greycliff CF" w:eastAsia="Arial" w:hAnsi="Greycliff CF" w:cs="Arial"/>
          <w:color w:val="000000" w:themeColor="text1"/>
        </w:rPr>
      </w:pPr>
      <w:r>
        <w:rPr>
          <w:rFonts w:ascii="Greycliff CF" w:eastAsia="Arial" w:hAnsi="Greycliff CF" w:cs="Arial"/>
          <w:noProof/>
          <w:color w:val="000000" w:themeColor="text1"/>
        </w:rPr>
        <mc:AlternateContent>
          <mc:Choice Requires="wps">
            <w:drawing>
              <wp:anchor distT="0" distB="0" distL="114300" distR="114300" simplePos="0" relativeHeight="251627008" behindDoc="0" locked="0" layoutInCell="1" allowOverlap="1" wp14:anchorId="173C81C3" wp14:editId="77DAA050">
                <wp:simplePos x="0" y="0"/>
                <wp:positionH relativeFrom="column">
                  <wp:posOffset>4610100</wp:posOffset>
                </wp:positionH>
                <wp:positionV relativeFrom="paragraph">
                  <wp:posOffset>203835</wp:posOffset>
                </wp:positionV>
                <wp:extent cx="497840" cy="252095"/>
                <wp:effectExtent l="0" t="0" r="0" b="0"/>
                <wp:wrapNone/>
                <wp:docPr id="1687206147" name="Text Box 1687206147"/>
                <wp:cNvGraphicFramePr/>
                <a:graphic xmlns:a="http://schemas.openxmlformats.org/drawingml/2006/main">
                  <a:graphicData uri="http://schemas.microsoft.com/office/word/2010/wordprocessingShape">
                    <wps:wsp>
                      <wps:cNvSpPr txBox="1"/>
                      <wps:spPr>
                        <a:xfrm>
                          <a:off x="0" y="0"/>
                          <a:ext cx="497840" cy="252095"/>
                        </a:xfrm>
                        <a:prstGeom prst="rect">
                          <a:avLst/>
                        </a:prstGeom>
                        <a:noFill/>
                      </wps:spPr>
                      <wps:txbx>
                        <w:txbxContent>
                          <w:p w14:paraId="0A553C46" w14:textId="111DDB4A" w:rsidR="001A4642" w:rsidRPr="001A4642" w:rsidRDefault="004B13F0" w:rsidP="001A4642">
                            <w:pPr>
                              <w:spacing w:before="0" w:after="0"/>
                              <w:jc w:val="center"/>
                              <w:textAlignment w:val="baseline"/>
                              <w:rPr>
                                <w:rFonts w:cstheme="minorHAnsi"/>
                                <w:b/>
                                <w:bCs/>
                                <w:color w:val="285C4D"/>
                                <w:kern w:val="24"/>
                                <w:sz w:val="16"/>
                                <w:szCs w:val="16"/>
                                <w:lang w:val="en-US"/>
                              </w:rPr>
                            </w:pPr>
                            <w:r w:rsidRPr="004B13F0">
                              <w:rPr>
                                <w:rFonts w:cstheme="minorHAnsi" w:hint="eastAsia"/>
                                <w:b/>
                                <w:bCs/>
                                <w:color w:val="285C4D"/>
                                <w:kern w:val="24"/>
                                <w:sz w:val="16"/>
                                <w:szCs w:val="16"/>
                                <w:lang w:val="en-US"/>
                              </w:rPr>
                              <w:t>是</w:t>
                            </w:r>
                          </w:p>
                          <w:p w14:paraId="02F5F20B" w14:textId="77777777" w:rsidR="001A4642" w:rsidRDefault="001A4642"/>
                          <w:p w14:paraId="5C6584C3" w14:textId="305354B5" w:rsidR="001A4642" w:rsidRPr="001A4642" w:rsidRDefault="001A4642" w:rsidP="001A4642">
                            <w:pPr>
                              <w:spacing w:before="0" w:after="0"/>
                              <w:jc w:val="center"/>
                              <w:textAlignment w:val="baseline"/>
                              <w:rPr>
                                <w:rFonts w:cstheme="minorHAnsi"/>
                                <w:b/>
                                <w:bCs/>
                                <w:color w:val="285C4D"/>
                                <w:kern w:val="24"/>
                                <w:sz w:val="16"/>
                                <w:szCs w:val="16"/>
                                <w:lang w:val="en-US"/>
                              </w:rPr>
                            </w:pPr>
                            <w:r w:rsidRPr="001A4642">
                              <w:rPr>
                                <w:rFonts w:cstheme="minorHAnsi"/>
                                <w:b/>
                                <w:bCs/>
                                <w:color w:val="285C4D"/>
                                <w:kern w:val="24"/>
                                <w:sz w:val="16"/>
                                <w:szCs w:val="16"/>
                                <w:lang w:val="en-US"/>
                              </w:rPr>
                              <w:t>Yes</w:t>
                            </w:r>
                          </w:p>
                        </w:txbxContent>
                      </wps:txbx>
                      <wps:bodyPr wrap="square" rtlCol="0">
                        <a:noAutofit/>
                      </wps:bodyPr>
                    </wps:wsp>
                  </a:graphicData>
                </a:graphic>
                <wp14:sizeRelV relativeFrom="margin">
                  <wp14:pctHeight>0</wp14:pctHeight>
                </wp14:sizeRelV>
              </wp:anchor>
            </w:drawing>
          </mc:Choice>
          <mc:Fallback>
            <w:pict>
              <v:shape w14:anchorId="173C81C3" id="Text Box 1687206147" o:spid="_x0000_s1046" type="#_x0000_t202" style="position:absolute;left:0;text-align:left;margin-left:363pt;margin-top:16.05pt;width:39.2pt;height:19.8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" filled="f" stroked="f">
                <v:textbox>
                  <w:txbxContent>
                    <w:p w14:paraId="0A553C46" w14:textId="111DDB4A" w:rsidR="001A4642" w:rsidRPr="001A4642" w:rsidRDefault="004B13F0" w:rsidP="001A4642">
                      <w:pPr>
                        <w:spacing w:before="0" w:after="0"/>
                        <w:jc w:val="center"/>
                        <w:textAlignment w:val="baseline"/>
                        <w:rPr>
                          <w:rFonts w:cstheme="minorHAnsi"/>
                          <w:b/>
                          <w:bCs/>
                          <w:color w:val="285C4D"/>
                          <w:kern w:val="24"/>
                          <w:sz w:val="16"/>
                          <w:szCs w:val="16"/>
                          <w:lang w:val="en-US"/>
                        </w:rPr>
                      </w:pPr>
                      <w:r w:rsidRPr="004B13F0">
                        <w:rPr>
                          <w:rFonts w:cstheme="minorHAnsi" w:hint="eastAsia"/>
                          <w:b/>
                          <w:bCs/>
                          <w:color w:val="285C4D"/>
                          <w:kern w:val="24"/>
                          <w:sz w:val="16"/>
                          <w:szCs w:val="16"/>
                          <w:lang w:val="en-US"/>
                        </w:rPr>
                        <w:t>是</w:t>
                      </w:r>
                    </w:p>
                    <w:p w14:paraId="02F5F20B" w14:textId="77777777" w:rsidR="001A4642" w:rsidRDefault="001A4642"/>
                    <w:p w14:paraId="5C6584C3" w14:textId="305354B5" w:rsidR="001A4642" w:rsidRPr="001A4642" w:rsidRDefault="001A4642" w:rsidP="001A4642">
                      <w:pPr>
                        <w:spacing w:before="0" w:after="0"/>
                        <w:jc w:val="center"/>
                        <w:textAlignment w:val="baseline"/>
                        <w:rPr>
                          <w:rFonts w:cstheme="minorHAnsi"/>
                          <w:b/>
                          <w:bCs/>
                          <w:color w:val="285C4D"/>
                          <w:kern w:val="24"/>
                          <w:sz w:val="16"/>
                          <w:szCs w:val="16"/>
                          <w:lang w:val="en-US"/>
                        </w:rPr>
                      </w:pPr>
                      <w:r w:rsidRPr="001A4642">
                        <w:rPr>
                          <w:rFonts w:cstheme="minorHAnsi"/>
                          <w:b/>
                          <w:bCs/>
                          <w:color w:val="285C4D"/>
                          <w:kern w:val="24"/>
                          <w:sz w:val="16"/>
                          <w:szCs w:val="16"/>
                          <w:lang w:val="en-US"/>
                        </w:rPr>
                        <w:t>Yes</w:t>
                      </w:r>
                    </w:p>
                  </w:txbxContent>
                </v:textbox>
              </v:shape>
            </w:pict>
          </mc:Fallback>
        </mc:AlternateContent>
      </w:r>
    </w:p>
    <w:p w14:paraId="586A6005" w14:textId="4FCD3F57" w:rsidR="00FF7506" w:rsidRDefault="002439FD" w:rsidP="00853545">
      <w:pPr>
        <w:pStyle w:val="ListParagraph"/>
        <w:spacing w:before="0" w:line="240" w:lineRule="auto"/>
        <w:ind w:left="851"/>
        <w:contextualSpacing w:val="0"/>
        <w:rPr>
          <w:rFonts w:ascii="Greycliff CF" w:eastAsia="Arial" w:hAnsi="Greycliff CF" w:cs="Arial"/>
          <w:color w:val="000000" w:themeColor="text1"/>
        </w:rPr>
      </w:pPr>
      <w:r>
        <w:rPr>
          <w:rFonts w:ascii="Greycliff CF" w:eastAsia="Arial" w:hAnsi="Greycliff CF" w:cs="Arial"/>
          <w:noProof/>
          <w:color w:val="000000" w:themeColor="text1"/>
        </w:rPr>
        <mc:AlternateContent>
          <mc:Choice Requires="wps">
            <w:drawing>
              <wp:anchor distT="0" distB="0" distL="114300" distR="114300" simplePos="0" relativeHeight="251722240" behindDoc="0" locked="0" layoutInCell="1" allowOverlap="1" wp14:anchorId="7D60ACF9" wp14:editId="3C228E57">
                <wp:simplePos x="0" y="0"/>
                <wp:positionH relativeFrom="column">
                  <wp:posOffset>7211999</wp:posOffset>
                </wp:positionH>
                <wp:positionV relativeFrom="paragraph">
                  <wp:posOffset>2052118</wp:posOffset>
                </wp:positionV>
                <wp:extent cx="1466850" cy="369793"/>
                <wp:effectExtent l="0" t="0" r="0" b="0"/>
                <wp:wrapNone/>
                <wp:docPr id="1946631437" name="Text Box 1946631437"/>
                <wp:cNvGraphicFramePr/>
                <a:graphic xmlns:a="http://schemas.openxmlformats.org/drawingml/2006/main">
                  <a:graphicData uri="http://schemas.microsoft.com/office/word/2010/wordprocessingShape">
                    <wps:wsp>
                      <wps:cNvSpPr txBox="1"/>
                      <wps:spPr>
                        <a:xfrm>
                          <a:off x="0" y="0"/>
                          <a:ext cx="1466850" cy="369793"/>
                        </a:xfrm>
                        <a:prstGeom prst="rect">
                          <a:avLst/>
                        </a:prstGeom>
                        <a:noFill/>
                      </wps:spPr>
                      <wps:txbx>
                        <w:txbxContent>
                          <w:p w14:paraId="3321B825" w14:textId="109B9B71" w:rsidR="002439FD" w:rsidRPr="001A4642" w:rsidRDefault="00111EF5" w:rsidP="002439FD">
                            <w:pPr>
                              <w:spacing w:before="0" w:after="0"/>
                              <w:rPr>
                                <w:rFonts w:cstheme="minorHAnsi"/>
                                <w:color w:val="285C4D"/>
                                <w:kern w:val="24"/>
                                <w:sz w:val="16"/>
                                <w:szCs w:val="16"/>
                                <w:lang w:val="en-US"/>
                              </w:rPr>
                            </w:pPr>
                            <w:r>
                              <w:rPr>
                                <w:rFonts w:cstheme="minorHAnsi"/>
                                <w:color w:val="285C4D"/>
                                <w:kern w:val="24"/>
                                <w:sz w:val="16"/>
                                <w:szCs w:val="16"/>
                                <w:vertAlign w:val="superscript"/>
                                <w:lang w:val="en-US"/>
                              </w:rPr>
                              <w:t>1</w:t>
                            </w:r>
                            <w:r w:rsidR="007F5BEC" w:rsidRPr="007F5BEC">
                              <w:rPr>
                                <w:rFonts w:cstheme="minorHAnsi" w:hint="eastAsia"/>
                                <w:color w:val="285C4D"/>
                                <w:kern w:val="24"/>
                                <w:sz w:val="16"/>
                                <w:szCs w:val="16"/>
                                <w:lang w:val="en-US"/>
                              </w:rPr>
                              <w:t>审核结束会议后九十 (90) 天内</w:t>
                            </w:r>
                            <w:r w:rsidR="002439FD" w:rsidRPr="001A4642">
                              <w:rPr>
                                <w:rFonts w:cstheme="minorHAnsi"/>
                                <w:color w:val="285C4D"/>
                                <w:kern w:val="24"/>
                                <w:sz w:val="16"/>
                                <w:szCs w:val="16"/>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60ACF9" id="Text Box 1946631437" o:spid="_x0000_s1047" type="#_x0000_t202" style="position:absolute;left:0;text-align:left;margin-left:567.85pt;margin-top:161.6pt;width:115.5pt;height:29.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" filled="f" stroked="f">
                <v:textbox>
                  <w:txbxContent>
                    <w:p w14:paraId="3321B825" w14:textId="109B9B71" w:rsidR="002439FD" w:rsidRPr="001A4642" w:rsidRDefault="00111EF5" w:rsidP="002439FD">
                      <w:pPr>
                        <w:spacing w:before="0" w:after="0"/>
                        <w:rPr>
                          <w:rFonts w:cstheme="minorHAnsi"/>
                          <w:color w:val="285C4D"/>
                          <w:kern w:val="24"/>
                          <w:sz w:val="16"/>
                          <w:szCs w:val="16"/>
                          <w:lang w:val="en-US"/>
                        </w:rPr>
                      </w:pPr>
                      <w:r>
                        <w:rPr>
                          <w:rFonts w:cstheme="minorHAnsi"/>
                          <w:color w:val="285C4D"/>
                          <w:kern w:val="24"/>
                          <w:sz w:val="16"/>
                          <w:szCs w:val="16"/>
                          <w:vertAlign w:val="superscript"/>
                          <w:lang w:val="en-US"/>
                        </w:rPr>
                        <w:t>1</w:t>
                      </w:r>
                      <w:r w:rsidR="007F5BEC" w:rsidRPr="007F5BEC">
                        <w:rPr>
                          <w:rFonts w:cstheme="minorHAnsi" w:hint="eastAsia"/>
                          <w:color w:val="285C4D"/>
                          <w:kern w:val="24"/>
                          <w:sz w:val="16"/>
                          <w:szCs w:val="16"/>
                          <w:lang w:val="en-US"/>
                        </w:rPr>
                        <w:t>审核结束会议后九十 (90) 天内</w:t>
                      </w:r>
                      <w:r w:rsidR="002439FD" w:rsidRPr="001A4642">
                        <w:rPr>
                          <w:rFonts w:cstheme="minorHAnsi"/>
                          <w:color w:val="285C4D"/>
                          <w:kern w:val="24"/>
                          <w:sz w:val="16"/>
                          <w:szCs w:val="16"/>
                          <w:lang w:val="en-US"/>
                        </w:rPr>
                        <w:t xml:space="preserve"> </w:t>
                      </w:r>
                    </w:p>
                  </w:txbxContent>
                </v:textbox>
              </v:shape>
            </w:pict>
          </mc:Fallback>
        </mc:AlternateContent>
      </w:r>
      <w:r w:rsidR="00F14653">
        <w:rPr>
          <w:rFonts w:ascii="Greycliff CF" w:eastAsia="Arial" w:hAnsi="Greycliff CF" w:cs="Arial"/>
          <w:noProof/>
          <w:color w:val="000000" w:themeColor="text1"/>
        </w:rPr>
        <mc:AlternateContent>
          <mc:Choice Requires="wps">
            <w:drawing>
              <wp:anchor distT="0" distB="0" distL="114300" distR="114300" simplePos="0" relativeHeight="251703808" behindDoc="0" locked="0" layoutInCell="1" allowOverlap="1" wp14:anchorId="7611CA57" wp14:editId="5BFC303A">
                <wp:simplePos x="0" y="0"/>
                <wp:positionH relativeFrom="column">
                  <wp:posOffset>302895</wp:posOffset>
                </wp:positionH>
                <wp:positionV relativeFrom="paragraph">
                  <wp:posOffset>2517140</wp:posOffset>
                </wp:positionV>
                <wp:extent cx="1365250" cy="260350"/>
                <wp:effectExtent l="0" t="0" r="6350" b="6350"/>
                <wp:wrapNone/>
                <wp:docPr id="783485384" name="Flowchart: Process 783485384"/>
                <wp:cNvGraphicFramePr/>
                <a:graphic xmlns:a="http://schemas.openxmlformats.org/drawingml/2006/main">
                  <a:graphicData uri="http://schemas.microsoft.com/office/word/2010/wordprocessingShape">
                    <wps:wsp>
                      <wps:cNvSpPr/>
                      <wps:spPr>
                        <a:xfrm>
                          <a:off x="0" y="0"/>
                          <a:ext cx="1365250" cy="260350"/>
                        </a:xfrm>
                        <a:prstGeom prst="flowChartProcess">
                          <a:avLst/>
                        </a:prstGeom>
                        <a:solidFill>
                          <a:srgbClr val="9FD8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583D10" w14:textId="3D137A41" w:rsidR="001A4642" w:rsidRPr="00A84E21" w:rsidRDefault="004B13F0" w:rsidP="001A4642">
                            <w:pPr>
                              <w:spacing w:before="0" w:after="0"/>
                              <w:textAlignment w:val="baseline"/>
                              <w:rPr>
                                <w:rFonts w:cstheme="minorHAnsi"/>
                                <w:color w:val="285C4D"/>
                                <w:kern w:val="24"/>
                                <w:sz w:val="20"/>
                                <w:szCs w:val="20"/>
                                <w:lang w:val="en-US"/>
                              </w:rPr>
                            </w:pPr>
                            <w:r w:rsidRPr="00A84E21">
                              <w:rPr>
                                <w:rFonts w:cstheme="minorHAnsi" w:hint="eastAsia"/>
                                <w:color w:val="285C4D"/>
                                <w:kern w:val="24"/>
                                <w:sz w:val="20"/>
                                <w:szCs w:val="20"/>
                                <w:lang w:val="en-US"/>
                              </w:rPr>
                              <w:t>监督评</w:t>
                            </w:r>
                            <w:r w:rsidR="00CA6F5A">
                              <w:rPr>
                                <w:rFonts w:cstheme="minorHAnsi" w:hint="eastAsia"/>
                                <w:color w:val="285C4D"/>
                                <w:kern w:val="24"/>
                                <w:sz w:val="20"/>
                                <w:szCs w:val="20"/>
                                <w:lang w:val="en-US"/>
                              </w:rPr>
                              <w:t>价</w:t>
                            </w:r>
                          </w:p>
                          <w:p w14:paraId="182B4B0F" w14:textId="77777777" w:rsidR="001A4642" w:rsidRDefault="001A4642"/>
                          <w:p w14:paraId="73BAB9F6" w14:textId="4FEB336C" w:rsidR="001A4642" w:rsidRPr="001A4642" w:rsidRDefault="001A4642" w:rsidP="001A4642">
                            <w:pPr>
                              <w:spacing w:before="0" w:after="0"/>
                              <w:textAlignment w:val="baseline"/>
                              <w:rPr>
                                <w:rFonts w:cstheme="minorHAnsi"/>
                                <w:color w:val="285C4D"/>
                                <w:kern w:val="24"/>
                                <w:sz w:val="16"/>
                                <w:szCs w:val="16"/>
                                <w:lang w:val="en-US"/>
                              </w:rPr>
                            </w:pPr>
                            <w:r w:rsidRPr="001A4642">
                              <w:rPr>
                                <w:rFonts w:cstheme="minorHAnsi"/>
                                <w:color w:val="285C4D"/>
                                <w:kern w:val="24"/>
                                <w:sz w:val="16"/>
                                <w:szCs w:val="16"/>
                                <w:lang w:val="en-US"/>
                              </w:rPr>
                              <w:t>Surveillance evaluation</w:t>
                            </w:r>
                          </w:p>
                        </w:txbxContent>
                      </wps:txbx>
                      <wps:bodyPr rtlCol="0" anchor="ctr"/>
                    </wps:wsp>
                  </a:graphicData>
                </a:graphic>
              </wp:anchor>
            </w:drawing>
          </mc:Choice>
          <mc:Fallback>
            <w:pict>
              <v:shape w14:anchorId="7611CA57" id="Flowchart: Process 783485384" o:spid="_x0000_s1048" type="#_x0000_t109" style="position:absolute;left:0;text-align:left;margin-left:23.85pt;margin-top:198.2pt;width:107.5pt;height:20.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" fillcolor="#9fd88c" stroked="f" strokeweight="1pt">
                <v:textbox>
                  <w:txbxContent>
                    <w:p w14:paraId="14583D10" w14:textId="3D137A41" w:rsidR="001A4642" w:rsidRPr="00A84E21" w:rsidRDefault="004B13F0" w:rsidP="001A4642">
                      <w:pPr>
                        <w:spacing w:before="0" w:after="0"/>
                        <w:textAlignment w:val="baseline"/>
                        <w:rPr>
                          <w:rFonts w:cstheme="minorHAnsi"/>
                          <w:color w:val="285C4D"/>
                          <w:kern w:val="24"/>
                          <w:sz w:val="20"/>
                          <w:szCs w:val="20"/>
                          <w:lang w:val="en-US"/>
                        </w:rPr>
                      </w:pPr>
                      <w:r w:rsidRPr="00A84E21">
                        <w:rPr>
                          <w:rFonts w:cstheme="minorHAnsi" w:hint="eastAsia"/>
                          <w:color w:val="285C4D"/>
                          <w:kern w:val="24"/>
                          <w:sz w:val="20"/>
                          <w:szCs w:val="20"/>
                          <w:lang w:val="en-US"/>
                        </w:rPr>
                        <w:t>监督评</w:t>
                      </w:r>
                      <w:r w:rsidR="00CA6F5A">
                        <w:rPr>
                          <w:rFonts w:cstheme="minorHAnsi" w:hint="eastAsia"/>
                          <w:color w:val="285C4D"/>
                          <w:kern w:val="24"/>
                          <w:sz w:val="20"/>
                          <w:szCs w:val="20"/>
                          <w:lang w:val="en-US"/>
                        </w:rPr>
                        <w:t>价</w:t>
                      </w:r>
                    </w:p>
                    <w:p w14:paraId="182B4B0F" w14:textId="77777777" w:rsidR="001A4642" w:rsidRDefault="001A4642"/>
                    <w:p w14:paraId="73BAB9F6" w14:textId="4FEB336C" w:rsidR="001A4642" w:rsidRPr="001A4642" w:rsidRDefault="001A4642" w:rsidP="001A4642">
                      <w:pPr>
                        <w:spacing w:before="0" w:after="0"/>
                        <w:textAlignment w:val="baseline"/>
                        <w:rPr>
                          <w:rFonts w:cstheme="minorHAnsi"/>
                          <w:color w:val="285C4D"/>
                          <w:kern w:val="24"/>
                          <w:sz w:val="16"/>
                          <w:szCs w:val="16"/>
                          <w:lang w:val="en-US"/>
                        </w:rPr>
                      </w:pPr>
                      <w:r w:rsidRPr="001A4642">
                        <w:rPr>
                          <w:rFonts w:cstheme="minorHAnsi"/>
                          <w:color w:val="285C4D"/>
                          <w:kern w:val="24"/>
                          <w:sz w:val="16"/>
                          <w:szCs w:val="16"/>
                          <w:lang w:val="en-US"/>
                        </w:rPr>
                        <w:t>Surveillance evaluation</w:t>
                      </w:r>
                    </w:p>
                  </w:txbxContent>
                </v:textbox>
              </v:shape>
            </w:pict>
          </mc:Fallback>
        </mc:AlternateContent>
      </w:r>
      <w:r w:rsidR="00F14653">
        <w:rPr>
          <w:rFonts w:ascii="Greycliff CF" w:eastAsia="Arial" w:hAnsi="Greycliff CF" w:cs="Arial"/>
          <w:noProof/>
          <w:color w:val="000000" w:themeColor="text1"/>
        </w:rPr>
        <mc:AlternateContent>
          <mc:Choice Requires="wpg">
            <w:drawing>
              <wp:anchor distT="0" distB="0" distL="114300" distR="114300" simplePos="0" relativeHeight="251705856" behindDoc="0" locked="0" layoutInCell="1" allowOverlap="1" wp14:anchorId="3CD9891B" wp14:editId="6DEFCE41">
                <wp:simplePos x="0" y="0"/>
                <wp:positionH relativeFrom="column">
                  <wp:posOffset>50165</wp:posOffset>
                </wp:positionH>
                <wp:positionV relativeFrom="paragraph">
                  <wp:posOffset>2490829</wp:posOffset>
                </wp:positionV>
                <wp:extent cx="313431" cy="317973"/>
                <wp:effectExtent l="19050" t="19050" r="10795" b="25400"/>
                <wp:wrapNone/>
                <wp:docPr id="783485385" name="Group 783485385"/>
                <wp:cNvGraphicFramePr/>
                <a:graphic xmlns:a="http://schemas.openxmlformats.org/drawingml/2006/main">
                  <a:graphicData uri="http://schemas.microsoft.com/office/word/2010/wordprocessingGroup">
                    <wpg:wgp>
                      <wpg:cNvGrpSpPr/>
                      <wpg:grpSpPr>
                        <a:xfrm>
                          <a:off x="0" y="0"/>
                          <a:ext cx="313431" cy="317973"/>
                          <a:chOff x="47686" y="4533362"/>
                          <a:chExt cx="313431" cy="317973"/>
                        </a:xfrm>
                      </wpg:grpSpPr>
                      <wps:wsp>
                        <wps:cNvPr id="783485386" name="Oval 783485386"/>
                        <wps:cNvSpPr/>
                        <wps:spPr>
                          <a:xfrm>
                            <a:off x="47686" y="4533362"/>
                            <a:ext cx="313431" cy="317973"/>
                          </a:xfrm>
                          <a:prstGeom prst="ellipse">
                            <a:avLst/>
                          </a:prstGeom>
                          <a:solidFill>
                            <a:srgbClr val="9FD88C"/>
                          </a:solidFill>
                          <a:ln w="28575">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783485387" name="Graphic 53"/>
                          <pic:cNvPicPr>
                            <a:picLocks noChangeAspect="1" noChangeArrowheads="1"/>
                          </pic:cNvPicPr>
                        </pic:nvPicPr>
                        <pic:blipFill>
                          <a:blip r:embed="rId164" cstate="print">
                            <a:biLevel thresh="50000"/>
                            <a:extLst>
                              <a:ext uri="{28A0092B-C50C-407E-A947-70E740481C1C}">
                                <a14:useLocalDpi xmlns:a14="http://schemas.microsoft.com/office/drawing/2010/main" val="0"/>
                              </a:ext>
                            </a:extLst>
                          </a:blip>
                          <a:srcRect/>
                          <a:stretch>
                            <a:fillRect/>
                          </a:stretch>
                        </pic:blipFill>
                        <pic:spPr bwMode="auto">
                          <a:xfrm>
                            <a:off x="135271" y="4602489"/>
                            <a:ext cx="175764" cy="17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428C2B8" id="Group 783485385" o:spid="_x0000_s1026" style="position:absolute;margin-left:3.95pt;margin-top:196.15pt;width:24.7pt;height:25.05pt;z-index:251705856" coordorigin="476,45333"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">
                <v:oval id="Oval 783485386" o:spid="_x0000_s1027" style="position:absolute;left:476;top:45333;width:3135;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" fillcolor="#9fd88c" strokecolor="white [3212]" strokeweight="2.25pt">
                  <v:stroke joinstyle="miter"/>
                </v:oval>
                <v:shape id="Graphic 53" o:spid="_x0000_s1028" type="#_x0000_t75" style="position:absolute;left:1352;top:46024;width:1758;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">
                  <v:imagedata r:id="rId165" o:title="" grayscale="t" bilevel="t"/>
                </v:shape>
              </v:group>
            </w:pict>
          </mc:Fallback>
        </mc:AlternateContent>
      </w:r>
      <w:r w:rsidR="00B50C8E">
        <w:rPr>
          <w:rFonts w:ascii="Greycliff CF" w:eastAsia="Arial" w:hAnsi="Greycliff CF" w:cs="Arial"/>
          <w:noProof/>
          <w:color w:val="000000" w:themeColor="text1"/>
        </w:rPr>
        <mc:AlternateContent>
          <mc:Choice Requires="wps">
            <w:drawing>
              <wp:anchor distT="0" distB="0" distL="114300" distR="114300" simplePos="0" relativeHeight="251649536" behindDoc="0" locked="0" layoutInCell="1" allowOverlap="1" wp14:anchorId="289BA840" wp14:editId="2B14F4DC">
                <wp:simplePos x="0" y="0"/>
                <wp:positionH relativeFrom="column">
                  <wp:posOffset>8186420</wp:posOffset>
                </wp:positionH>
                <wp:positionV relativeFrom="paragraph">
                  <wp:posOffset>3352800</wp:posOffset>
                </wp:positionV>
                <wp:extent cx="497840" cy="219710"/>
                <wp:effectExtent l="0" t="0" r="0" b="0"/>
                <wp:wrapNone/>
                <wp:docPr id="1687206159" name="Text Box 1687206159"/>
                <wp:cNvGraphicFramePr/>
                <a:graphic xmlns:a="http://schemas.openxmlformats.org/drawingml/2006/main">
                  <a:graphicData uri="http://schemas.microsoft.com/office/word/2010/wordprocessingShape">
                    <wps:wsp>
                      <wps:cNvSpPr txBox="1"/>
                      <wps:spPr>
                        <a:xfrm>
                          <a:off x="0" y="0"/>
                          <a:ext cx="497840" cy="219710"/>
                        </a:xfrm>
                        <a:prstGeom prst="rect">
                          <a:avLst/>
                        </a:prstGeom>
                        <a:noFill/>
                      </wps:spPr>
                      <wps:txbx>
                        <w:txbxContent>
                          <w:p w14:paraId="6A815D13" w14:textId="77777777" w:rsidR="007F5BEC" w:rsidRDefault="007F5BEC" w:rsidP="007F5BEC">
                            <w:pPr>
                              <w:rPr>
                                <w:rFonts w:cstheme="minorHAnsi"/>
                                <w:b/>
                                <w:bCs/>
                                <w:color w:val="285C4D"/>
                                <w:kern w:val="24"/>
                                <w:sz w:val="16"/>
                                <w:szCs w:val="16"/>
                                <w:lang w:val="en-US"/>
                              </w:rPr>
                            </w:pPr>
                            <w:r w:rsidRPr="007F5BEC">
                              <w:rPr>
                                <w:rFonts w:cstheme="minorHAnsi" w:hint="eastAsia"/>
                                <w:b/>
                                <w:bCs/>
                                <w:color w:val="285C4D"/>
                                <w:kern w:val="24"/>
                                <w:sz w:val="16"/>
                                <w:szCs w:val="16"/>
                                <w:lang w:val="en-US"/>
                              </w:rPr>
                              <w:t>是</w:t>
                            </w:r>
                          </w:p>
                          <w:p w14:paraId="0CBB5391" w14:textId="3C3CD35B" w:rsidR="001A4642" w:rsidRPr="001A4642" w:rsidRDefault="007F5BEC" w:rsidP="007F5BEC">
                            <w:pPr>
                              <w:rPr>
                                <w:rFonts w:cstheme="minorHAnsi"/>
                                <w:b/>
                                <w:bCs/>
                                <w:color w:val="285C4D"/>
                                <w:kern w:val="24"/>
                                <w:sz w:val="16"/>
                                <w:szCs w:val="16"/>
                                <w:lang w:val="en-US"/>
                              </w:rPr>
                            </w:pPr>
                            <w:r>
                              <w:rPr>
                                <w:rFonts w:cstheme="minorHAnsi"/>
                                <w:b/>
                                <w:bCs/>
                                <w:color w:val="285C4D"/>
                                <w:kern w:val="24"/>
                                <w:sz w:val="16"/>
                                <w:szCs w:val="16"/>
                                <w:lang w:val="en-US"/>
                              </w:rPr>
                              <w:br/>
                            </w:r>
                            <w:r w:rsidRPr="007F5BEC">
                              <w:rPr>
                                <w:rFonts w:cstheme="minorHAnsi" w:hint="eastAsia"/>
                                <w:b/>
                                <w:bCs/>
                                <w:color w:val="285C4D"/>
                                <w:kern w:val="24"/>
                                <w:sz w:val="16"/>
                                <w:szCs w:val="16"/>
                                <w:lang w:val="en-US"/>
                              </w:rPr>
                              <w:t>是</w:t>
                            </w:r>
                          </w:p>
                        </w:txbxContent>
                      </wps:txbx>
                      <wps:bodyPr wrap="square" rtlCol="0">
                        <a:spAutoFit/>
                      </wps:bodyPr>
                    </wps:wsp>
                  </a:graphicData>
                </a:graphic>
              </wp:anchor>
            </w:drawing>
          </mc:Choice>
          <mc:Fallback>
            <w:pict>
              <v:shape w14:anchorId="289BA840" id="Text Box 1687206159" o:spid="_x0000_s1049" type="#_x0000_t202" style="position:absolute;left:0;text-align:left;margin-left:644.6pt;margin-top:264pt;width:39.2pt;height:17.3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" filled="f" stroked="f">
                <v:textbox style="mso-fit-shape-to-text:t">
                  <w:txbxContent>
                    <w:p w14:paraId="6A815D13" w14:textId="77777777" w:rsidR="007F5BEC" w:rsidRDefault="007F5BEC" w:rsidP="007F5BEC">
                      <w:pPr>
                        <w:rPr>
                          <w:rFonts w:cstheme="minorHAnsi"/>
                          <w:b/>
                          <w:bCs/>
                          <w:color w:val="285C4D"/>
                          <w:kern w:val="24"/>
                          <w:sz w:val="16"/>
                          <w:szCs w:val="16"/>
                          <w:lang w:val="en-US"/>
                        </w:rPr>
                      </w:pPr>
                      <w:r w:rsidRPr="007F5BEC">
                        <w:rPr>
                          <w:rFonts w:cstheme="minorHAnsi" w:hint="eastAsia"/>
                          <w:b/>
                          <w:bCs/>
                          <w:color w:val="285C4D"/>
                          <w:kern w:val="24"/>
                          <w:sz w:val="16"/>
                          <w:szCs w:val="16"/>
                          <w:lang w:val="en-US"/>
                        </w:rPr>
                        <w:t>是</w:t>
                      </w:r>
                    </w:p>
                    <w:p w14:paraId="0CBB5391" w14:textId="3C3CD35B" w:rsidR="001A4642" w:rsidRPr="001A4642" w:rsidRDefault="007F5BEC" w:rsidP="007F5BEC">
                      <w:pPr>
                        <w:rPr>
                          <w:rFonts w:cstheme="minorHAnsi"/>
                          <w:b/>
                          <w:bCs/>
                          <w:color w:val="285C4D"/>
                          <w:kern w:val="24"/>
                          <w:sz w:val="16"/>
                          <w:szCs w:val="16"/>
                          <w:lang w:val="en-US"/>
                        </w:rPr>
                      </w:pPr>
                      <w:r>
                        <w:rPr>
                          <w:rFonts w:cstheme="minorHAnsi"/>
                          <w:b/>
                          <w:bCs/>
                          <w:color w:val="285C4D"/>
                          <w:kern w:val="24"/>
                          <w:sz w:val="16"/>
                          <w:szCs w:val="16"/>
                          <w:lang w:val="en-US"/>
                        </w:rPr>
                        <w:br/>
                      </w:r>
                      <w:r w:rsidRPr="007F5BEC">
                        <w:rPr>
                          <w:rFonts w:cstheme="minorHAnsi" w:hint="eastAsia"/>
                          <w:b/>
                          <w:bCs/>
                          <w:color w:val="285C4D"/>
                          <w:kern w:val="24"/>
                          <w:sz w:val="16"/>
                          <w:szCs w:val="16"/>
                          <w:lang w:val="en-US"/>
                        </w:rPr>
                        <w:t>是</w:t>
                      </w:r>
                    </w:p>
                  </w:txbxContent>
                </v:textbox>
              </v:shape>
            </w:pict>
          </mc:Fallback>
        </mc:AlternateContent>
      </w:r>
      <w:r w:rsidR="00B50C8E">
        <w:rPr>
          <w:rFonts w:ascii="Greycliff CF" w:eastAsia="Arial" w:hAnsi="Greycliff CF" w:cs="Arial"/>
          <w:noProof/>
          <w:color w:val="000000" w:themeColor="text1"/>
        </w:rPr>
        <mc:AlternateContent>
          <mc:Choice Requires="wps">
            <w:drawing>
              <wp:anchor distT="0" distB="0" distL="114300" distR="114300" simplePos="0" relativeHeight="251699712" behindDoc="0" locked="0" layoutInCell="1" allowOverlap="1" wp14:anchorId="2C221EAC" wp14:editId="44537174">
                <wp:simplePos x="0" y="0"/>
                <wp:positionH relativeFrom="column">
                  <wp:posOffset>9321800</wp:posOffset>
                </wp:positionH>
                <wp:positionV relativeFrom="paragraph">
                  <wp:posOffset>3851911</wp:posOffset>
                </wp:positionV>
                <wp:extent cx="3828" cy="182880"/>
                <wp:effectExtent l="76200" t="0" r="72390" b="6477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28" cy="182880"/>
                        </a:xfrm>
                        <a:prstGeom prst="straightConnector1">
                          <a:avLst/>
                        </a:prstGeom>
                        <a:ln>
                          <a:solidFill>
                            <a:srgbClr val="285C4D"/>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009621" id="Straight Arrow Connector 120" o:spid="_x0000_s1026" type="#_x0000_t32" style="position:absolute;margin-left:734pt;margin-top:303.3pt;width:.3pt;height:14.4pt;flip:x 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" strokecolor="#285c4d" strokeweight=".5pt">
                <v:stroke startarrow="block" joinstyle="miter"/>
                <o:lock v:ext="edit" shapetype="f"/>
              </v:shape>
            </w:pict>
          </mc:Fallback>
        </mc:AlternateContent>
      </w:r>
      <w:r w:rsidR="00B50C8E">
        <w:rPr>
          <w:rFonts w:ascii="Greycliff CF" w:eastAsia="Arial" w:hAnsi="Greycliff CF" w:cs="Arial"/>
          <w:noProof/>
          <w:color w:val="000000" w:themeColor="text1"/>
        </w:rPr>
        <mc:AlternateContent>
          <mc:Choice Requires="wpg">
            <w:drawing>
              <wp:anchor distT="0" distB="0" distL="114300" distR="114300" simplePos="0" relativeHeight="251679232" behindDoc="0" locked="0" layoutInCell="1" allowOverlap="1" wp14:anchorId="70EFFB9C" wp14:editId="30570C60">
                <wp:simplePos x="0" y="0"/>
                <wp:positionH relativeFrom="column">
                  <wp:posOffset>9105265</wp:posOffset>
                </wp:positionH>
                <wp:positionV relativeFrom="paragraph">
                  <wp:posOffset>2726690</wp:posOffset>
                </wp:positionV>
                <wp:extent cx="313055" cy="317500"/>
                <wp:effectExtent l="16828" t="21272" r="27622" b="27623"/>
                <wp:wrapNone/>
                <wp:docPr id="1687206199" name="Group 1687206199"/>
                <wp:cNvGraphicFramePr/>
                <a:graphic xmlns:a="http://schemas.openxmlformats.org/drawingml/2006/main">
                  <a:graphicData uri="http://schemas.microsoft.com/office/word/2010/wordprocessingGroup">
                    <wpg:wgp>
                      <wpg:cNvGrpSpPr/>
                      <wpg:grpSpPr>
                        <a:xfrm rot="5400000">
                          <a:off x="0" y="0"/>
                          <a:ext cx="313055" cy="317500"/>
                          <a:chOff x="9153269" y="4663715"/>
                          <a:chExt cx="849296" cy="887623"/>
                        </a:xfrm>
                      </wpg:grpSpPr>
                      <wps:wsp>
                        <wps:cNvPr id="1687206200" name="Oval 1687206200"/>
                        <wps:cNvSpPr/>
                        <wps:spPr>
                          <a:xfrm>
                            <a:off x="9153269" y="4663715"/>
                            <a:ext cx="849296" cy="887623"/>
                          </a:xfrm>
                          <a:prstGeom prst="ellipse">
                            <a:avLst/>
                          </a:prstGeom>
                          <a:solidFill>
                            <a:srgbClr val="285C4D"/>
                          </a:solidFill>
                          <a:ln w="28575">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201" name="Graphic 60"/>
                          <pic:cNvPicPr>
                            <a:picLocks noChangeAspect="1" noChangeArrowheads="1"/>
                          </pic:cNvPicPr>
                        </pic:nvPicPr>
                        <pic:blipFill>
                          <a:blip r:embed="rId162" cstate="print">
                            <a:biLevel thresh="50000"/>
                            <a:extLst>
                              <a:ext uri="{28A0092B-C50C-407E-A947-70E740481C1C}">
                                <a14:useLocalDpi xmlns:a14="http://schemas.microsoft.com/office/drawing/2010/main" val="0"/>
                              </a:ext>
                            </a:extLst>
                          </a:blip>
                          <a:srcRect/>
                          <a:stretch>
                            <a:fillRect/>
                          </a:stretch>
                        </pic:blipFill>
                        <pic:spPr bwMode="auto">
                          <a:xfrm>
                            <a:off x="9296199" y="4869859"/>
                            <a:ext cx="463549"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393252F" id="Group 1687206199" o:spid="_x0000_s1026" style="position:absolute;margin-left:716.95pt;margin-top:214.7pt;width:24.65pt;height:25pt;rotation:90;z-index:251679232" coordorigin="91532,46637" coordsize="8492,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">
                <v:oval id="Oval 1687206200" o:spid="_x0000_s1027" style="position:absolute;left:91532;top:46637;width:8493;height: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" fillcolor="#285c4d" strokecolor="white [3212]" strokeweight="2.25pt">
                  <v:stroke joinstyle="miter"/>
                </v:oval>
                <v:shape id="Graphic 60" o:spid="_x0000_s1028" type="#_x0000_t75" style="position:absolute;left:92961;top:48698;width:4636;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">
                  <v:imagedata r:id="rId163" o:title="" grayscale="t" bilevel="t"/>
                </v:shape>
              </v:group>
            </w:pict>
          </mc:Fallback>
        </mc:AlternateContent>
      </w:r>
      <w:r w:rsidR="00B50C8E">
        <w:rPr>
          <w:rFonts w:ascii="Greycliff CF" w:eastAsia="Arial" w:hAnsi="Greycliff CF" w:cs="Arial"/>
          <w:noProof/>
          <w:color w:val="000000" w:themeColor="text1"/>
        </w:rPr>
        <mc:AlternateContent>
          <mc:Choice Requires="wps">
            <w:drawing>
              <wp:anchor distT="0" distB="0" distL="114300" distR="114300" simplePos="0" relativeHeight="251598336" behindDoc="0" locked="0" layoutInCell="1" allowOverlap="1" wp14:anchorId="22255086" wp14:editId="16828B28">
                <wp:simplePos x="0" y="0"/>
                <wp:positionH relativeFrom="column">
                  <wp:posOffset>8557895</wp:posOffset>
                </wp:positionH>
                <wp:positionV relativeFrom="paragraph">
                  <wp:posOffset>2799080</wp:posOffset>
                </wp:positionV>
                <wp:extent cx="1517650" cy="1060450"/>
                <wp:effectExtent l="0" t="0" r="6350" b="6350"/>
                <wp:wrapNone/>
                <wp:docPr id="848872688" name="Flowchart: Decision 848872688"/>
                <wp:cNvGraphicFramePr/>
                <a:graphic xmlns:a="http://schemas.openxmlformats.org/drawingml/2006/main">
                  <a:graphicData uri="http://schemas.microsoft.com/office/word/2010/wordprocessingShape">
                    <wps:wsp>
                      <wps:cNvSpPr/>
                      <wps:spPr>
                        <a:xfrm>
                          <a:off x="0" y="0"/>
                          <a:ext cx="1517650" cy="1060450"/>
                        </a:xfrm>
                        <a:prstGeom prst="flowChartDecision">
                          <a:avLst/>
                        </a:prstGeom>
                        <a:solidFill>
                          <a:srgbClr val="285C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92AC8C" w14:textId="62ED8EC6" w:rsidR="001A4642" w:rsidRPr="003B6BB8" w:rsidRDefault="003B6BB8" w:rsidP="003B6BB8">
                            <w:pPr>
                              <w:jc w:val="center"/>
                              <w:rPr>
                                <w:rFonts w:cstheme="minorHAnsi"/>
                                <w:color w:val="FFFFFF"/>
                                <w:kern w:val="24"/>
                                <w:sz w:val="12"/>
                                <w:szCs w:val="12"/>
                                <w:lang w:val="en-US"/>
                              </w:rPr>
                            </w:pPr>
                            <w:r w:rsidRPr="003B6BB8">
                              <w:rPr>
                                <w:rFonts w:hint="eastAsia"/>
                                <w:sz w:val="18"/>
                                <w:szCs w:val="18"/>
                              </w:rPr>
                              <w:t>已识别不符合项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255086" id="Flowchart: Decision 848872688" o:spid="_x0000_s1050" type="#_x0000_t110" style="position:absolute;left:0;text-align:left;margin-left:673.85pt;margin-top:220.4pt;width:119.5pt;height:8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" fillcolor="#285c4d" stroked="f" strokeweight="1pt">
                <v:textbox>
                  <w:txbxContent>
                    <w:p w14:paraId="1992AC8C" w14:textId="62ED8EC6" w:rsidR="001A4642" w:rsidRPr="003B6BB8" w:rsidRDefault="003B6BB8" w:rsidP="003B6BB8">
                      <w:pPr>
                        <w:jc w:val="center"/>
                        <w:rPr>
                          <w:rFonts w:cstheme="minorHAnsi"/>
                          <w:color w:val="FFFFFF"/>
                          <w:kern w:val="24"/>
                          <w:sz w:val="12"/>
                          <w:szCs w:val="12"/>
                          <w:lang w:val="en-US"/>
                        </w:rPr>
                      </w:pPr>
                      <w:r w:rsidRPr="003B6BB8">
                        <w:rPr>
                          <w:rFonts w:hint="eastAsia"/>
                          <w:sz w:val="18"/>
                          <w:szCs w:val="18"/>
                        </w:rPr>
                        <w:t>已识别不符合项</w:t>
                      </w:r>
                    </w:p>
                  </w:txbxContent>
                </v:textbox>
              </v:shape>
            </w:pict>
          </mc:Fallback>
        </mc:AlternateContent>
      </w:r>
      <w:r w:rsidR="00567FD9">
        <w:rPr>
          <w:rFonts w:ascii="Greycliff CF" w:eastAsia="Arial" w:hAnsi="Greycliff CF" w:cs="Arial"/>
          <w:noProof/>
          <w:color w:val="000000" w:themeColor="text1"/>
        </w:rPr>
        <mc:AlternateContent>
          <mc:Choice Requires="wpg">
            <w:drawing>
              <wp:anchor distT="0" distB="0" distL="114300" distR="114300" simplePos="0" relativeHeight="251728384" behindDoc="0" locked="0" layoutInCell="1" allowOverlap="1" wp14:anchorId="591C6BE1" wp14:editId="4E5B3284">
                <wp:simplePos x="0" y="0"/>
                <wp:positionH relativeFrom="column">
                  <wp:posOffset>5517515</wp:posOffset>
                </wp:positionH>
                <wp:positionV relativeFrom="paragraph">
                  <wp:posOffset>2851785</wp:posOffset>
                </wp:positionV>
                <wp:extent cx="2221865" cy="1695450"/>
                <wp:effectExtent l="0" t="0" r="6985" b="0"/>
                <wp:wrapNone/>
                <wp:docPr id="168411816" name="Group 168411816"/>
                <wp:cNvGraphicFramePr/>
                <a:graphic xmlns:a="http://schemas.openxmlformats.org/drawingml/2006/main">
                  <a:graphicData uri="http://schemas.microsoft.com/office/word/2010/wordprocessingGroup">
                    <wpg:wgp>
                      <wpg:cNvGrpSpPr/>
                      <wpg:grpSpPr>
                        <a:xfrm>
                          <a:off x="0" y="0"/>
                          <a:ext cx="2221865" cy="1695450"/>
                          <a:chOff x="5544784" y="723230"/>
                          <a:chExt cx="2222396" cy="1695453"/>
                        </a:xfrm>
                      </wpg:grpSpPr>
                      <wps:wsp>
                        <wps:cNvPr id="65074484" name="Flowchart: Process 65074484"/>
                        <wps:cNvSpPr/>
                        <wps:spPr>
                          <a:xfrm>
                            <a:off x="5573039" y="723230"/>
                            <a:ext cx="2194141" cy="574004"/>
                          </a:xfrm>
                          <a:prstGeom prst="flowChartProcess">
                            <a:avLst/>
                          </a:prstGeom>
                          <a:solidFill>
                            <a:srgbClr val="9FD8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4C7017" w14:textId="5FC96A31" w:rsidR="00F7572C" w:rsidRPr="001A4642" w:rsidRDefault="007F5BEC" w:rsidP="00F7572C">
                              <w:pPr>
                                <w:spacing w:before="0" w:after="0"/>
                                <w:textAlignment w:val="baseline"/>
                                <w:rPr>
                                  <w:rFonts w:cstheme="minorHAnsi"/>
                                  <w:b/>
                                  <w:bCs/>
                                  <w:color w:val="285C4D"/>
                                  <w:kern w:val="24"/>
                                  <w:sz w:val="16"/>
                                  <w:szCs w:val="16"/>
                                  <w:lang w:val="en-US"/>
                                </w:rPr>
                              </w:pPr>
                              <w:r w:rsidRPr="007F5BEC">
                                <w:rPr>
                                  <w:rFonts w:cstheme="minorHAnsi" w:hint="eastAsia"/>
                                  <w:b/>
                                  <w:bCs/>
                                  <w:color w:val="285C4D"/>
                                  <w:kern w:val="24"/>
                                  <w:sz w:val="16"/>
                                  <w:szCs w:val="16"/>
                                  <w:lang w:val="en-US"/>
                                </w:rPr>
                                <w:t>关闭轻微不符合项</w:t>
                              </w:r>
                            </w:p>
                            <w:p w14:paraId="0E74CE6B" w14:textId="106559D8" w:rsidR="00F7572C" w:rsidRPr="001A4642" w:rsidRDefault="007F5BEC" w:rsidP="00F7572C">
                              <w:pPr>
                                <w:spacing w:before="0" w:after="0"/>
                                <w:rPr>
                                  <w:rFonts w:cstheme="minorHAnsi"/>
                                  <w:color w:val="285C4D"/>
                                  <w:kern w:val="24"/>
                                  <w:sz w:val="16"/>
                                  <w:szCs w:val="16"/>
                                  <w:lang w:val="en-US"/>
                                </w:rPr>
                              </w:pPr>
                              <w:r w:rsidRPr="007F5BEC">
                                <w:rPr>
                                  <w:rFonts w:cstheme="minorHAnsi" w:hint="eastAsia"/>
                                  <w:color w:val="285C4D"/>
                                  <w:kern w:val="24"/>
                                  <w:sz w:val="16"/>
                                  <w:szCs w:val="16"/>
                                  <w:lang w:val="en-US"/>
                                </w:rPr>
                                <w:t>认证决定前需实施纠正措施</w:t>
                              </w:r>
                              <w:r w:rsidR="00D023E8">
                                <w:rPr>
                                  <w:rFonts w:cstheme="minorHAnsi"/>
                                  <w:color w:val="285C4D"/>
                                  <w:kern w:val="24"/>
                                  <w:sz w:val="16"/>
                                  <w:szCs w:val="16"/>
                                  <w:vertAlign w:val="superscript"/>
                                  <w:lang w:val="en-US"/>
                                </w:rPr>
                                <w:t>4</w:t>
                              </w:r>
                            </w:p>
                            <w:p w14:paraId="321F8ADB" w14:textId="77777777" w:rsidR="00F7572C" w:rsidRDefault="00F7572C"/>
                            <w:p w14:paraId="5F046D1D" w14:textId="7F1EBEEF" w:rsidR="00F7572C" w:rsidRPr="001A4642" w:rsidRDefault="00F7572C" w:rsidP="00F7572C">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 xml:space="preserve">Closing </w:t>
                              </w:r>
                              <w:r w:rsidRPr="001A4642">
                                <w:rPr>
                                  <w:rFonts w:cstheme="minorHAnsi"/>
                                  <w:b/>
                                  <w:bCs/>
                                  <w:color w:val="285C4D"/>
                                  <w:kern w:val="24"/>
                                  <w:sz w:val="16"/>
                                  <w:szCs w:val="16"/>
                                  <w:lang w:val="en-US"/>
                                </w:rPr>
                                <w:t>Minor nonconformity</w:t>
                              </w:r>
                            </w:p>
                            <w:p w14:paraId="47DAEA2B" w14:textId="7DD28E84" w:rsidR="00F7572C" w:rsidRPr="001A4642" w:rsidRDefault="00F7572C" w:rsidP="00F7572C">
                              <w:pPr>
                                <w:spacing w:before="0" w:after="0"/>
                                <w:rPr>
                                  <w:rFonts w:cstheme="minorHAnsi"/>
                                  <w:color w:val="285C4D"/>
                                  <w:kern w:val="24"/>
                                  <w:sz w:val="16"/>
                                  <w:szCs w:val="16"/>
                                  <w:lang w:val="en-US"/>
                                </w:rPr>
                              </w:pPr>
                              <w:r w:rsidRPr="001A4642">
                                <w:rPr>
                                  <w:rFonts w:cstheme="minorHAnsi"/>
                                  <w:color w:val="285C4D"/>
                                  <w:kern w:val="24"/>
                                  <w:sz w:val="16"/>
                                  <w:szCs w:val="16"/>
                                  <w:lang w:val="en-US"/>
                                </w:rPr>
                                <w:t>Correction</w:t>
                              </w:r>
                              <w:r w:rsidR="00F57506" w:rsidRPr="00F57506">
                                <w:rPr>
                                  <w:rFonts w:cstheme="minorHAnsi"/>
                                  <w:color w:val="285C4D"/>
                                  <w:kern w:val="24"/>
                                  <w:sz w:val="16"/>
                                  <w:szCs w:val="16"/>
                                  <w:vertAlign w:val="superscript"/>
                                  <w:lang w:val="en-US"/>
                                </w:rPr>
                                <w:t>2</w:t>
                              </w:r>
                              <w:r w:rsidRPr="001A4642">
                                <w:rPr>
                                  <w:rFonts w:cstheme="minorHAnsi"/>
                                  <w:color w:val="285C4D"/>
                                  <w:kern w:val="24"/>
                                  <w:sz w:val="16"/>
                                  <w:szCs w:val="16"/>
                                  <w:lang w:val="en-US"/>
                                </w:rPr>
                                <w:t xml:space="preserve"> </w:t>
                              </w:r>
                              <w:r w:rsidR="002439FD">
                                <w:rPr>
                                  <w:rFonts w:cstheme="minorHAnsi"/>
                                  <w:color w:val="285C4D"/>
                                  <w:kern w:val="24"/>
                                  <w:sz w:val="16"/>
                                  <w:szCs w:val="16"/>
                                  <w:lang w:val="en-US"/>
                                </w:rPr>
                                <w:t>to be</w:t>
                              </w:r>
                              <w:r w:rsidR="00FE4D85">
                                <w:rPr>
                                  <w:rFonts w:cstheme="minorHAnsi"/>
                                  <w:color w:val="285C4D"/>
                                  <w:kern w:val="24"/>
                                  <w:sz w:val="16"/>
                                  <w:szCs w:val="16"/>
                                  <w:lang w:val="en-US"/>
                                </w:rPr>
                                <w:t xml:space="preserve"> implemented</w:t>
                              </w:r>
                              <w:r w:rsidRPr="001A4642">
                                <w:rPr>
                                  <w:rFonts w:cstheme="minorHAnsi"/>
                                  <w:color w:val="285C4D"/>
                                  <w:kern w:val="24"/>
                                  <w:sz w:val="16"/>
                                  <w:szCs w:val="16"/>
                                  <w:lang w:val="en-US"/>
                                </w:rPr>
                                <w:t xml:space="preserve"> before the certification decision</w:t>
                              </w:r>
                              <w:r w:rsidR="00D023E8">
                                <w:rPr>
                                  <w:rFonts w:cstheme="minorHAnsi"/>
                                  <w:color w:val="285C4D"/>
                                  <w:kern w:val="24"/>
                                  <w:sz w:val="16"/>
                                  <w:szCs w:val="16"/>
                                  <w:vertAlign w:val="superscript"/>
                                  <w:lang w:val="en-US"/>
                                </w:rPr>
                                <w:t>4</w:t>
                              </w:r>
                            </w:p>
                          </w:txbxContent>
                        </wps:txbx>
                        <wps:bodyPr rtlCol="0" anchor="ctr"/>
                      </wps:wsp>
                      <wps:wsp>
                        <wps:cNvPr id="85409918" name="Flowchart: Process 85409918"/>
                        <wps:cNvSpPr/>
                        <wps:spPr>
                          <a:xfrm>
                            <a:off x="5573043" y="1369226"/>
                            <a:ext cx="2194137" cy="653039"/>
                          </a:xfrm>
                          <a:prstGeom prst="flowChartProcess">
                            <a:avLst/>
                          </a:prstGeom>
                          <a:solidFill>
                            <a:srgbClr val="9FD8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BAFCD" w14:textId="6CB2DA0F" w:rsidR="00F7572C" w:rsidRPr="001A4642" w:rsidRDefault="007F5BEC" w:rsidP="00F7572C">
                              <w:pPr>
                                <w:spacing w:before="0" w:after="0"/>
                                <w:textAlignment w:val="baseline"/>
                                <w:rPr>
                                  <w:rFonts w:cstheme="minorHAnsi"/>
                                  <w:b/>
                                  <w:bCs/>
                                  <w:color w:val="285C4D"/>
                                  <w:kern w:val="24"/>
                                  <w:sz w:val="16"/>
                                  <w:szCs w:val="16"/>
                                  <w:lang w:val="en-US"/>
                                </w:rPr>
                              </w:pPr>
                              <w:r w:rsidRPr="007F5BEC">
                                <w:rPr>
                                  <w:rFonts w:cstheme="minorHAnsi" w:hint="eastAsia"/>
                                  <w:b/>
                                  <w:bCs/>
                                  <w:color w:val="285C4D"/>
                                  <w:kern w:val="24"/>
                                  <w:sz w:val="16"/>
                                  <w:szCs w:val="16"/>
                                  <w:lang w:val="en-US"/>
                                </w:rPr>
                                <w:t>关闭重大不符合项</w:t>
                              </w:r>
                            </w:p>
                            <w:p w14:paraId="52C4126E" w14:textId="4AE4629B" w:rsidR="00F7572C" w:rsidRPr="001A4642" w:rsidRDefault="007F5BEC" w:rsidP="00F7572C">
                              <w:pPr>
                                <w:spacing w:before="0" w:after="0"/>
                                <w:textAlignment w:val="baseline"/>
                                <w:rPr>
                                  <w:rFonts w:cstheme="minorHAnsi"/>
                                  <w:color w:val="285C4D"/>
                                  <w:kern w:val="24"/>
                                  <w:sz w:val="16"/>
                                  <w:szCs w:val="16"/>
                                  <w:lang w:val="en-US"/>
                                </w:rPr>
                              </w:pPr>
                              <w:r w:rsidRPr="007F5BEC">
                                <w:rPr>
                                  <w:rFonts w:cstheme="minorHAnsi" w:hint="eastAsia"/>
                                  <w:color w:val="285C4D"/>
                                  <w:kern w:val="24"/>
                                  <w:sz w:val="16"/>
                                  <w:szCs w:val="16"/>
                                  <w:lang w:val="en-US"/>
                                </w:rPr>
                                <w:t>认证决定前需实施纠正措施</w:t>
                              </w:r>
                              <w:r w:rsidR="00D023E8">
                                <w:rPr>
                                  <w:rFonts w:cstheme="minorHAnsi"/>
                                  <w:color w:val="285C4D"/>
                                  <w:kern w:val="24"/>
                                  <w:sz w:val="16"/>
                                  <w:szCs w:val="16"/>
                                  <w:vertAlign w:val="superscript"/>
                                  <w:lang w:val="en-US"/>
                                </w:rPr>
                                <w:t>4</w:t>
                              </w:r>
                            </w:p>
                            <w:p w14:paraId="4703E053" w14:textId="77777777" w:rsidR="00F7572C" w:rsidRPr="007F5BEC" w:rsidRDefault="00F7572C">
                              <w:pPr>
                                <w:rPr>
                                  <w:lang w:val="en-US"/>
                                </w:rPr>
                              </w:pPr>
                            </w:p>
                            <w:p w14:paraId="34565E65" w14:textId="7AC1AC3C" w:rsidR="00F7572C" w:rsidRPr="001A4642" w:rsidRDefault="00F7572C" w:rsidP="00F7572C">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Closing</w:t>
                              </w:r>
                              <w:r w:rsidRPr="001A4642">
                                <w:rPr>
                                  <w:rFonts w:cstheme="minorHAnsi"/>
                                  <w:b/>
                                  <w:bCs/>
                                  <w:color w:val="285C4D"/>
                                  <w:kern w:val="24"/>
                                  <w:sz w:val="16"/>
                                  <w:szCs w:val="16"/>
                                  <w:lang w:val="en-US"/>
                                </w:rPr>
                                <w:t xml:space="preserve"> Major nonconformity</w:t>
                              </w:r>
                            </w:p>
                            <w:p w14:paraId="70701C4F" w14:textId="03DB6A62" w:rsidR="00F7572C" w:rsidRPr="001A4642" w:rsidRDefault="00F7572C" w:rsidP="00F7572C">
                              <w:pPr>
                                <w:spacing w:before="0" w:after="0"/>
                                <w:textAlignment w:val="baseline"/>
                                <w:rPr>
                                  <w:rFonts w:cstheme="minorHAnsi"/>
                                  <w:color w:val="285C4D"/>
                                  <w:kern w:val="24"/>
                                  <w:sz w:val="16"/>
                                  <w:szCs w:val="16"/>
                                  <w:lang w:val="en-US"/>
                                </w:rPr>
                              </w:pPr>
                              <w:r w:rsidRPr="001A4642">
                                <w:rPr>
                                  <w:rFonts w:cstheme="minorHAnsi"/>
                                  <w:color w:val="285C4D"/>
                                  <w:kern w:val="24"/>
                                  <w:sz w:val="16"/>
                                  <w:szCs w:val="16"/>
                                  <w:lang w:val="en-US"/>
                                </w:rPr>
                                <w:t xml:space="preserve">Correction corrective action </w:t>
                              </w:r>
                              <w:r w:rsidR="00FE4D85">
                                <w:rPr>
                                  <w:rFonts w:cstheme="minorHAnsi"/>
                                  <w:color w:val="285C4D"/>
                                  <w:kern w:val="24"/>
                                  <w:sz w:val="16"/>
                                  <w:szCs w:val="16"/>
                                  <w:lang w:val="en-US"/>
                                </w:rPr>
                                <w:t xml:space="preserve">to be </w:t>
                              </w:r>
                              <w:r w:rsidRPr="001A4642">
                                <w:rPr>
                                  <w:rFonts w:cstheme="minorHAnsi"/>
                                  <w:color w:val="285C4D"/>
                                  <w:kern w:val="24"/>
                                  <w:sz w:val="16"/>
                                  <w:szCs w:val="16"/>
                                  <w:lang w:val="en-US"/>
                                </w:rPr>
                                <w:t>implemented before the certification decision</w:t>
                              </w:r>
                              <w:r w:rsidR="00D023E8">
                                <w:rPr>
                                  <w:rFonts w:cstheme="minorHAnsi"/>
                                  <w:color w:val="285C4D"/>
                                  <w:kern w:val="24"/>
                                  <w:sz w:val="16"/>
                                  <w:szCs w:val="16"/>
                                  <w:vertAlign w:val="superscript"/>
                                  <w:lang w:val="en-US"/>
                                </w:rPr>
                                <w:t>4</w:t>
                              </w:r>
                            </w:p>
                          </w:txbxContent>
                        </wps:txbx>
                        <wps:bodyPr rtlCol="0" anchor="ctr"/>
                      </wps:wsp>
                      <wps:wsp>
                        <wps:cNvPr id="1994678027" name="TextBox 59"/>
                        <wps:cNvSpPr txBox="1"/>
                        <wps:spPr>
                          <a:xfrm>
                            <a:off x="5544784" y="2037047"/>
                            <a:ext cx="2209058" cy="381636"/>
                          </a:xfrm>
                          <a:prstGeom prst="rect">
                            <a:avLst/>
                          </a:prstGeom>
                          <a:noFill/>
                        </wps:spPr>
                        <wps:txbx>
                          <w:txbxContent>
                            <w:p w14:paraId="1201BCCF" w14:textId="179B8CB9" w:rsidR="006E18E6" w:rsidRPr="001A4642" w:rsidRDefault="00D023E8" w:rsidP="006E18E6">
                              <w:pPr>
                                <w:spacing w:before="0" w:after="0"/>
                                <w:rPr>
                                  <w:rFonts w:cstheme="minorHAnsi"/>
                                  <w:color w:val="285C4D"/>
                                  <w:kern w:val="24"/>
                                  <w:sz w:val="16"/>
                                  <w:szCs w:val="16"/>
                                  <w:lang w:val="en-US"/>
                                </w:rPr>
                              </w:pPr>
                              <w:r>
                                <w:rPr>
                                  <w:rFonts w:cstheme="minorHAnsi"/>
                                  <w:color w:val="285C4D"/>
                                  <w:kern w:val="24"/>
                                  <w:sz w:val="16"/>
                                  <w:szCs w:val="16"/>
                                  <w:vertAlign w:val="superscript"/>
                                  <w:lang w:val="en-US"/>
                                </w:rPr>
                                <w:t>4</w:t>
                              </w:r>
                              <w:r w:rsidR="007F5BEC" w:rsidRPr="007F5BEC">
                                <w:rPr>
                                  <w:rFonts w:cstheme="minorHAnsi" w:hint="eastAsia"/>
                                  <w:color w:val="285C4D"/>
                                  <w:kern w:val="24"/>
                                  <w:sz w:val="16"/>
                                  <w:szCs w:val="16"/>
                                  <w:lang w:val="en-US"/>
                                </w:rPr>
                                <w:t>审核结束会议后六 (6) 个月内</w:t>
                              </w:r>
                            </w:p>
                            <w:p w14:paraId="67B5074C" w14:textId="0730220B" w:rsidR="00F7572C" w:rsidRPr="001A4642" w:rsidRDefault="00F7572C" w:rsidP="00F7572C">
                              <w:pPr>
                                <w:spacing w:before="0" w:after="0"/>
                                <w:rPr>
                                  <w:rFonts w:cstheme="minorHAnsi"/>
                                  <w:color w:val="285C4D"/>
                                  <w:kern w:val="24"/>
                                  <w:sz w:val="16"/>
                                  <w:szCs w:val="16"/>
                                  <w:lang w:val="en-US"/>
                                </w:rPr>
                              </w:pP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91C6BE1" id="Group 168411816" o:spid="_x0000_s1051" style="position:absolute;left:0;text-align:left;margin-left:434.45pt;margin-top:224.55pt;width:174.95pt;height:133.5pt;z-index:251728384;mso-width-relative:margin;mso-height-relative:margin" coordorigin="55447,7232" coordsize="2222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">
                <v:shape id="Flowchart: Process 65074484" o:spid="_x0000_s1052" type="#_x0000_t109" style="position:absolute;left:55730;top:7232;width:21941;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" fillcolor="#9fd88c" stroked="f" strokeweight="1pt">
                  <v:textbox>
                    <w:txbxContent>
                      <w:p w14:paraId="0B4C7017" w14:textId="5FC96A31" w:rsidR="00F7572C" w:rsidRPr="001A4642" w:rsidRDefault="007F5BEC" w:rsidP="00F7572C">
                        <w:pPr>
                          <w:spacing w:before="0" w:after="0"/>
                          <w:textAlignment w:val="baseline"/>
                          <w:rPr>
                            <w:rFonts w:cstheme="minorHAnsi"/>
                            <w:b/>
                            <w:bCs/>
                            <w:color w:val="285C4D"/>
                            <w:kern w:val="24"/>
                            <w:sz w:val="16"/>
                            <w:szCs w:val="16"/>
                            <w:lang w:val="en-US"/>
                          </w:rPr>
                        </w:pPr>
                        <w:r w:rsidRPr="007F5BEC">
                          <w:rPr>
                            <w:rFonts w:cstheme="minorHAnsi" w:hint="eastAsia"/>
                            <w:b/>
                            <w:bCs/>
                            <w:color w:val="285C4D"/>
                            <w:kern w:val="24"/>
                            <w:sz w:val="16"/>
                            <w:szCs w:val="16"/>
                            <w:lang w:val="en-US"/>
                          </w:rPr>
                          <w:t>关闭轻微不符合项</w:t>
                        </w:r>
                      </w:p>
                      <w:p w14:paraId="0E74CE6B" w14:textId="106559D8" w:rsidR="00F7572C" w:rsidRPr="001A4642" w:rsidRDefault="007F5BEC" w:rsidP="00F7572C">
                        <w:pPr>
                          <w:spacing w:before="0" w:after="0"/>
                          <w:rPr>
                            <w:rFonts w:cstheme="minorHAnsi"/>
                            <w:color w:val="285C4D"/>
                            <w:kern w:val="24"/>
                            <w:sz w:val="16"/>
                            <w:szCs w:val="16"/>
                            <w:lang w:val="en-US"/>
                          </w:rPr>
                        </w:pPr>
                        <w:r w:rsidRPr="007F5BEC">
                          <w:rPr>
                            <w:rFonts w:cstheme="minorHAnsi" w:hint="eastAsia"/>
                            <w:color w:val="285C4D"/>
                            <w:kern w:val="24"/>
                            <w:sz w:val="16"/>
                            <w:szCs w:val="16"/>
                            <w:lang w:val="en-US"/>
                          </w:rPr>
                          <w:t>认证决定前需实施纠正措施</w:t>
                        </w:r>
                        <w:r w:rsidR="00D023E8">
                          <w:rPr>
                            <w:rFonts w:cstheme="minorHAnsi"/>
                            <w:color w:val="285C4D"/>
                            <w:kern w:val="24"/>
                            <w:sz w:val="16"/>
                            <w:szCs w:val="16"/>
                            <w:vertAlign w:val="superscript"/>
                            <w:lang w:val="en-US"/>
                          </w:rPr>
                          <w:t>4</w:t>
                        </w:r>
                      </w:p>
                      <w:p w14:paraId="321F8ADB" w14:textId="77777777" w:rsidR="00F7572C" w:rsidRDefault="00F7572C"/>
                      <w:p w14:paraId="5F046D1D" w14:textId="7F1EBEEF" w:rsidR="00F7572C" w:rsidRPr="001A4642" w:rsidRDefault="00F7572C" w:rsidP="00F7572C">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 xml:space="preserve">Closing </w:t>
                        </w:r>
                        <w:r w:rsidRPr="001A4642">
                          <w:rPr>
                            <w:rFonts w:cstheme="minorHAnsi"/>
                            <w:b/>
                            <w:bCs/>
                            <w:color w:val="285C4D"/>
                            <w:kern w:val="24"/>
                            <w:sz w:val="16"/>
                            <w:szCs w:val="16"/>
                            <w:lang w:val="en-US"/>
                          </w:rPr>
                          <w:t>Minor nonconformity</w:t>
                        </w:r>
                      </w:p>
                      <w:p w14:paraId="47DAEA2B" w14:textId="7DD28E84" w:rsidR="00F7572C" w:rsidRPr="001A4642" w:rsidRDefault="00F7572C" w:rsidP="00F7572C">
                        <w:pPr>
                          <w:spacing w:before="0" w:after="0"/>
                          <w:rPr>
                            <w:rFonts w:cstheme="minorHAnsi"/>
                            <w:color w:val="285C4D"/>
                            <w:kern w:val="24"/>
                            <w:sz w:val="16"/>
                            <w:szCs w:val="16"/>
                            <w:lang w:val="en-US"/>
                          </w:rPr>
                        </w:pPr>
                        <w:r w:rsidRPr="001A4642">
                          <w:rPr>
                            <w:rFonts w:cstheme="minorHAnsi"/>
                            <w:color w:val="285C4D"/>
                            <w:kern w:val="24"/>
                            <w:sz w:val="16"/>
                            <w:szCs w:val="16"/>
                            <w:lang w:val="en-US"/>
                          </w:rPr>
                          <w:t>Correction</w:t>
                        </w:r>
                        <w:r w:rsidR="00F57506" w:rsidRPr="00F57506">
                          <w:rPr>
                            <w:rFonts w:cstheme="minorHAnsi"/>
                            <w:color w:val="285C4D"/>
                            <w:kern w:val="24"/>
                            <w:sz w:val="16"/>
                            <w:szCs w:val="16"/>
                            <w:vertAlign w:val="superscript"/>
                            <w:lang w:val="en-US"/>
                          </w:rPr>
                          <w:t>2</w:t>
                        </w:r>
                        <w:r w:rsidRPr="001A4642">
                          <w:rPr>
                            <w:rFonts w:cstheme="minorHAnsi"/>
                            <w:color w:val="285C4D"/>
                            <w:kern w:val="24"/>
                            <w:sz w:val="16"/>
                            <w:szCs w:val="16"/>
                            <w:lang w:val="en-US"/>
                          </w:rPr>
                          <w:t xml:space="preserve"> </w:t>
                        </w:r>
                        <w:r w:rsidR="002439FD">
                          <w:rPr>
                            <w:rFonts w:cstheme="minorHAnsi"/>
                            <w:color w:val="285C4D"/>
                            <w:kern w:val="24"/>
                            <w:sz w:val="16"/>
                            <w:szCs w:val="16"/>
                            <w:lang w:val="en-US"/>
                          </w:rPr>
                          <w:t>to be</w:t>
                        </w:r>
                        <w:r w:rsidR="00FE4D85">
                          <w:rPr>
                            <w:rFonts w:cstheme="minorHAnsi"/>
                            <w:color w:val="285C4D"/>
                            <w:kern w:val="24"/>
                            <w:sz w:val="16"/>
                            <w:szCs w:val="16"/>
                            <w:lang w:val="en-US"/>
                          </w:rPr>
                          <w:t xml:space="preserve"> implemented</w:t>
                        </w:r>
                        <w:r w:rsidRPr="001A4642">
                          <w:rPr>
                            <w:rFonts w:cstheme="minorHAnsi"/>
                            <w:color w:val="285C4D"/>
                            <w:kern w:val="24"/>
                            <w:sz w:val="16"/>
                            <w:szCs w:val="16"/>
                            <w:lang w:val="en-US"/>
                          </w:rPr>
                          <w:t xml:space="preserve"> before the certification decision</w:t>
                        </w:r>
                        <w:r w:rsidR="00D023E8">
                          <w:rPr>
                            <w:rFonts w:cstheme="minorHAnsi"/>
                            <w:color w:val="285C4D"/>
                            <w:kern w:val="24"/>
                            <w:sz w:val="16"/>
                            <w:szCs w:val="16"/>
                            <w:vertAlign w:val="superscript"/>
                            <w:lang w:val="en-US"/>
                          </w:rPr>
                          <w:t>4</w:t>
                        </w:r>
                      </w:p>
                    </w:txbxContent>
                  </v:textbox>
                </v:shape>
                <v:shape id="Flowchart: Process 85409918" o:spid="_x0000_s1053" type="#_x0000_t109" style="position:absolute;left:55730;top:13692;width:21941;height:6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" fillcolor="#9fd88c" stroked="f" strokeweight="1pt">
                  <v:textbox>
                    <w:txbxContent>
                      <w:p w14:paraId="1EEBAFCD" w14:textId="6CB2DA0F" w:rsidR="00F7572C" w:rsidRPr="001A4642" w:rsidRDefault="007F5BEC" w:rsidP="00F7572C">
                        <w:pPr>
                          <w:spacing w:before="0" w:after="0"/>
                          <w:textAlignment w:val="baseline"/>
                          <w:rPr>
                            <w:rFonts w:cstheme="minorHAnsi"/>
                            <w:b/>
                            <w:bCs/>
                            <w:color w:val="285C4D"/>
                            <w:kern w:val="24"/>
                            <w:sz w:val="16"/>
                            <w:szCs w:val="16"/>
                            <w:lang w:val="en-US"/>
                          </w:rPr>
                        </w:pPr>
                        <w:r w:rsidRPr="007F5BEC">
                          <w:rPr>
                            <w:rFonts w:cstheme="minorHAnsi" w:hint="eastAsia"/>
                            <w:b/>
                            <w:bCs/>
                            <w:color w:val="285C4D"/>
                            <w:kern w:val="24"/>
                            <w:sz w:val="16"/>
                            <w:szCs w:val="16"/>
                            <w:lang w:val="en-US"/>
                          </w:rPr>
                          <w:t>关闭重大不符合项</w:t>
                        </w:r>
                      </w:p>
                      <w:p w14:paraId="52C4126E" w14:textId="4AE4629B" w:rsidR="00F7572C" w:rsidRPr="001A4642" w:rsidRDefault="007F5BEC" w:rsidP="00F7572C">
                        <w:pPr>
                          <w:spacing w:before="0" w:after="0"/>
                          <w:textAlignment w:val="baseline"/>
                          <w:rPr>
                            <w:rFonts w:cstheme="minorHAnsi"/>
                            <w:color w:val="285C4D"/>
                            <w:kern w:val="24"/>
                            <w:sz w:val="16"/>
                            <w:szCs w:val="16"/>
                            <w:lang w:val="en-US"/>
                          </w:rPr>
                        </w:pPr>
                        <w:r w:rsidRPr="007F5BEC">
                          <w:rPr>
                            <w:rFonts w:cstheme="minorHAnsi" w:hint="eastAsia"/>
                            <w:color w:val="285C4D"/>
                            <w:kern w:val="24"/>
                            <w:sz w:val="16"/>
                            <w:szCs w:val="16"/>
                            <w:lang w:val="en-US"/>
                          </w:rPr>
                          <w:t>认证决定前需实施纠正措施</w:t>
                        </w:r>
                        <w:r w:rsidR="00D023E8">
                          <w:rPr>
                            <w:rFonts w:cstheme="minorHAnsi"/>
                            <w:color w:val="285C4D"/>
                            <w:kern w:val="24"/>
                            <w:sz w:val="16"/>
                            <w:szCs w:val="16"/>
                            <w:vertAlign w:val="superscript"/>
                            <w:lang w:val="en-US"/>
                          </w:rPr>
                          <w:t>4</w:t>
                        </w:r>
                      </w:p>
                      <w:p w14:paraId="4703E053" w14:textId="77777777" w:rsidR="00F7572C" w:rsidRPr="007F5BEC" w:rsidRDefault="00F7572C">
                        <w:pPr>
                          <w:rPr>
                            <w:lang w:val="en-US"/>
                          </w:rPr>
                        </w:pPr>
                      </w:p>
                      <w:p w14:paraId="34565E65" w14:textId="7AC1AC3C" w:rsidR="00F7572C" w:rsidRPr="001A4642" w:rsidRDefault="00F7572C" w:rsidP="00F7572C">
                        <w:pPr>
                          <w:spacing w:before="0" w:after="0"/>
                          <w:textAlignment w:val="baseline"/>
                          <w:rPr>
                            <w:rFonts w:cstheme="minorHAnsi"/>
                            <w:b/>
                            <w:bCs/>
                            <w:color w:val="285C4D"/>
                            <w:kern w:val="24"/>
                            <w:sz w:val="16"/>
                            <w:szCs w:val="16"/>
                            <w:lang w:val="en-US"/>
                          </w:rPr>
                        </w:pPr>
                        <w:r>
                          <w:rPr>
                            <w:rFonts w:cstheme="minorHAnsi"/>
                            <w:b/>
                            <w:bCs/>
                            <w:color w:val="285C4D"/>
                            <w:kern w:val="24"/>
                            <w:sz w:val="16"/>
                            <w:szCs w:val="16"/>
                            <w:lang w:val="en-US"/>
                          </w:rPr>
                          <w:t>Closing</w:t>
                        </w:r>
                        <w:r w:rsidRPr="001A4642">
                          <w:rPr>
                            <w:rFonts w:cstheme="minorHAnsi"/>
                            <w:b/>
                            <w:bCs/>
                            <w:color w:val="285C4D"/>
                            <w:kern w:val="24"/>
                            <w:sz w:val="16"/>
                            <w:szCs w:val="16"/>
                            <w:lang w:val="en-US"/>
                          </w:rPr>
                          <w:t xml:space="preserve"> Major nonconformity</w:t>
                        </w:r>
                      </w:p>
                      <w:p w14:paraId="70701C4F" w14:textId="03DB6A62" w:rsidR="00F7572C" w:rsidRPr="001A4642" w:rsidRDefault="00F7572C" w:rsidP="00F7572C">
                        <w:pPr>
                          <w:spacing w:before="0" w:after="0"/>
                          <w:textAlignment w:val="baseline"/>
                          <w:rPr>
                            <w:rFonts w:cstheme="minorHAnsi"/>
                            <w:color w:val="285C4D"/>
                            <w:kern w:val="24"/>
                            <w:sz w:val="16"/>
                            <w:szCs w:val="16"/>
                            <w:lang w:val="en-US"/>
                          </w:rPr>
                        </w:pPr>
                        <w:r w:rsidRPr="001A4642">
                          <w:rPr>
                            <w:rFonts w:cstheme="minorHAnsi"/>
                            <w:color w:val="285C4D"/>
                            <w:kern w:val="24"/>
                            <w:sz w:val="16"/>
                            <w:szCs w:val="16"/>
                            <w:lang w:val="en-US"/>
                          </w:rPr>
                          <w:t xml:space="preserve">Correction corrective action </w:t>
                        </w:r>
                        <w:r w:rsidR="00FE4D85">
                          <w:rPr>
                            <w:rFonts w:cstheme="minorHAnsi"/>
                            <w:color w:val="285C4D"/>
                            <w:kern w:val="24"/>
                            <w:sz w:val="16"/>
                            <w:szCs w:val="16"/>
                            <w:lang w:val="en-US"/>
                          </w:rPr>
                          <w:t xml:space="preserve">to be </w:t>
                        </w:r>
                        <w:r w:rsidRPr="001A4642">
                          <w:rPr>
                            <w:rFonts w:cstheme="minorHAnsi"/>
                            <w:color w:val="285C4D"/>
                            <w:kern w:val="24"/>
                            <w:sz w:val="16"/>
                            <w:szCs w:val="16"/>
                            <w:lang w:val="en-US"/>
                          </w:rPr>
                          <w:t>implemented before the certification decision</w:t>
                        </w:r>
                        <w:r w:rsidR="00D023E8">
                          <w:rPr>
                            <w:rFonts w:cstheme="minorHAnsi"/>
                            <w:color w:val="285C4D"/>
                            <w:kern w:val="24"/>
                            <w:sz w:val="16"/>
                            <w:szCs w:val="16"/>
                            <w:vertAlign w:val="superscript"/>
                            <w:lang w:val="en-US"/>
                          </w:rPr>
                          <w:t>4</w:t>
                        </w:r>
                      </w:p>
                    </w:txbxContent>
                  </v:textbox>
                </v:shape>
                <v:shape id="TextBox 59" o:spid="_x0000_s1054" type="#_x0000_t202" style="position:absolute;left:55447;top:20370;width:2209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" filled="f" stroked="f">
                  <v:textbox style="mso-fit-shape-to-text:t">
                    <w:txbxContent>
                      <w:p w14:paraId="1201BCCF" w14:textId="179B8CB9" w:rsidR="006E18E6" w:rsidRPr="001A4642" w:rsidRDefault="00D023E8" w:rsidP="006E18E6">
                        <w:pPr>
                          <w:spacing w:before="0" w:after="0"/>
                          <w:rPr>
                            <w:rFonts w:cstheme="minorHAnsi"/>
                            <w:color w:val="285C4D"/>
                            <w:kern w:val="24"/>
                            <w:sz w:val="16"/>
                            <w:szCs w:val="16"/>
                            <w:lang w:val="en-US"/>
                          </w:rPr>
                        </w:pPr>
                        <w:r>
                          <w:rPr>
                            <w:rFonts w:cstheme="minorHAnsi"/>
                            <w:color w:val="285C4D"/>
                            <w:kern w:val="24"/>
                            <w:sz w:val="16"/>
                            <w:szCs w:val="16"/>
                            <w:vertAlign w:val="superscript"/>
                            <w:lang w:val="en-US"/>
                          </w:rPr>
                          <w:t>4</w:t>
                        </w:r>
                        <w:r w:rsidR="007F5BEC" w:rsidRPr="007F5BEC">
                          <w:rPr>
                            <w:rFonts w:cstheme="minorHAnsi" w:hint="eastAsia"/>
                            <w:color w:val="285C4D"/>
                            <w:kern w:val="24"/>
                            <w:sz w:val="16"/>
                            <w:szCs w:val="16"/>
                            <w:lang w:val="en-US"/>
                          </w:rPr>
                          <w:t>审核结束会议后六 (6) 个月内</w:t>
                        </w:r>
                      </w:p>
                      <w:p w14:paraId="67B5074C" w14:textId="0730220B" w:rsidR="00F7572C" w:rsidRPr="001A4642" w:rsidRDefault="00F7572C" w:rsidP="00F7572C">
                        <w:pPr>
                          <w:spacing w:before="0" w:after="0"/>
                          <w:rPr>
                            <w:rFonts w:cstheme="minorHAnsi"/>
                            <w:color w:val="285C4D"/>
                            <w:kern w:val="24"/>
                            <w:sz w:val="16"/>
                            <w:szCs w:val="16"/>
                            <w:lang w:val="en-US"/>
                          </w:rPr>
                        </w:pPr>
                      </w:p>
                    </w:txbxContent>
                  </v:textbox>
                </v:shape>
              </v:group>
            </w:pict>
          </mc:Fallback>
        </mc:AlternateContent>
      </w:r>
      <w:r w:rsidR="00A85768">
        <w:rPr>
          <w:rFonts w:ascii="Greycliff CF" w:eastAsia="Arial" w:hAnsi="Greycliff CF" w:cs="Arial"/>
          <w:noProof/>
          <w:color w:val="000000" w:themeColor="text1"/>
        </w:rPr>
        <mc:AlternateContent>
          <mc:Choice Requires="wps">
            <w:drawing>
              <wp:anchor distT="0" distB="0" distL="114300" distR="114300" simplePos="0" relativeHeight="251647488" behindDoc="0" locked="0" layoutInCell="1" allowOverlap="1" wp14:anchorId="38FB5CB6" wp14:editId="5D3F360B">
                <wp:simplePos x="0" y="0"/>
                <wp:positionH relativeFrom="column">
                  <wp:posOffset>7841615</wp:posOffset>
                </wp:positionH>
                <wp:positionV relativeFrom="paragraph">
                  <wp:posOffset>3328035</wp:posOffset>
                </wp:positionV>
                <wp:extent cx="756285" cy="527050"/>
                <wp:effectExtent l="38100" t="0" r="24765" b="101600"/>
                <wp:wrapNone/>
                <wp:docPr id="1687206158" name="Connector: Elbow 1687206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56285" cy="527050"/>
                        </a:xfrm>
                        <a:prstGeom prst="bentConnector3">
                          <a:avLst>
                            <a:gd name="adj1" fmla="val 51244"/>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B55B1" id="Connector: Elbow 1687206158" o:spid="_x0000_s1026" type="#_x0000_t34" style="position:absolute;margin-left:617.45pt;margin-top:262.05pt;width:59.55pt;height:41.5pt;rotation:180;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" adj="11069" strokecolor="#285c4d" strokeweight=".5pt">
                <v:stroke endarrow="block"/>
                <o:lock v:ext="edit" shapetype="f"/>
              </v:shape>
            </w:pict>
          </mc:Fallback>
        </mc:AlternateContent>
      </w:r>
      <w:r w:rsidR="00636665">
        <w:rPr>
          <w:rFonts w:ascii="Greycliff CF" w:eastAsia="Arial" w:hAnsi="Greycliff CF" w:cs="Arial"/>
          <w:noProof/>
          <w:color w:val="000000" w:themeColor="text1"/>
        </w:rPr>
        <mc:AlternateContent>
          <mc:Choice Requires="wps">
            <w:drawing>
              <wp:anchor distT="0" distB="0" distL="114300" distR="114300" simplePos="0" relativeHeight="251643392" behindDoc="0" locked="0" layoutInCell="1" allowOverlap="1" wp14:anchorId="72E3BAF2" wp14:editId="4998B22C">
                <wp:simplePos x="0" y="0"/>
                <wp:positionH relativeFrom="column">
                  <wp:posOffset>7813040</wp:posOffset>
                </wp:positionH>
                <wp:positionV relativeFrom="paragraph">
                  <wp:posOffset>3099434</wp:posOffset>
                </wp:positionV>
                <wp:extent cx="795020" cy="225425"/>
                <wp:effectExtent l="19050" t="76200" r="24130" b="22225"/>
                <wp:wrapNone/>
                <wp:docPr id="1687206157" name="Connector: Elbow 1687206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795020" cy="225425"/>
                        </a:xfrm>
                        <a:prstGeom prst="bentConnector3">
                          <a:avLst>
                            <a:gd name="adj1" fmla="val 50000"/>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421AD" id="Connector: Elbow 1687206157" o:spid="_x0000_s1026" type="#_x0000_t34" style="position:absolute;margin-left:615.2pt;margin-top:244.05pt;width:62.6pt;height:17.75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" strokecolor="#285c4d" strokeweight=".5pt">
                <v:stroke endarrow="block"/>
                <o:lock v:ext="edit" shapetype="f"/>
              </v:shape>
            </w:pict>
          </mc:Fallback>
        </mc:AlternateContent>
      </w:r>
      <w:r w:rsidR="00CE754F">
        <w:rPr>
          <w:rFonts w:ascii="Greycliff CF" w:eastAsia="Arial" w:hAnsi="Greycliff CF" w:cs="Arial"/>
          <w:noProof/>
          <w:color w:val="000000" w:themeColor="text1"/>
        </w:rPr>
        <mc:AlternateContent>
          <mc:Choice Requires="wps">
            <w:drawing>
              <wp:anchor distT="0" distB="0" distL="114300" distR="114300" simplePos="0" relativeHeight="251697664" behindDoc="0" locked="0" layoutInCell="1" allowOverlap="1" wp14:anchorId="2BE462FF" wp14:editId="0F5D97AD">
                <wp:simplePos x="0" y="0"/>
                <wp:positionH relativeFrom="column">
                  <wp:posOffset>431164</wp:posOffset>
                </wp:positionH>
                <wp:positionV relativeFrom="paragraph">
                  <wp:posOffset>956309</wp:posOffset>
                </wp:positionV>
                <wp:extent cx="942975" cy="2447925"/>
                <wp:effectExtent l="247650" t="76200" r="9525" b="28575"/>
                <wp:wrapNone/>
                <wp:docPr id="783485383" name="Connector: Elbow 783485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942975" cy="2447925"/>
                        </a:xfrm>
                        <a:prstGeom prst="bentConnector3">
                          <a:avLst>
                            <a:gd name="adj1" fmla="val 125431"/>
                          </a:avLst>
                        </a:prstGeom>
                        <a:ln>
                          <a:solidFill>
                            <a:srgbClr val="285C4D"/>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C4B53" id="Connector: Elbow 783485383" o:spid="_x0000_s1026" type="#_x0000_t34" style="position:absolute;margin-left:33.95pt;margin-top:75.3pt;width:74.25pt;height:192.75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" adj="27093" strokecolor="#285c4d" strokeweight=".5pt">
                <v:stroke dashstyle="longDash" endarrow="block"/>
                <o:lock v:ext="edit" shapetype="f"/>
              </v:shape>
            </w:pict>
          </mc:Fallback>
        </mc:AlternateContent>
      </w:r>
      <w:r w:rsidR="00CE754F">
        <w:rPr>
          <w:rFonts w:ascii="Greycliff CF" w:eastAsia="Arial" w:hAnsi="Greycliff CF" w:cs="Arial"/>
          <w:noProof/>
          <w:color w:val="000000" w:themeColor="text1"/>
        </w:rPr>
        <mc:AlternateContent>
          <mc:Choice Requires="wpg">
            <w:drawing>
              <wp:anchor distT="0" distB="0" distL="114300" distR="114300" simplePos="0" relativeHeight="251685376" behindDoc="0" locked="0" layoutInCell="1" allowOverlap="1" wp14:anchorId="26FB07E7" wp14:editId="1ED1B3EA">
                <wp:simplePos x="0" y="0"/>
                <wp:positionH relativeFrom="column">
                  <wp:posOffset>1383859</wp:posOffset>
                </wp:positionH>
                <wp:positionV relativeFrom="paragraph">
                  <wp:posOffset>3255010</wp:posOffset>
                </wp:positionV>
                <wp:extent cx="313055" cy="317500"/>
                <wp:effectExtent l="0" t="0" r="10795" b="25400"/>
                <wp:wrapNone/>
                <wp:docPr id="103" name="Group 103"/>
                <wp:cNvGraphicFramePr/>
                <a:graphic xmlns:a="http://schemas.openxmlformats.org/drawingml/2006/main">
                  <a:graphicData uri="http://schemas.microsoft.com/office/word/2010/wordprocessingGroup">
                    <wpg:wgp>
                      <wpg:cNvGrpSpPr/>
                      <wpg:grpSpPr>
                        <a:xfrm>
                          <a:off x="0" y="0"/>
                          <a:ext cx="313055" cy="317500"/>
                          <a:chOff x="1164329" y="5080011"/>
                          <a:chExt cx="313431" cy="317973"/>
                        </a:xfrm>
                      </wpg:grpSpPr>
                      <wps:wsp>
                        <wps:cNvPr id="105" name="Oval 105"/>
                        <wps:cNvSpPr/>
                        <wps:spPr>
                          <a:xfrm>
                            <a:off x="1164329" y="5080011"/>
                            <a:ext cx="313431" cy="317973"/>
                          </a:xfrm>
                          <a:prstGeom prst="ellipse">
                            <a:avLst/>
                          </a:prstGeom>
                          <a:solidFill>
                            <a:srgbClr val="78BC20"/>
                          </a:solidFill>
                          <a:ln w="25400">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06" name="Graphic 53"/>
                          <pic:cNvPicPr>
                            <a:picLocks noChangeAspect="1" noChangeArrowheads="1"/>
                          </pic:cNvPicPr>
                        </pic:nvPicPr>
                        <pic:blipFill>
                          <a:blip r:embed="rId166" cstate="print">
                            <a:biLevel thresh="50000"/>
                            <a:extLst>
                              <a:ext uri="{28A0092B-C50C-407E-A947-70E740481C1C}">
                                <a14:useLocalDpi xmlns:a14="http://schemas.microsoft.com/office/drawing/2010/main" val="0"/>
                              </a:ext>
                            </a:extLst>
                          </a:blip>
                          <a:srcRect/>
                          <a:stretch>
                            <a:fillRect/>
                          </a:stretch>
                        </pic:blipFill>
                        <pic:spPr bwMode="auto">
                          <a:xfrm>
                            <a:off x="1241422" y="5145044"/>
                            <a:ext cx="210763" cy="210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7340DC6" id="Group 103" o:spid="_x0000_s1026" style="position:absolute;margin-left:108.95pt;margin-top:256.3pt;width:24.65pt;height:25pt;z-index:251685376" coordorigin="11643,50800"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">
                <v:oval id="Oval 105" o:spid="_x0000_s1027" style="position:absolute;left:11643;top:50800;width:3134;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" fillcolor="#78bc20" strokecolor="white [3212]" strokeweight="2pt">
                  <v:stroke joinstyle="miter"/>
                </v:oval>
                <v:shape id="Graphic 53" o:spid="_x0000_s1028" type="#_x0000_t75" style="position:absolute;left:12414;top:51450;width:21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">
                  <v:imagedata r:id="rId167" o:title="" grayscale="t" bilevel="t"/>
                </v:shape>
              </v:group>
            </w:pict>
          </mc:Fallback>
        </mc:AlternateContent>
      </w:r>
      <w:r w:rsidR="00CE754F">
        <w:rPr>
          <w:rFonts w:ascii="Greycliff CF" w:eastAsia="Arial" w:hAnsi="Greycliff CF" w:cs="Arial"/>
          <w:noProof/>
          <w:color w:val="000000" w:themeColor="text1"/>
        </w:rPr>
        <mc:AlternateContent>
          <mc:Choice Requires="wps">
            <w:drawing>
              <wp:anchor distT="0" distB="0" distL="114300" distR="114300" simplePos="0" relativeHeight="251659776" behindDoc="0" locked="0" layoutInCell="1" allowOverlap="1" wp14:anchorId="7DD353C2" wp14:editId="795153DE">
                <wp:simplePos x="0" y="0"/>
                <wp:positionH relativeFrom="column">
                  <wp:posOffset>2938145</wp:posOffset>
                </wp:positionH>
                <wp:positionV relativeFrom="paragraph">
                  <wp:posOffset>3213100</wp:posOffset>
                </wp:positionV>
                <wp:extent cx="497840" cy="219710"/>
                <wp:effectExtent l="0" t="0" r="0" b="0"/>
                <wp:wrapNone/>
                <wp:docPr id="1687206165" name="Text Box 1687206165"/>
                <wp:cNvGraphicFramePr/>
                <a:graphic xmlns:a="http://schemas.openxmlformats.org/drawingml/2006/main">
                  <a:graphicData uri="http://schemas.microsoft.com/office/word/2010/wordprocessingShape">
                    <wps:wsp>
                      <wps:cNvSpPr txBox="1"/>
                      <wps:spPr>
                        <a:xfrm>
                          <a:off x="0" y="0"/>
                          <a:ext cx="497840" cy="219710"/>
                        </a:xfrm>
                        <a:prstGeom prst="rect">
                          <a:avLst/>
                        </a:prstGeom>
                        <a:noFill/>
                      </wps:spPr>
                      <wps:txbx>
                        <w:txbxContent>
                          <w:p w14:paraId="2C58603B" w14:textId="77777777" w:rsidR="00A84E21" w:rsidRPr="001A4642" w:rsidRDefault="00A84E21" w:rsidP="00A84E21">
                            <w:pPr>
                              <w:spacing w:before="0" w:after="0"/>
                              <w:jc w:val="center"/>
                              <w:textAlignment w:val="baseline"/>
                              <w:rPr>
                                <w:rFonts w:cstheme="minorHAnsi"/>
                                <w:b/>
                                <w:bCs/>
                                <w:color w:val="285C4D"/>
                                <w:kern w:val="24"/>
                                <w:sz w:val="16"/>
                                <w:szCs w:val="16"/>
                                <w:lang w:val="en-US"/>
                              </w:rPr>
                            </w:pPr>
                            <w:r w:rsidRPr="004B13F0">
                              <w:rPr>
                                <w:rFonts w:cstheme="minorHAnsi" w:hint="eastAsia"/>
                                <w:b/>
                                <w:bCs/>
                                <w:color w:val="285C4D"/>
                                <w:kern w:val="24"/>
                                <w:sz w:val="16"/>
                                <w:szCs w:val="16"/>
                                <w:lang w:val="en-US"/>
                              </w:rPr>
                              <w:t>是</w:t>
                            </w:r>
                          </w:p>
                          <w:p w14:paraId="6F6F0E23" w14:textId="77777777" w:rsidR="001A4642" w:rsidRDefault="001A4642"/>
                          <w:p w14:paraId="5AB899A5" w14:textId="77777777" w:rsidR="00A84E21" w:rsidRPr="001A4642" w:rsidRDefault="00A84E21" w:rsidP="00A84E21">
                            <w:pPr>
                              <w:spacing w:before="0" w:after="0"/>
                              <w:jc w:val="center"/>
                              <w:textAlignment w:val="baseline"/>
                              <w:rPr>
                                <w:rFonts w:cstheme="minorHAnsi"/>
                                <w:b/>
                                <w:bCs/>
                                <w:color w:val="285C4D"/>
                                <w:kern w:val="24"/>
                                <w:sz w:val="16"/>
                                <w:szCs w:val="16"/>
                                <w:lang w:val="en-US"/>
                              </w:rPr>
                            </w:pPr>
                            <w:r w:rsidRPr="004B13F0">
                              <w:rPr>
                                <w:rFonts w:cstheme="minorHAnsi" w:hint="eastAsia"/>
                                <w:b/>
                                <w:bCs/>
                                <w:color w:val="285C4D"/>
                                <w:kern w:val="24"/>
                                <w:sz w:val="16"/>
                                <w:szCs w:val="16"/>
                                <w:lang w:val="en-US"/>
                              </w:rPr>
                              <w:t>是</w:t>
                            </w:r>
                          </w:p>
                          <w:p w14:paraId="4977DF88" w14:textId="557092B2" w:rsidR="001A4642" w:rsidRPr="001A4642" w:rsidRDefault="001A4642" w:rsidP="00A84E21">
                            <w:pPr>
                              <w:spacing w:before="0" w:after="0"/>
                              <w:jc w:val="center"/>
                              <w:textAlignment w:val="baseline"/>
                              <w:rPr>
                                <w:rFonts w:cstheme="minorHAnsi"/>
                                <w:b/>
                                <w:bCs/>
                                <w:color w:val="285C4D"/>
                                <w:kern w:val="24"/>
                                <w:sz w:val="16"/>
                                <w:szCs w:val="16"/>
                                <w:lang w:val="en-US"/>
                              </w:rPr>
                            </w:pPr>
                          </w:p>
                        </w:txbxContent>
                      </wps:txbx>
                      <wps:bodyPr wrap="square" rtlCol="0">
                        <a:spAutoFit/>
                      </wps:bodyPr>
                    </wps:wsp>
                  </a:graphicData>
                </a:graphic>
              </wp:anchor>
            </w:drawing>
          </mc:Choice>
          <mc:Fallback>
            <w:pict>
              <v:shape w14:anchorId="7DD353C2" id="Text Box 1687206165" o:spid="_x0000_s1055" type="#_x0000_t202" style="position:absolute;left:0;text-align:left;margin-left:231.35pt;margin-top:253pt;width:39.2pt;height:17.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" filled="f" stroked="f">
                <v:textbox style="mso-fit-shape-to-text:t">
                  <w:txbxContent>
                    <w:p w14:paraId="2C58603B" w14:textId="77777777" w:rsidR="00A84E21" w:rsidRPr="001A4642" w:rsidRDefault="00A84E21" w:rsidP="00A84E21">
                      <w:pPr>
                        <w:spacing w:before="0" w:after="0"/>
                        <w:jc w:val="center"/>
                        <w:textAlignment w:val="baseline"/>
                        <w:rPr>
                          <w:rFonts w:cstheme="minorHAnsi"/>
                          <w:b/>
                          <w:bCs/>
                          <w:color w:val="285C4D"/>
                          <w:kern w:val="24"/>
                          <w:sz w:val="16"/>
                          <w:szCs w:val="16"/>
                          <w:lang w:val="en-US"/>
                        </w:rPr>
                      </w:pPr>
                      <w:r w:rsidRPr="004B13F0">
                        <w:rPr>
                          <w:rFonts w:cstheme="minorHAnsi" w:hint="eastAsia"/>
                          <w:b/>
                          <w:bCs/>
                          <w:color w:val="285C4D"/>
                          <w:kern w:val="24"/>
                          <w:sz w:val="16"/>
                          <w:szCs w:val="16"/>
                          <w:lang w:val="en-US"/>
                        </w:rPr>
                        <w:t>是</w:t>
                      </w:r>
                    </w:p>
                    <w:p w14:paraId="6F6F0E23" w14:textId="77777777" w:rsidR="001A4642" w:rsidRDefault="001A4642"/>
                    <w:p w14:paraId="5AB899A5" w14:textId="77777777" w:rsidR="00A84E21" w:rsidRPr="001A4642" w:rsidRDefault="00A84E21" w:rsidP="00A84E21">
                      <w:pPr>
                        <w:spacing w:before="0" w:after="0"/>
                        <w:jc w:val="center"/>
                        <w:textAlignment w:val="baseline"/>
                        <w:rPr>
                          <w:rFonts w:cstheme="minorHAnsi"/>
                          <w:b/>
                          <w:bCs/>
                          <w:color w:val="285C4D"/>
                          <w:kern w:val="24"/>
                          <w:sz w:val="16"/>
                          <w:szCs w:val="16"/>
                          <w:lang w:val="en-US"/>
                        </w:rPr>
                      </w:pPr>
                      <w:r w:rsidRPr="004B13F0">
                        <w:rPr>
                          <w:rFonts w:cstheme="minorHAnsi" w:hint="eastAsia"/>
                          <w:b/>
                          <w:bCs/>
                          <w:color w:val="285C4D"/>
                          <w:kern w:val="24"/>
                          <w:sz w:val="16"/>
                          <w:szCs w:val="16"/>
                          <w:lang w:val="en-US"/>
                        </w:rPr>
                        <w:t>是</w:t>
                      </w:r>
                    </w:p>
                    <w:p w14:paraId="4977DF88" w14:textId="557092B2" w:rsidR="001A4642" w:rsidRPr="001A4642" w:rsidRDefault="001A4642" w:rsidP="00A84E21">
                      <w:pPr>
                        <w:spacing w:before="0" w:after="0"/>
                        <w:jc w:val="center"/>
                        <w:textAlignment w:val="baseline"/>
                        <w:rPr>
                          <w:rFonts w:cstheme="minorHAnsi"/>
                          <w:b/>
                          <w:bCs/>
                          <w:color w:val="285C4D"/>
                          <w:kern w:val="24"/>
                          <w:sz w:val="16"/>
                          <w:szCs w:val="16"/>
                          <w:lang w:val="en-US"/>
                        </w:rPr>
                      </w:pPr>
                    </w:p>
                  </w:txbxContent>
                </v:textbox>
              </v:shape>
            </w:pict>
          </mc:Fallback>
        </mc:AlternateContent>
      </w:r>
      <w:r w:rsidR="00CE754F">
        <w:rPr>
          <w:rFonts w:ascii="Greycliff CF" w:eastAsia="Arial" w:hAnsi="Greycliff CF" w:cs="Arial"/>
          <w:noProof/>
          <w:color w:val="000000" w:themeColor="text1"/>
        </w:rPr>
        <mc:AlternateContent>
          <mc:Choice Requires="wps">
            <w:drawing>
              <wp:anchor distT="0" distB="0" distL="114300" distR="114300" simplePos="0" relativeHeight="251655680" behindDoc="0" locked="0" layoutInCell="1" allowOverlap="1" wp14:anchorId="2C8D753E" wp14:editId="400B52C0">
                <wp:simplePos x="0" y="0"/>
                <wp:positionH relativeFrom="column">
                  <wp:posOffset>3036570</wp:posOffset>
                </wp:positionH>
                <wp:positionV relativeFrom="paragraph">
                  <wp:posOffset>3489491</wp:posOffset>
                </wp:positionV>
                <wp:extent cx="302086" cy="4492"/>
                <wp:effectExtent l="38100" t="76200" r="0" b="90805"/>
                <wp:wrapNone/>
                <wp:docPr id="1687206163" name="Straight Arrow Connector 1687206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2086" cy="4492"/>
                        </a:xfrm>
                        <a:prstGeom prst="straightConnector1">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17060" id="Straight Arrow Connector 1687206163" o:spid="_x0000_s1026" type="#_x0000_t32" style="position:absolute;margin-left:239.1pt;margin-top:274.75pt;width:23.8pt;height:.35pt;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" strokecolor="#285c4d" strokeweight=".5pt">
                <v:stroke endarrow="block" joinstyle="miter"/>
                <o:lock v:ext="edit" shapetype="f"/>
              </v:shape>
            </w:pict>
          </mc:Fallback>
        </mc:AlternateContent>
      </w:r>
      <w:r w:rsidR="00A22735">
        <w:rPr>
          <w:rFonts w:ascii="Greycliff CF" w:eastAsia="Arial" w:hAnsi="Greycliff CF" w:cs="Arial"/>
          <w:noProof/>
          <w:color w:val="000000" w:themeColor="text1"/>
        </w:rPr>
        <mc:AlternateContent>
          <mc:Choice Requires="wps">
            <w:drawing>
              <wp:anchor distT="0" distB="0" distL="114300" distR="114300" simplePos="0" relativeHeight="251657728" behindDoc="0" locked="0" layoutInCell="1" allowOverlap="1" wp14:anchorId="7C225D5E" wp14:editId="0D726732">
                <wp:simplePos x="0" y="0"/>
                <wp:positionH relativeFrom="column">
                  <wp:posOffset>4078605</wp:posOffset>
                </wp:positionH>
                <wp:positionV relativeFrom="paragraph">
                  <wp:posOffset>2724594</wp:posOffset>
                </wp:positionV>
                <wp:extent cx="0" cy="225248"/>
                <wp:effectExtent l="76200" t="38100" r="57150" b="22860"/>
                <wp:wrapNone/>
                <wp:docPr id="1687206164" name="Straight Arrow Connector 1687206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5248"/>
                        </a:xfrm>
                        <a:prstGeom prst="straightConnector1">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23D492" id="Straight Arrow Connector 1687206164" o:spid="_x0000_s1026" type="#_x0000_t32" style="position:absolute;margin-left:321.15pt;margin-top:214.55pt;width:0;height:17.7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" strokecolor="#285c4d" strokeweight=".5pt">
                <v:stroke endarrow="block" joinstyle="miter"/>
                <o:lock v:ext="edit" shapetype="f"/>
              </v:shape>
            </w:pict>
          </mc:Fallback>
        </mc:AlternateContent>
      </w:r>
      <w:r w:rsidR="00A22735">
        <w:rPr>
          <w:rFonts w:ascii="Greycliff CF" w:eastAsia="Arial" w:hAnsi="Greycliff CF" w:cs="Arial"/>
          <w:noProof/>
          <w:color w:val="000000" w:themeColor="text1"/>
        </w:rPr>
        <mc:AlternateContent>
          <mc:Choice Requires="wps">
            <w:drawing>
              <wp:anchor distT="0" distB="0" distL="114300" distR="114300" simplePos="0" relativeHeight="251661824" behindDoc="0" locked="0" layoutInCell="1" allowOverlap="1" wp14:anchorId="44AD8DBA" wp14:editId="78ED9BAA">
                <wp:simplePos x="0" y="0"/>
                <wp:positionH relativeFrom="column">
                  <wp:posOffset>4079240</wp:posOffset>
                </wp:positionH>
                <wp:positionV relativeFrom="paragraph">
                  <wp:posOffset>2766695</wp:posOffset>
                </wp:positionV>
                <wp:extent cx="498475" cy="219710"/>
                <wp:effectExtent l="0" t="0" r="0" b="0"/>
                <wp:wrapNone/>
                <wp:docPr id="1687206166" name="Text Box 1687206166"/>
                <wp:cNvGraphicFramePr/>
                <a:graphic xmlns:a="http://schemas.openxmlformats.org/drawingml/2006/main">
                  <a:graphicData uri="http://schemas.microsoft.com/office/word/2010/wordprocessingShape">
                    <wps:wsp>
                      <wps:cNvSpPr txBox="1"/>
                      <wps:spPr>
                        <a:xfrm>
                          <a:off x="0" y="0"/>
                          <a:ext cx="498475" cy="219710"/>
                        </a:xfrm>
                        <a:prstGeom prst="rect">
                          <a:avLst/>
                        </a:prstGeom>
                        <a:noFill/>
                      </wps:spPr>
                      <wps:txbx>
                        <w:txbxContent>
                          <w:p w14:paraId="16C744FE" w14:textId="58F425D3" w:rsidR="001A4642" w:rsidRPr="001A4642" w:rsidRDefault="004B13F0" w:rsidP="004B13F0">
                            <w:pPr>
                              <w:rPr>
                                <w:rFonts w:cstheme="minorHAnsi"/>
                                <w:b/>
                                <w:bCs/>
                                <w:color w:val="285C4D"/>
                                <w:kern w:val="24"/>
                                <w:sz w:val="16"/>
                                <w:szCs w:val="16"/>
                                <w:lang w:val="en-US"/>
                              </w:rPr>
                            </w:pPr>
                            <w:r w:rsidRPr="004B13F0">
                              <w:rPr>
                                <w:rFonts w:cstheme="minorHAnsi" w:hint="eastAsia"/>
                                <w:b/>
                                <w:bCs/>
                                <w:color w:val="285C4D"/>
                                <w:kern w:val="24"/>
                                <w:sz w:val="16"/>
                                <w:szCs w:val="16"/>
                                <w:lang w:val="en-US"/>
                              </w:rPr>
                              <w:t>否</w:t>
                            </w:r>
                          </w:p>
                        </w:txbxContent>
                      </wps:txbx>
                      <wps:bodyPr wrap="square" rtlCol="0">
                        <a:spAutoFit/>
                      </wps:bodyPr>
                    </wps:wsp>
                  </a:graphicData>
                </a:graphic>
              </wp:anchor>
            </w:drawing>
          </mc:Choice>
          <mc:Fallback>
            <w:pict>
              <v:shape w14:anchorId="44AD8DBA" id="Text Box 1687206166" o:spid="_x0000_s1056" type="#_x0000_t202" style="position:absolute;left:0;text-align:left;margin-left:321.2pt;margin-top:217.85pt;width:39.25pt;height:17.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" filled="f" stroked="f">
                <v:textbox style="mso-fit-shape-to-text:t">
                  <w:txbxContent>
                    <w:p w14:paraId="16C744FE" w14:textId="58F425D3" w:rsidR="001A4642" w:rsidRPr="001A4642" w:rsidRDefault="004B13F0" w:rsidP="004B13F0">
                      <w:pPr>
                        <w:rPr>
                          <w:rFonts w:cstheme="minorHAnsi"/>
                          <w:b/>
                          <w:bCs/>
                          <w:color w:val="285C4D"/>
                          <w:kern w:val="24"/>
                          <w:sz w:val="16"/>
                          <w:szCs w:val="16"/>
                          <w:lang w:val="en-US"/>
                        </w:rPr>
                      </w:pPr>
                      <w:r w:rsidRPr="004B13F0">
                        <w:rPr>
                          <w:rFonts w:cstheme="minorHAnsi" w:hint="eastAsia"/>
                          <w:b/>
                          <w:bCs/>
                          <w:color w:val="285C4D"/>
                          <w:kern w:val="24"/>
                          <w:sz w:val="16"/>
                          <w:szCs w:val="16"/>
                          <w:lang w:val="en-US"/>
                        </w:rPr>
                        <w:t>否</w:t>
                      </w:r>
                    </w:p>
                  </w:txbxContent>
                </v:textbox>
              </v:shape>
            </w:pict>
          </mc:Fallback>
        </mc:AlternateContent>
      </w:r>
      <w:r w:rsidR="00A22735">
        <w:rPr>
          <w:rFonts w:ascii="Greycliff CF" w:eastAsia="Arial" w:hAnsi="Greycliff CF" w:cs="Arial"/>
          <w:noProof/>
          <w:color w:val="000000" w:themeColor="text1"/>
        </w:rPr>
        <mc:AlternateContent>
          <mc:Choice Requires="wpg">
            <w:drawing>
              <wp:anchor distT="0" distB="0" distL="114300" distR="114300" simplePos="0" relativeHeight="251683328" behindDoc="0" locked="0" layoutInCell="1" allowOverlap="1" wp14:anchorId="7D745316" wp14:editId="1963A586">
                <wp:simplePos x="0" y="0"/>
                <wp:positionH relativeFrom="column">
                  <wp:posOffset>3110230</wp:posOffset>
                </wp:positionH>
                <wp:positionV relativeFrom="paragraph">
                  <wp:posOffset>2371090</wp:posOffset>
                </wp:positionV>
                <wp:extent cx="313055" cy="317500"/>
                <wp:effectExtent l="0" t="0" r="10795" b="25400"/>
                <wp:wrapNone/>
                <wp:docPr id="64" name="Group 64"/>
                <wp:cNvGraphicFramePr/>
                <a:graphic xmlns:a="http://schemas.openxmlformats.org/drawingml/2006/main">
                  <a:graphicData uri="http://schemas.microsoft.com/office/word/2010/wordprocessingGroup">
                    <wpg:wgp>
                      <wpg:cNvGrpSpPr/>
                      <wpg:grpSpPr>
                        <a:xfrm>
                          <a:off x="0" y="0"/>
                          <a:ext cx="313055" cy="317500"/>
                          <a:chOff x="2956963" y="4128455"/>
                          <a:chExt cx="313431" cy="317973"/>
                        </a:xfrm>
                      </wpg:grpSpPr>
                      <wps:wsp>
                        <wps:cNvPr id="81" name="Oval 81"/>
                        <wps:cNvSpPr/>
                        <wps:spPr>
                          <a:xfrm>
                            <a:off x="2956963" y="4128455"/>
                            <a:ext cx="313431" cy="317973"/>
                          </a:xfrm>
                          <a:prstGeom prst="ellipse">
                            <a:avLst/>
                          </a:prstGeom>
                          <a:solidFill>
                            <a:srgbClr val="F0A700"/>
                          </a:solidFill>
                          <a:ln w="25400">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95" name="Graphic 59"/>
                          <pic:cNvPicPr>
                            <a:picLocks noChangeAspect="1" noChangeArrowheads="1"/>
                          </pic:cNvPicPr>
                        </pic:nvPicPr>
                        <pic:blipFill>
                          <a:blip r:embed="rId160" cstate="print">
                            <a:biLevel thresh="50000"/>
                            <a:extLst>
                              <a:ext uri="{28A0092B-C50C-407E-A947-70E740481C1C}">
                                <a14:useLocalDpi xmlns:a14="http://schemas.microsoft.com/office/drawing/2010/main" val="0"/>
                              </a:ext>
                            </a:extLst>
                          </a:blip>
                          <a:srcRect/>
                          <a:stretch>
                            <a:fillRect/>
                          </a:stretch>
                        </pic:blipFill>
                        <pic:spPr bwMode="auto">
                          <a:xfrm>
                            <a:off x="3030118" y="4181479"/>
                            <a:ext cx="213070" cy="21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30E2AAA" id="Group 64" o:spid="_x0000_s1026" style="position:absolute;margin-left:244.9pt;margin-top:186.7pt;width:24.65pt;height:25pt;z-index:251683328" coordorigin="29569,41284"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">
                <v:oval id="Oval 81" o:spid="_x0000_s1027" style="position:absolute;left:29569;top:41284;width:3134;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" fillcolor="#f0a700" strokecolor="white [3212]" strokeweight="2pt">
                  <v:stroke joinstyle="miter"/>
                </v:oval>
                <v:shape id="Graphic 59" o:spid="_x0000_s1028" type="#_x0000_t75" style="position:absolute;left:30301;top:41814;width:2130;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">
                  <v:imagedata r:id="rId161" o:title="" grayscale="t" bilevel="t"/>
                </v:shape>
              </v:group>
            </w:pict>
          </mc:Fallback>
        </mc:AlternateContent>
      </w:r>
      <w:r w:rsidR="00A22735">
        <w:rPr>
          <w:rFonts w:ascii="Greycliff CF" w:eastAsia="Arial" w:hAnsi="Greycliff CF" w:cs="Arial"/>
          <w:noProof/>
          <w:color w:val="000000" w:themeColor="text1"/>
        </w:rPr>
        <mc:AlternateContent>
          <mc:Choice Requires="wps">
            <w:drawing>
              <wp:anchor distT="0" distB="0" distL="114300" distR="114300" simplePos="0" relativeHeight="251600384" behindDoc="0" locked="0" layoutInCell="1" allowOverlap="1" wp14:anchorId="1EA41A8E" wp14:editId="75803809">
                <wp:simplePos x="0" y="0"/>
                <wp:positionH relativeFrom="column">
                  <wp:posOffset>3325495</wp:posOffset>
                </wp:positionH>
                <wp:positionV relativeFrom="paragraph">
                  <wp:posOffset>2972435</wp:posOffset>
                </wp:positionV>
                <wp:extent cx="1517650" cy="1060450"/>
                <wp:effectExtent l="0" t="0" r="6350" b="6350"/>
                <wp:wrapNone/>
                <wp:docPr id="848872689" name="Flowchart: Decision 848872689"/>
                <wp:cNvGraphicFramePr/>
                <a:graphic xmlns:a="http://schemas.openxmlformats.org/drawingml/2006/main">
                  <a:graphicData uri="http://schemas.microsoft.com/office/word/2010/wordprocessingShape">
                    <wps:wsp>
                      <wps:cNvSpPr/>
                      <wps:spPr>
                        <a:xfrm>
                          <a:off x="0" y="0"/>
                          <a:ext cx="1517650" cy="1060450"/>
                        </a:xfrm>
                        <a:prstGeom prst="flowChartDecision">
                          <a:avLst/>
                        </a:prstGeom>
                        <a:solidFill>
                          <a:srgbClr val="285C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F24430" w14:textId="45C5D65F" w:rsidR="001A4642" w:rsidRPr="00A84E21" w:rsidRDefault="00A84E21" w:rsidP="00A84E21">
                            <w:pPr>
                              <w:rPr>
                                <w:rFonts w:cstheme="minorHAnsi"/>
                                <w:color w:val="FFFFFF"/>
                                <w:kern w:val="24"/>
                                <w:sz w:val="14"/>
                                <w:szCs w:val="14"/>
                                <w:lang w:val="en-US"/>
                              </w:rPr>
                            </w:pPr>
                            <w:r w:rsidRPr="00A84E21">
                              <w:rPr>
                                <w:rFonts w:hint="eastAsia"/>
                                <w:sz w:val="20"/>
                                <w:szCs w:val="20"/>
                              </w:rPr>
                              <w:t>不符合项已关闭</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EA41A8E" id="Flowchart: Decision 848872689" o:spid="_x0000_s1057" type="#_x0000_t110" style="position:absolute;left:0;text-align:left;margin-left:261.85pt;margin-top:234.05pt;width:119.5pt;height:8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" fillcolor="#285c4d" stroked="f" strokeweight="1pt">
                <v:textbox>
                  <w:txbxContent>
                    <w:p w14:paraId="2AF24430" w14:textId="45C5D65F" w:rsidR="001A4642" w:rsidRPr="00A84E21" w:rsidRDefault="00A84E21" w:rsidP="00A84E21">
                      <w:pPr>
                        <w:rPr>
                          <w:rFonts w:cstheme="minorHAnsi"/>
                          <w:color w:val="FFFFFF"/>
                          <w:kern w:val="24"/>
                          <w:sz w:val="14"/>
                          <w:szCs w:val="14"/>
                          <w:lang w:val="en-US"/>
                        </w:rPr>
                      </w:pPr>
                      <w:r w:rsidRPr="00A84E21">
                        <w:rPr>
                          <w:rFonts w:hint="eastAsia"/>
                          <w:sz w:val="20"/>
                          <w:szCs w:val="20"/>
                        </w:rPr>
                        <w:t>不符合项已关闭</w:t>
                      </w:r>
                    </w:p>
                  </w:txbxContent>
                </v:textbox>
              </v:shape>
            </w:pict>
          </mc:Fallback>
        </mc:AlternateContent>
      </w:r>
      <w:r w:rsidR="00A22735">
        <w:rPr>
          <w:rFonts w:ascii="Greycliff CF" w:eastAsia="Arial" w:hAnsi="Greycliff CF" w:cs="Arial"/>
          <w:noProof/>
          <w:color w:val="000000" w:themeColor="text1"/>
        </w:rPr>
        <mc:AlternateContent>
          <mc:Choice Requires="wpg">
            <w:drawing>
              <wp:anchor distT="0" distB="0" distL="114300" distR="114300" simplePos="0" relativeHeight="251681280" behindDoc="0" locked="0" layoutInCell="1" allowOverlap="1" wp14:anchorId="02618EC4" wp14:editId="52F2A6AE">
                <wp:simplePos x="0" y="0"/>
                <wp:positionH relativeFrom="column">
                  <wp:posOffset>4536440</wp:posOffset>
                </wp:positionH>
                <wp:positionV relativeFrom="paragraph">
                  <wp:posOffset>3307715</wp:posOffset>
                </wp:positionV>
                <wp:extent cx="313431" cy="317973"/>
                <wp:effectExtent l="19050" t="19050" r="10795" b="25400"/>
                <wp:wrapNone/>
                <wp:docPr id="1687206205" name="Group 1687206205"/>
                <wp:cNvGraphicFramePr/>
                <a:graphic xmlns:a="http://schemas.openxmlformats.org/drawingml/2006/main">
                  <a:graphicData uri="http://schemas.microsoft.com/office/word/2010/wordprocessingGroup">
                    <wpg:wgp>
                      <wpg:cNvGrpSpPr/>
                      <wpg:grpSpPr>
                        <a:xfrm rot="10800000">
                          <a:off x="0" y="0"/>
                          <a:ext cx="313431" cy="317973"/>
                          <a:chOff x="3982715" y="5057273"/>
                          <a:chExt cx="849296" cy="887623"/>
                        </a:xfrm>
                      </wpg:grpSpPr>
                      <wps:wsp>
                        <wps:cNvPr id="1687206206" name="Oval 1687206206"/>
                        <wps:cNvSpPr/>
                        <wps:spPr>
                          <a:xfrm>
                            <a:off x="3982715" y="5057273"/>
                            <a:ext cx="849296" cy="887623"/>
                          </a:xfrm>
                          <a:prstGeom prst="ellipse">
                            <a:avLst/>
                          </a:prstGeom>
                          <a:solidFill>
                            <a:srgbClr val="285C4D"/>
                          </a:solidFill>
                          <a:ln w="28575">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207" name="Graphic 60"/>
                          <pic:cNvPicPr>
                            <a:picLocks noChangeAspect="1" noChangeArrowheads="1"/>
                          </pic:cNvPicPr>
                        </pic:nvPicPr>
                        <pic:blipFill>
                          <a:blip r:embed="rId162" cstate="print">
                            <a:biLevel thresh="50000"/>
                            <a:extLst>
                              <a:ext uri="{28A0092B-C50C-407E-A947-70E740481C1C}">
                                <a14:useLocalDpi xmlns:a14="http://schemas.microsoft.com/office/drawing/2010/main" val="0"/>
                              </a:ext>
                            </a:extLst>
                          </a:blip>
                          <a:srcRect/>
                          <a:stretch>
                            <a:fillRect/>
                          </a:stretch>
                        </pic:blipFill>
                        <pic:spPr bwMode="auto">
                          <a:xfrm>
                            <a:off x="4125645" y="5263417"/>
                            <a:ext cx="463549"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E01A05B" id="Group 1687206205" o:spid="_x0000_s1026" style="position:absolute;margin-left:357.2pt;margin-top:260.45pt;width:24.7pt;height:25.05pt;rotation:180;z-index:251681280" coordorigin="39827,50572" coordsize="8492,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">
                <v:oval id="Oval 1687206206" o:spid="_x0000_s1027" style="position:absolute;left:39827;top:50572;width:8493;height: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" fillcolor="#285c4d" strokecolor="white [3212]" strokeweight="2.25pt">
                  <v:stroke joinstyle="miter"/>
                </v:oval>
                <v:shape id="Graphic 60" o:spid="_x0000_s1028" type="#_x0000_t75" style="position:absolute;left:41256;top:52634;width:4635;height: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">
                  <v:imagedata r:id="rId163" o:title="" grayscale="t" bilevel="t"/>
                </v:shape>
              </v:group>
            </w:pict>
          </mc:Fallback>
        </mc:AlternateContent>
      </w:r>
      <w:r w:rsidR="00A22735">
        <w:rPr>
          <w:rFonts w:ascii="Greycliff CF" w:eastAsia="Arial" w:hAnsi="Greycliff CF" w:cs="Arial"/>
          <w:noProof/>
          <w:color w:val="000000" w:themeColor="text1"/>
        </w:rPr>
        <mc:AlternateContent>
          <mc:Choice Requires="wps">
            <w:drawing>
              <wp:anchor distT="0" distB="0" distL="114300" distR="114300" simplePos="0" relativeHeight="251653632" behindDoc="0" locked="0" layoutInCell="1" allowOverlap="1" wp14:anchorId="233E42B9" wp14:editId="41F15354">
                <wp:simplePos x="0" y="0"/>
                <wp:positionH relativeFrom="column">
                  <wp:posOffset>4888865</wp:posOffset>
                </wp:positionH>
                <wp:positionV relativeFrom="paragraph">
                  <wp:posOffset>3461385</wp:posOffset>
                </wp:positionV>
                <wp:extent cx="630555" cy="483870"/>
                <wp:effectExtent l="38100" t="76200" r="17145" b="30480"/>
                <wp:wrapNone/>
                <wp:docPr id="1687206162" name="Connector: Elbow 1687206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630555" cy="483870"/>
                        </a:xfrm>
                        <a:prstGeom prst="bentConnector3">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BA36D" id="Connector: Elbow 1687206162" o:spid="_x0000_s1026" type="#_x0000_t34" style="position:absolute;margin-left:384.95pt;margin-top:272.55pt;width:49.65pt;height:38.1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" strokecolor="#285c4d" strokeweight=".5pt">
                <v:stroke endarrow="block"/>
                <o:lock v:ext="edit" shapetype="f"/>
              </v:shape>
            </w:pict>
          </mc:Fallback>
        </mc:AlternateContent>
      </w:r>
      <w:r w:rsidR="008F00EB">
        <w:rPr>
          <w:rFonts w:ascii="Greycliff CF" w:eastAsia="Arial" w:hAnsi="Greycliff CF" w:cs="Arial"/>
          <w:noProof/>
          <w:color w:val="000000" w:themeColor="text1"/>
        </w:rPr>
        <mc:AlternateContent>
          <mc:Choice Requires="wps">
            <w:drawing>
              <wp:anchor distT="0" distB="0" distL="114300" distR="114300" simplePos="0" relativeHeight="251651584" behindDoc="0" locked="0" layoutInCell="1" allowOverlap="1" wp14:anchorId="4EA59CDF" wp14:editId="6216897E">
                <wp:simplePos x="0" y="0"/>
                <wp:positionH relativeFrom="column">
                  <wp:posOffset>4881244</wp:posOffset>
                </wp:positionH>
                <wp:positionV relativeFrom="paragraph">
                  <wp:posOffset>3118485</wp:posOffset>
                </wp:positionV>
                <wp:extent cx="640715" cy="342900"/>
                <wp:effectExtent l="38100" t="0" r="26035" b="95250"/>
                <wp:wrapNone/>
                <wp:docPr id="1687206161" name="Connector: Elbow 1687206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640715" cy="342900"/>
                        </a:xfrm>
                        <a:prstGeom prst="bentConnector3">
                          <a:avLst>
                            <a:gd name="adj1" fmla="val 50000"/>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E007B" id="Connector: Elbow 1687206161" o:spid="_x0000_s1026" type="#_x0000_t34" style="position:absolute;margin-left:384.35pt;margin-top:245.55pt;width:50.45pt;height:27pt;rotation:180;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" strokecolor="#285c4d" strokeweight=".5pt">
                <v:stroke endarrow="block"/>
                <o:lock v:ext="edit" shapetype="f"/>
              </v:shape>
            </w:pict>
          </mc:Fallback>
        </mc:AlternateContent>
      </w:r>
      <w:r w:rsidR="00D44E29">
        <w:rPr>
          <w:rFonts w:ascii="Greycliff CF" w:eastAsia="Arial" w:hAnsi="Greycliff CF" w:cs="Arial"/>
          <w:noProof/>
          <w:color w:val="000000" w:themeColor="text1"/>
        </w:rPr>
        <mc:AlternateContent>
          <mc:Choice Requires="wps">
            <w:drawing>
              <wp:anchor distT="0" distB="0" distL="114300" distR="114300" simplePos="0" relativeHeight="251716096" behindDoc="0" locked="0" layoutInCell="1" allowOverlap="1" wp14:anchorId="787162D0" wp14:editId="15A587A9">
                <wp:simplePos x="0" y="0"/>
                <wp:positionH relativeFrom="column">
                  <wp:posOffset>8665210</wp:posOffset>
                </wp:positionH>
                <wp:positionV relativeFrom="paragraph">
                  <wp:posOffset>4095750</wp:posOffset>
                </wp:positionV>
                <wp:extent cx="1439545" cy="359410"/>
                <wp:effectExtent l="0" t="0" r="8255" b="2540"/>
                <wp:wrapNone/>
                <wp:docPr id="848872701" name="Flowchart: Terminator 848872701"/>
                <wp:cNvGraphicFramePr/>
                <a:graphic xmlns:a="http://schemas.openxmlformats.org/drawingml/2006/main">
                  <a:graphicData uri="http://schemas.microsoft.com/office/word/2010/wordprocessingShape">
                    <wps:wsp>
                      <wps:cNvSpPr/>
                      <wps:spPr>
                        <a:xfrm>
                          <a:off x="0" y="0"/>
                          <a:ext cx="1439545" cy="359410"/>
                        </a:xfrm>
                        <a:prstGeom prst="flowChartTerminator">
                          <a:avLst/>
                        </a:prstGeom>
                        <a:solidFill>
                          <a:srgbClr val="78BC2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09AD6B" w14:textId="55B21E9E" w:rsidR="00D44E29" w:rsidRPr="003B6BB8" w:rsidRDefault="003B6BB8" w:rsidP="00D44E29">
                            <w:pPr>
                              <w:spacing w:before="0" w:after="0"/>
                              <w:jc w:val="center"/>
                              <w:textAlignment w:val="baseline"/>
                              <w:rPr>
                                <w:rFonts w:cstheme="minorHAnsi"/>
                                <w:color w:val="FFFFFF"/>
                                <w:kern w:val="24"/>
                                <w:sz w:val="18"/>
                                <w:szCs w:val="18"/>
                                <w:lang w:val="en-US"/>
                              </w:rPr>
                            </w:pPr>
                            <w:r w:rsidRPr="003B6BB8">
                              <w:rPr>
                                <w:rFonts w:cstheme="minorHAnsi" w:hint="eastAsia"/>
                                <w:color w:val="FFFFFF"/>
                                <w:kern w:val="24"/>
                                <w:sz w:val="18"/>
                                <w:szCs w:val="18"/>
                                <w:lang w:val="en-US"/>
                              </w:rPr>
                              <w:t>认证维持</w:t>
                            </w:r>
                          </w:p>
                          <w:p w14:paraId="174EB62B" w14:textId="77777777" w:rsidR="00D44E29" w:rsidRDefault="00D44E29"/>
                          <w:p w14:paraId="707FFA23" w14:textId="41AF505C" w:rsidR="00D44E29" w:rsidRPr="001A4642" w:rsidRDefault="00D44E29" w:rsidP="00D44E29">
                            <w:pPr>
                              <w:spacing w:before="0" w:after="0"/>
                              <w:jc w:val="center"/>
                              <w:textAlignment w:val="baseline"/>
                              <w:rPr>
                                <w:rFonts w:cstheme="minorHAnsi"/>
                                <w:color w:val="FFFFFF"/>
                                <w:kern w:val="24"/>
                                <w:sz w:val="16"/>
                                <w:szCs w:val="16"/>
                                <w:lang w:val="en-US"/>
                              </w:rPr>
                            </w:pPr>
                            <w:r w:rsidRPr="001A4642">
                              <w:rPr>
                                <w:rFonts w:cstheme="minorHAnsi"/>
                                <w:color w:val="FFFFFF"/>
                                <w:kern w:val="24"/>
                                <w:sz w:val="16"/>
                                <w:szCs w:val="16"/>
                                <w:lang w:val="en-US"/>
                              </w:rPr>
                              <w:t>Certification maintained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7162D0" id="Flowchart: Terminator 848872701" o:spid="_x0000_s1058" type="#_x0000_t116" style="position:absolute;left:0;text-align:left;margin-left:682.3pt;margin-top:322.5pt;width:113.35pt;height:28.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" fillcolor="#78bc20" stroked="f" strokeweight="1pt">
                <v:textbox>
                  <w:txbxContent>
                    <w:p w14:paraId="1D09AD6B" w14:textId="55B21E9E" w:rsidR="00D44E29" w:rsidRPr="003B6BB8" w:rsidRDefault="003B6BB8" w:rsidP="00D44E29">
                      <w:pPr>
                        <w:spacing w:before="0" w:after="0"/>
                        <w:jc w:val="center"/>
                        <w:textAlignment w:val="baseline"/>
                        <w:rPr>
                          <w:rFonts w:cstheme="minorHAnsi"/>
                          <w:color w:val="FFFFFF"/>
                          <w:kern w:val="24"/>
                          <w:sz w:val="18"/>
                          <w:szCs w:val="18"/>
                          <w:lang w:val="en-US"/>
                        </w:rPr>
                      </w:pPr>
                      <w:r w:rsidRPr="003B6BB8">
                        <w:rPr>
                          <w:rFonts w:cstheme="minorHAnsi" w:hint="eastAsia"/>
                          <w:color w:val="FFFFFF"/>
                          <w:kern w:val="24"/>
                          <w:sz w:val="18"/>
                          <w:szCs w:val="18"/>
                          <w:lang w:val="en-US"/>
                        </w:rPr>
                        <w:t>认证维持</w:t>
                      </w:r>
                    </w:p>
                    <w:p w14:paraId="174EB62B" w14:textId="77777777" w:rsidR="00D44E29" w:rsidRDefault="00D44E29"/>
                    <w:p w14:paraId="707FFA23" w14:textId="41AF505C" w:rsidR="00D44E29" w:rsidRPr="001A4642" w:rsidRDefault="00D44E29" w:rsidP="00D44E29">
                      <w:pPr>
                        <w:spacing w:before="0" w:after="0"/>
                        <w:jc w:val="center"/>
                        <w:textAlignment w:val="baseline"/>
                        <w:rPr>
                          <w:rFonts w:cstheme="minorHAnsi"/>
                          <w:color w:val="FFFFFF"/>
                          <w:kern w:val="24"/>
                          <w:sz w:val="16"/>
                          <w:szCs w:val="16"/>
                          <w:lang w:val="en-US"/>
                        </w:rPr>
                      </w:pPr>
                      <w:r w:rsidRPr="001A4642">
                        <w:rPr>
                          <w:rFonts w:cstheme="minorHAnsi"/>
                          <w:color w:val="FFFFFF"/>
                          <w:kern w:val="24"/>
                          <w:sz w:val="16"/>
                          <w:szCs w:val="16"/>
                          <w:lang w:val="en-US"/>
                        </w:rPr>
                        <w:t>Certification maintained</w:t>
                      </w:r>
                    </w:p>
                  </w:txbxContent>
                </v:textbox>
              </v:shape>
            </w:pict>
          </mc:Fallback>
        </mc:AlternateContent>
      </w:r>
      <w:r w:rsidR="00D44E29">
        <w:rPr>
          <w:rFonts w:ascii="Greycliff CF" w:eastAsia="Arial" w:hAnsi="Greycliff CF" w:cs="Arial"/>
          <w:noProof/>
          <w:color w:val="000000" w:themeColor="text1"/>
        </w:rPr>
        <mc:AlternateContent>
          <mc:Choice Requires="wpg">
            <w:drawing>
              <wp:anchor distT="0" distB="0" distL="114300" distR="114300" simplePos="0" relativeHeight="251718144" behindDoc="0" locked="0" layoutInCell="1" allowOverlap="1" wp14:anchorId="6B2BD6A4" wp14:editId="7D0DE6FE">
                <wp:simplePos x="0" y="0"/>
                <wp:positionH relativeFrom="column">
                  <wp:posOffset>8456930</wp:posOffset>
                </wp:positionH>
                <wp:positionV relativeFrom="paragraph">
                  <wp:posOffset>4118610</wp:posOffset>
                </wp:positionV>
                <wp:extent cx="313055" cy="317500"/>
                <wp:effectExtent l="0" t="0" r="10795" b="25400"/>
                <wp:wrapNone/>
                <wp:docPr id="96" name="Group 96"/>
                <wp:cNvGraphicFramePr/>
                <a:graphic xmlns:a="http://schemas.openxmlformats.org/drawingml/2006/main">
                  <a:graphicData uri="http://schemas.microsoft.com/office/word/2010/wordprocessingGroup">
                    <wpg:wgp>
                      <wpg:cNvGrpSpPr/>
                      <wpg:grpSpPr>
                        <a:xfrm>
                          <a:off x="0" y="0"/>
                          <a:ext cx="313055" cy="317500"/>
                          <a:chOff x="7198131" y="3913488"/>
                          <a:chExt cx="313431" cy="317973"/>
                        </a:xfrm>
                      </wpg:grpSpPr>
                      <wps:wsp>
                        <wps:cNvPr id="100" name="Oval 100"/>
                        <wps:cNvSpPr/>
                        <wps:spPr>
                          <a:xfrm>
                            <a:off x="7198131" y="3913488"/>
                            <a:ext cx="313431" cy="317973"/>
                          </a:xfrm>
                          <a:prstGeom prst="ellipse">
                            <a:avLst/>
                          </a:prstGeom>
                          <a:solidFill>
                            <a:srgbClr val="78BC20"/>
                          </a:solidFill>
                          <a:ln w="25400">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02" name="Graphic 53"/>
                          <pic:cNvPicPr>
                            <a:picLocks noChangeAspect="1" noChangeArrowheads="1"/>
                          </pic:cNvPicPr>
                        </pic:nvPicPr>
                        <pic:blipFill>
                          <a:blip r:embed="rId166" cstate="print">
                            <a:biLevel thresh="50000"/>
                            <a:extLst>
                              <a:ext uri="{28A0092B-C50C-407E-A947-70E740481C1C}">
                                <a14:useLocalDpi xmlns:a14="http://schemas.microsoft.com/office/drawing/2010/main" val="0"/>
                              </a:ext>
                            </a:extLst>
                          </a:blip>
                          <a:srcRect/>
                          <a:stretch>
                            <a:fillRect/>
                          </a:stretch>
                        </pic:blipFill>
                        <pic:spPr bwMode="auto">
                          <a:xfrm>
                            <a:off x="7275224" y="3978521"/>
                            <a:ext cx="210763" cy="210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FE8DAFA" id="Group 96" o:spid="_x0000_s1026" style="position:absolute;margin-left:665.9pt;margin-top:324.3pt;width:24.65pt;height:25pt;z-index:251718144" coordorigin="71981,39134"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">
                <v:oval id="Oval 100" o:spid="_x0000_s1027" style="position:absolute;left:71981;top:39134;width:3134;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" fillcolor="#78bc20" strokecolor="white [3212]" strokeweight="2pt">
                  <v:stroke joinstyle="miter"/>
                </v:oval>
                <v:shape id="Graphic 53" o:spid="_x0000_s1028" type="#_x0000_t75" style="position:absolute;left:72752;top:39785;width:2107;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">
                  <v:imagedata r:id="rId167" o:title="" grayscale="t" bilevel="t"/>
                </v:shape>
              </v:group>
            </w:pict>
          </mc:Fallback>
        </mc:AlternateContent>
      </w:r>
      <w:r w:rsidR="00D44E29">
        <w:rPr>
          <w:rFonts w:ascii="Greycliff CF" w:eastAsia="Arial" w:hAnsi="Greycliff CF" w:cs="Arial"/>
          <w:noProof/>
          <w:color w:val="000000" w:themeColor="text1"/>
        </w:rPr>
        <mc:AlternateContent>
          <mc:Choice Requires="wps">
            <w:drawing>
              <wp:anchor distT="0" distB="0" distL="114300" distR="114300" simplePos="0" relativeHeight="251641344" behindDoc="0" locked="0" layoutInCell="1" allowOverlap="1" wp14:anchorId="0079E9A6" wp14:editId="224FD9BB">
                <wp:simplePos x="0" y="0"/>
                <wp:positionH relativeFrom="column">
                  <wp:posOffset>9436100</wp:posOffset>
                </wp:positionH>
                <wp:positionV relativeFrom="paragraph">
                  <wp:posOffset>3844925</wp:posOffset>
                </wp:positionV>
                <wp:extent cx="497840" cy="219710"/>
                <wp:effectExtent l="0" t="0" r="0" b="0"/>
                <wp:wrapNone/>
                <wp:docPr id="1687206156" name="Text Box 1687206156"/>
                <wp:cNvGraphicFramePr/>
                <a:graphic xmlns:a="http://schemas.openxmlformats.org/drawingml/2006/main">
                  <a:graphicData uri="http://schemas.microsoft.com/office/word/2010/wordprocessingShape">
                    <wps:wsp>
                      <wps:cNvSpPr txBox="1"/>
                      <wps:spPr>
                        <a:xfrm>
                          <a:off x="0" y="0"/>
                          <a:ext cx="497840" cy="219710"/>
                        </a:xfrm>
                        <a:prstGeom prst="rect">
                          <a:avLst/>
                        </a:prstGeom>
                        <a:noFill/>
                      </wps:spPr>
                      <wps:txbx>
                        <w:txbxContent>
                          <w:p w14:paraId="062FDA07" w14:textId="458CBF80" w:rsidR="001A4642" w:rsidRPr="001A4642" w:rsidRDefault="003B6BB8" w:rsidP="001A4642">
                            <w:pPr>
                              <w:spacing w:before="0" w:after="0"/>
                              <w:jc w:val="center"/>
                              <w:textAlignment w:val="baseline"/>
                              <w:rPr>
                                <w:rFonts w:cstheme="minorHAnsi"/>
                                <w:b/>
                                <w:bCs/>
                                <w:color w:val="285C4D"/>
                                <w:kern w:val="24"/>
                                <w:sz w:val="16"/>
                                <w:szCs w:val="16"/>
                                <w:lang w:val="en-US"/>
                              </w:rPr>
                            </w:pPr>
                            <w:r w:rsidRPr="003B6BB8">
                              <w:rPr>
                                <w:rFonts w:cstheme="minorHAnsi" w:hint="eastAsia"/>
                                <w:b/>
                                <w:bCs/>
                                <w:color w:val="285C4D"/>
                                <w:kern w:val="24"/>
                                <w:sz w:val="16"/>
                                <w:szCs w:val="16"/>
                                <w:lang w:val="en-US"/>
                              </w:rPr>
                              <w:t>否</w:t>
                            </w:r>
                          </w:p>
                          <w:p w14:paraId="74CBE1D5" w14:textId="77777777" w:rsidR="001A4642" w:rsidRDefault="001A4642"/>
                          <w:p w14:paraId="604D3371" w14:textId="4CA3976C" w:rsidR="001A4642" w:rsidRPr="001A4642" w:rsidRDefault="001A4642" w:rsidP="001A4642">
                            <w:pPr>
                              <w:spacing w:before="0" w:after="0"/>
                              <w:jc w:val="center"/>
                              <w:textAlignment w:val="baseline"/>
                              <w:rPr>
                                <w:rFonts w:cstheme="minorHAnsi"/>
                                <w:b/>
                                <w:bCs/>
                                <w:color w:val="285C4D"/>
                                <w:kern w:val="24"/>
                                <w:sz w:val="16"/>
                                <w:szCs w:val="16"/>
                                <w:lang w:val="en-US"/>
                              </w:rPr>
                            </w:pPr>
                            <w:r w:rsidRPr="001A4642">
                              <w:rPr>
                                <w:rFonts w:cstheme="minorHAnsi"/>
                                <w:b/>
                                <w:bCs/>
                                <w:color w:val="285C4D"/>
                                <w:kern w:val="24"/>
                                <w:sz w:val="16"/>
                                <w:szCs w:val="16"/>
                                <w:lang w:val="en-US"/>
                              </w:rPr>
                              <w:t>No</w:t>
                            </w:r>
                          </w:p>
                        </w:txbxContent>
                      </wps:txbx>
                      <wps:bodyPr wrap="square" rtlCol="0">
                        <a:spAutoFit/>
                      </wps:bodyPr>
                    </wps:wsp>
                  </a:graphicData>
                </a:graphic>
              </wp:anchor>
            </w:drawing>
          </mc:Choice>
          <mc:Fallback>
            <w:pict>
              <v:shape w14:anchorId="0079E9A6" id="Text Box 1687206156" o:spid="_x0000_s1059" type="#_x0000_t202" style="position:absolute;left:0;text-align:left;margin-left:743pt;margin-top:302.75pt;width:39.2pt;height:17.3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" filled="f" stroked="f">
                <v:textbox style="mso-fit-shape-to-text:t">
                  <w:txbxContent>
                    <w:p w14:paraId="062FDA07" w14:textId="458CBF80" w:rsidR="001A4642" w:rsidRPr="001A4642" w:rsidRDefault="003B6BB8" w:rsidP="001A4642">
                      <w:pPr>
                        <w:spacing w:before="0" w:after="0"/>
                        <w:jc w:val="center"/>
                        <w:textAlignment w:val="baseline"/>
                        <w:rPr>
                          <w:rFonts w:cstheme="minorHAnsi"/>
                          <w:b/>
                          <w:bCs/>
                          <w:color w:val="285C4D"/>
                          <w:kern w:val="24"/>
                          <w:sz w:val="16"/>
                          <w:szCs w:val="16"/>
                          <w:lang w:val="en-US"/>
                        </w:rPr>
                      </w:pPr>
                      <w:r w:rsidRPr="003B6BB8">
                        <w:rPr>
                          <w:rFonts w:cstheme="minorHAnsi" w:hint="eastAsia"/>
                          <w:b/>
                          <w:bCs/>
                          <w:color w:val="285C4D"/>
                          <w:kern w:val="24"/>
                          <w:sz w:val="16"/>
                          <w:szCs w:val="16"/>
                          <w:lang w:val="en-US"/>
                        </w:rPr>
                        <w:t>否</w:t>
                      </w:r>
                    </w:p>
                    <w:p w14:paraId="74CBE1D5" w14:textId="77777777" w:rsidR="001A4642" w:rsidRDefault="001A4642"/>
                    <w:p w14:paraId="604D3371" w14:textId="4CA3976C" w:rsidR="001A4642" w:rsidRPr="001A4642" w:rsidRDefault="001A4642" w:rsidP="001A4642">
                      <w:pPr>
                        <w:spacing w:before="0" w:after="0"/>
                        <w:jc w:val="center"/>
                        <w:textAlignment w:val="baseline"/>
                        <w:rPr>
                          <w:rFonts w:cstheme="minorHAnsi"/>
                          <w:b/>
                          <w:bCs/>
                          <w:color w:val="285C4D"/>
                          <w:kern w:val="24"/>
                          <w:sz w:val="16"/>
                          <w:szCs w:val="16"/>
                          <w:lang w:val="en-US"/>
                        </w:rPr>
                      </w:pPr>
                      <w:r w:rsidRPr="001A4642">
                        <w:rPr>
                          <w:rFonts w:cstheme="minorHAnsi"/>
                          <w:b/>
                          <w:bCs/>
                          <w:color w:val="285C4D"/>
                          <w:kern w:val="24"/>
                          <w:sz w:val="16"/>
                          <w:szCs w:val="16"/>
                          <w:lang w:val="en-US"/>
                        </w:rPr>
                        <w:t>No</w:t>
                      </w:r>
                    </w:p>
                  </w:txbxContent>
                </v:textbox>
              </v:shape>
            </w:pict>
          </mc:Fallback>
        </mc:AlternateContent>
      </w:r>
      <w:r w:rsidR="007B758D">
        <w:rPr>
          <w:rFonts w:ascii="Greycliff CF" w:eastAsia="Arial" w:hAnsi="Greycliff CF" w:cs="Arial"/>
          <w:noProof/>
          <w:color w:val="000000" w:themeColor="text1"/>
        </w:rPr>
        <mc:AlternateContent>
          <mc:Choice Requires="wps">
            <w:drawing>
              <wp:anchor distT="0" distB="0" distL="114300" distR="114300" simplePos="0" relativeHeight="251695616" behindDoc="0" locked="0" layoutInCell="1" allowOverlap="1" wp14:anchorId="658CCDA0" wp14:editId="61BADFE9">
                <wp:simplePos x="0" y="0"/>
                <wp:positionH relativeFrom="column">
                  <wp:posOffset>9267825</wp:posOffset>
                </wp:positionH>
                <wp:positionV relativeFrom="paragraph">
                  <wp:posOffset>2523490</wp:posOffset>
                </wp:positionV>
                <wp:extent cx="3810" cy="182880"/>
                <wp:effectExtent l="76200" t="0" r="72390" b="6477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 cy="182880"/>
                        </a:xfrm>
                        <a:prstGeom prst="straightConnector1">
                          <a:avLst/>
                        </a:prstGeom>
                        <a:ln>
                          <a:solidFill>
                            <a:srgbClr val="285C4D"/>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603697" id="Straight Arrow Connector 118" o:spid="_x0000_s1026" type="#_x0000_t32" style="position:absolute;margin-left:729.75pt;margin-top:198.7pt;width:.3pt;height:14.4pt;flip:x 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" strokecolor="#285c4d" strokeweight=".5pt">
                <v:stroke startarrow="block" joinstyle="miter"/>
                <o:lock v:ext="edit" shapetype="f"/>
              </v:shape>
            </w:pict>
          </mc:Fallback>
        </mc:AlternateContent>
      </w:r>
      <w:r w:rsidR="007B758D">
        <w:rPr>
          <w:rFonts w:ascii="Greycliff CF" w:eastAsia="Arial" w:hAnsi="Greycliff CF" w:cs="Arial"/>
          <w:noProof/>
          <w:color w:val="000000" w:themeColor="text1"/>
        </w:rPr>
        <mc:AlternateContent>
          <mc:Choice Requires="wpg">
            <w:drawing>
              <wp:anchor distT="0" distB="0" distL="114300" distR="114300" simplePos="0" relativeHeight="251677184" behindDoc="0" locked="0" layoutInCell="1" allowOverlap="1" wp14:anchorId="1D8F3E95" wp14:editId="1DC72CC9">
                <wp:simplePos x="0" y="0"/>
                <wp:positionH relativeFrom="column">
                  <wp:posOffset>9155430</wp:posOffset>
                </wp:positionH>
                <wp:positionV relativeFrom="paragraph">
                  <wp:posOffset>1134745</wp:posOffset>
                </wp:positionV>
                <wp:extent cx="313055" cy="317500"/>
                <wp:effectExtent l="19050" t="19050" r="10795" b="25400"/>
                <wp:wrapNone/>
                <wp:docPr id="1687206196" name="Group 1687206196"/>
                <wp:cNvGraphicFramePr/>
                <a:graphic xmlns:a="http://schemas.openxmlformats.org/drawingml/2006/main">
                  <a:graphicData uri="http://schemas.microsoft.com/office/word/2010/wordprocessingGroup">
                    <wpg:wgp>
                      <wpg:cNvGrpSpPr/>
                      <wpg:grpSpPr>
                        <a:xfrm>
                          <a:off x="0" y="0"/>
                          <a:ext cx="313055" cy="317500"/>
                          <a:chOff x="9153519" y="2945251"/>
                          <a:chExt cx="313431" cy="317973"/>
                        </a:xfrm>
                      </wpg:grpSpPr>
                      <wps:wsp>
                        <wps:cNvPr id="1687206197" name="Oval 1687206197"/>
                        <wps:cNvSpPr/>
                        <wps:spPr>
                          <a:xfrm>
                            <a:off x="9153519" y="2945251"/>
                            <a:ext cx="313431" cy="317973"/>
                          </a:xfrm>
                          <a:prstGeom prst="ellipse">
                            <a:avLst/>
                          </a:prstGeom>
                          <a:solidFill>
                            <a:srgbClr val="9FD88C"/>
                          </a:solidFill>
                          <a:ln w="28575">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198" name="Graphic 53"/>
                          <pic:cNvPicPr>
                            <a:picLocks noChangeAspect="1" noChangeArrowheads="1"/>
                          </pic:cNvPicPr>
                        </pic:nvPicPr>
                        <pic:blipFill>
                          <a:blip r:embed="rId164" cstate="print">
                            <a:biLevel thresh="50000"/>
                            <a:extLst>
                              <a:ext uri="{28A0092B-C50C-407E-A947-70E740481C1C}">
                                <a14:useLocalDpi xmlns:a14="http://schemas.microsoft.com/office/drawing/2010/main" val="0"/>
                              </a:ext>
                            </a:extLst>
                          </a:blip>
                          <a:srcRect/>
                          <a:stretch>
                            <a:fillRect/>
                          </a:stretch>
                        </pic:blipFill>
                        <pic:spPr bwMode="auto">
                          <a:xfrm>
                            <a:off x="9241104" y="3014378"/>
                            <a:ext cx="175764" cy="17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EFE45C0" id="Group 1687206196" o:spid="_x0000_s1026" style="position:absolute;margin-left:720.9pt;margin-top:89.35pt;width:24.65pt;height:25pt;z-index:251677184" coordorigin="91535,29452"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">
                <v:oval id="Oval 1687206197" o:spid="_x0000_s1027" style="position:absolute;left:91535;top:29452;width:3134;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" fillcolor="#9fd88c" strokecolor="white [3212]" strokeweight="2.25pt">
                  <v:stroke joinstyle="miter"/>
                </v:oval>
                <v:shape id="Graphic 53" o:spid="_x0000_s1028" type="#_x0000_t75" style="position:absolute;left:92411;top:30143;width:1757;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">
                  <v:imagedata r:id="rId165" o:title="" grayscale="t" bilevel="t"/>
                </v:shape>
              </v:group>
            </w:pict>
          </mc:Fallback>
        </mc:AlternateContent>
      </w:r>
      <w:r w:rsidR="007B758D">
        <w:rPr>
          <w:rFonts w:ascii="Greycliff CF" w:eastAsia="Arial" w:hAnsi="Greycliff CF" w:cs="Arial"/>
          <w:noProof/>
          <w:color w:val="000000" w:themeColor="text1"/>
        </w:rPr>
        <mc:AlternateContent>
          <mc:Choice Requires="wps">
            <w:drawing>
              <wp:anchor distT="0" distB="0" distL="114300" distR="114300" simplePos="0" relativeHeight="251616768" behindDoc="0" locked="0" layoutInCell="1" allowOverlap="1" wp14:anchorId="57CAAA12" wp14:editId="004324CB">
                <wp:simplePos x="0" y="0"/>
                <wp:positionH relativeFrom="column">
                  <wp:posOffset>8638540</wp:posOffset>
                </wp:positionH>
                <wp:positionV relativeFrom="paragraph">
                  <wp:posOffset>1269365</wp:posOffset>
                </wp:positionV>
                <wp:extent cx="1323975" cy="549275"/>
                <wp:effectExtent l="0" t="0" r="9525" b="3175"/>
                <wp:wrapNone/>
                <wp:docPr id="848872700" name="Flowchart: Process 848872700"/>
                <wp:cNvGraphicFramePr/>
                <a:graphic xmlns:a="http://schemas.openxmlformats.org/drawingml/2006/main">
                  <a:graphicData uri="http://schemas.microsoft.com/office/word/2010/wordprocessingShape">
                    <wps:wsp>
                      <wps:cNvSpPr/>
                      <wps:spPr>
                        <a:xfrm>
                          <a:off x="0" y="0"/>
                          <a:ext cx="1323975" cy="549275"/>
                        </a:xfrm>
                        <a:prstGeom prst="flowChartProcess">
                          <a:avLst/>
                        </a:prstGeom>
                        <a:solidFill>
                          <a:srgbClr val="9FD8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0DC3FB" w14:textId="62BCB614" w:rsidR="001A4642" w:rsidRPr="003B6BB8" w:rsidRDefault="003B6BB8" w:rsidP="001A4642">
                            <w:pPr>
                              <w:spacing w:before="0" w:after="0"/>
                              <w:jc w:val="center"/>
                              <w:textAlignment w:val="baseline"/>
                              <w:rPr>
                                <w:rFonts w:cstheme="minorHAnsi"/>
                                <w:color w:val="285C4D"/>
                                <w:kern w:val="24"/>
                                <w:sz w:val="18"/>
                                <w:szCs w:val="18"/>
                                <w:lang w:val="en-US"/>
                              </w:rPr>
                            </w:pPr>
                            <w:r w:rsidRPr="003B6BB8">
                              <w:rPr>
                                <w:rFonts w:cstheme="minorHAnsi" w:hint="eastAsia"/>
                                <w:color w:val="285C4D"/>
                                <w:kern w:val="24"/>
                                <w:sz w:val="18"/>
                                <w:szCs w:val="18"/>
                                <w:lang w:val="en-US"/>
                              </w:rPr>
                              <w:t>监督评</w:t>
                            </w:r>
                            <w:r w:rsidR="00CA6F5A">
                              <w:rPr>
                                <w:rFonts w:cstheme="minorHAnsi" w:hint="eastAsia"/>
                                <w:color w:val="285C4D"/>
                                <w:kern w:val="24"/>
                                <w:sz w:val="18"/>
                                <w:szCs w:val="18"/>
                                <w:lang w:val="en-US"/>
                              </w:rPr>
                              <w:t>价</w:t>
                            </w:r>
                          </w:p>
                        </w:txbxContent>
                      </wps:txbx>
                      <wps:bodyPr rtlCol="0" anchor="ctr"/>
                    </wps:wsp>
                  </a:graphicData>
                </a:graphic>
              </wp:anchor>
            </w:drawing>
          </mc:Choice>
          <mc:Fallback>
            <w:pict>
              <v:shape w14:anchorId="57CAAA12" id="Flowchart: Process 848872700" o:spid="_x0000_s1060" type="#_x0000_t109" style="position:absolute;left:0;text-align:left;margin-left:680.2pt;margin-top:99.95pt;width:104.25pt;height:43.2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" fillcolor="#9fd88c" stroked="f" strokeweight="1pt">
                <v:textbox>
                  <w:txbxContent>
                    <w:p w14:paraId="600DC3FB" w14:textId="62BCB614" w:rsidR="001A4642" w:rsidRPr="003B6BB8" w:rsidRDefault="003B6BB8" w:rsidP="001A4642">
                      <w:pPr>
                        <w:spacing w:before="0" w:after="0"/>
                        <w:jc w:val="center"/>
                        <w:textAlignment w:val="baseline"/>
                        <w:rPr>
                          <w:rFonts w:cstheme="minorHAnsi"/>
                          <w:color w:val="285C4D"/>
                          <w:kern w:val="24"/>
                          <w:sz w:val="18"/>
                          <w:szCs w:val="18"/>
                          <w:lang w:val="en-US"/>
                        </w:rPr>
                      </w:pPr>
                      <w:r w:rsidRPr="003B6BB8">
                        <w:rPr>
                          <w:rFonts w:cstheme="minorHAnsi" w:hint="eastAsia"/>
                          <w:color w:val="285C4D"/>
                          <w:kern w:val="24"/>
                          <w:sz w:val="18"/>
                          <w:szCs w:val="18"/>
                          <w:lang w:val="en-US"/>
                        </w:rPr>
                        <w:t>监督评</w:t>
                      </w:r>
                      <w:r w:rsidR="00CA6F5A">
                        <w:rPr>
                          <w:rFonts w:cstheme="minorHAnsi" w:hint="eastAsia"/>
                          <w:color w:val="285C4D"/>
                          <w:kern w:val="24"/>
                          <w:sz w:val="18"/>
                          <w:szCs w:val="18"/>
                          <w:lang w:val="en-US"/>
                        </w:rPr>
                        <w:t>价</w:t>
                      </w:r>
                    </w:p>
                  </w:txbxContent>
                </v:textbox>
              </v:shape>
            </w:pict>
          </mc:Fallback>
        </mc:AlternateContent>
      </w:r>
      <w:r w:rsidR="00140D78">
        <w:rPr>
          <w:rFonts w:ascii="Greycliff CF" w:eastAsia="Arial" w:hAnsi="Greycliff CF" w:cs="Arial"/>
          <w:noProof/>
          <w:color w:val="000000" w:themeColor="text1"/>
        </w:rPr>
        <mc:AlternateContent>
          <mc:Choice Requires="wps">
            <w:drawing>
              <wp:anchor distT="0" distB="0" distL="114300" distR="114300" simplePos="0" relativeHeight="251691520" behindDoc="0" locked="0" layoutInCell="1" allowOverlap="1" wp14:anchorId="5A1CFFF3" wp14:editId="58608CEE">
                <wp:simplePos x="0" y="0"/>
                <wp:positionH relativeFrom="column">
                  <wp:posOffset>9274810</wp:posOffset>
                </wp:positionH>
                <wp:positionV relativeFrom="paragraph">
                  <wp:posOffset>934085</wp:posOffset>
                </wp:positionV>
                <wp:extent cx="6341" cy="182880"/>
                <wp:effectExtent l="76200" t="0" r="70485" b="647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41" cy="182880"/>
                        </a:xfrm>
                        <a:prstGeom prst="straightConnector1">
                          <a:avLst/>
                        </a:prstGeom>
                        <a:ln>
                          <a:solidFill>
                            <a:srgbClr val="285C4D"/>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36767" id="Straight Arrow Connector 114" o:spid="_x0000_s1026" type="#_x0000_t32" style="position:absolute;margin-left:730.3pt;margin-top:73.55pt;width:.5pt;height:14.4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" strokecolor="#285c4d" strokeweight=".5pt">
                <v:stroke startarrow="block" joinstyle="miter"/>
                <o:lock v:ext="edit" shapetype="f"/>
              </v:shape>
            </w:pict>
          </mc:Fallback>
        </mc:AlternateContent>
      </w:r>
      <w:r w:rsidR="00287543">
        <w:rPr>
          <w:rFonts w:ascii="Greycliff CF" w:eastAsia="Arial" w:hAnsi="Greycliff CF" w:cs="Arial"/>
          <w:noProof/>
          <w:color w:val="000000" w:themeColor="text1"/>
        </w:rPr>
        <mc:AlternateContent>
          <mc:Choice Requires="wps">
            <w:drawing>
              <wp:anchor distT="0" distB="0" distL="114300" distR="114300" simplePos="0" relativeHeight="251689472" behindDoc="0" locked="0" layoutInCell="1" allowOverlap="1" wp14:anchorId="625F922C" wp14:editId="612EB848">
                <wp:simplePos x="0" y="0"/>
                <wp:positionH relativeFrom="column">
                  <wp:posOffset>9272270</wp:posOffset>
                </wp:positionH>
                <wp:positionV relativeFrom="paragraph">
                  <wp:posOffset>198120</wp:posOffset>
                </wp:positionV>
                <wp:extent cx="1905" cy="255270"/>
                <wp:effectExtent l="76200" t="0" r="74295" b="4953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 cy="255270"/>
                        </a:xfrm>
                        <a:prstGeom prst="straightConnector1">
                          <a:avLst/>
                        </a:prstGeom>
                        <a:ln>
                          <a:solidFill>
                            <a:srgbClr val="285C4D"/>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1704E" id="Straight Arrow Connector 111" o:spid="_x0000_s1026" type="#_x0000_t32" style="position:absolute;margin-left:730.1pt;margin-top:15.6pt;width:.15pt;height:20.1pt;flip:x 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" strokecolor="#285c4d" strokeweight=".5pt">
                <v:stroke startarrow="block" joinstyle="miter"/>
                <o:lock v:ext="edit" shapetype="f"/>
              </v:shape>
            </w:pict>
          </mc:Fallback>
        </mc:AlternateContent>
      </w:r>
      <w:r w:rsidR="00FE6FCE">
        <w:rPr>
          <w:rFonts w:ascii="Greycliff CF" w:eastAsia="Arial" w:hAnsi="Greycliff CF" w:cs="Arial"/>
          <w:noProof/>
          <w:color w:val="000000" w:themeColor="text1"/>
        </w:rPr>
        <mc:AlternateContent>
          <mc:Choice Requires="wpg">
            <w:drawing>
              <wp:anchor distT="0" distB="0" distL="114300" distR="114300" simplePos="0" relativeHeight="251675136" behindDoc="0" locked="0" layoutInCell="1" allowOverlap="1" wp14:anchorId="3F000A81" wp14:editId="622AC4A7">
                <wp:simplePos x="0" y="0"/>
                <wp:positionH relativeFrom="column">
                  <wp:posOffset>8367395</wp:posOffset>
                </wp:positionH>
                <wp:positionV relativeFrom="paragraph">
                  <wp:posOffset>533830</wp:posOffset>
                </wp:positionV>
                <wp:extent cx="313055" cy="317500"/>
                <wp:effectExtent l="0" t="0" r="10795" b="25400"/>
                <wp:wrapNone/>
                <wp:docPr id="1687206193" name="Group 1687206193"/>
                <wp:cNvGraphicFramePr/>
                <a:graphic xmlns:a="http://schemas.openxmlformats.org/drawingml/2006/main">
                  <a:graphicData uri="http://schemas.microsoft.com/office/word/2010/wordprocessingGroup">
                    <wpg:wgp>
                      <wpg:cNvGrpSpPr/>
                      <wpg:grpSpPr>
                        <a:xfrm>
                          <a:off x="0" y="0"/>
                          <a:ext cx="313055" cy="317500"/>
                          <a:chOff x="8574573" y="2256851"/>
                          <a:chExt cx="313431" cy="317973"/>
                        </a:xfrm>
                      </wpg:grpSpPr>
                      <wps:wsp>
                        <wps:cNvPr id="1687206194" name="Oval 1687206194"/>
                        <wps:cNvSpPr/>
                        <wps:spPr>
                          <a:xfrm>
                            <a:off x="8574573" y="2256851"/>
                            <a:ext cx="313431" cy="317973"/>
                          </a:xfrm>
                          <a:prstGeom prst="ellipse">
                            <a:avLst/>
                          </a:prstGeom>
                          <a:solidFill>
                            <a:srgbClr val="78BC20"/>
                          </a:solidFill>
                          <a:ln w="25400">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195" name="Graphic 53"/>
                          <pic:cNvPicPr>
                            <a:picLocks noChangeAspect="1" noChangeArrowheads="1"/>
                          </pic:cNvPicPr>
                        </pic:nvPicPr>
                        <pic:blipFill>
                          <a:blip r:embed="rId166" cstate="print">
                            <a:biLevel thresh="50000"/>
                            <a:extLst>
                              <a:ext uri="{28A0092B-C50C-407E-A947-70E740481C1C}">
                                <a14:useLocalDpi xmlns:a14="http://schemas.microsoft.com/office/drawing/2010/main" val="0"/>
                              </a:ext>
                            </a:extLst>
                          </a:blip>
                          <a:srcRect/>
                          <a:stretch>
                            <a:fillRect/>
                          </a:stretch>
                        </pic:blipFill>
                        <pic:spPr bwMode="auto">
                          <a:xfrm>
                            <a:off x="8651666" y="2321884"/>
                            <a:ext cx="210763" cy="210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91FB50D" id="Group 1687206193" o:spid="_x0000_s1026" style="position:absolute;margin-left:658.85pt;margin-top:42.05pt;width:24.65pt;height:25pt;z-index:251675136" coordorigin="85745,22568"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">
                <v:oval id="Oval 1687206194" o:spid="_x0000_s1027" style="position:absolute;left:85745;top:22568;width:3135;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" fillcolor="#78bc20" strokecolor="white [3212]" strokeweight="2pt">
                  <v:stroke joinstyle="miter"/>
                </v:oval>
                <v:shape id="Graphic 53" o:spid="_x0000_s1028" type="#_x0000_t75" style="position:absolute;left:86516;top:23218;width:2108;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">
                  <v:imagedata r:id="rId167" o:title="" grayscale="t" bilevel="t"/>
                </v:shape>
              </v:group>
            </w:pict>
          </mc:Fallback>
        </mc:AlternateContent>
      </w:r>
      <w:r w:rsidR="00FE6FCE">
        <w:rPr>
          <w:rFonts w:ascii="Greycliff CF" w:eastAsia="Arial" w:hAnsi="Greycliff CF" w:cs="Arial"/>
          <w:noProof/>
          <w:color w:val="000000" w:themeColor="text1"/>
        </w:rPr>
        <mc:AlternateContent>
          <mc:Choice Requires="wps">
            <w:drawing>
              <wp:anchor distT="0" distB="0" distL="114300" distR="114300" simplePos="0" relativeHeight="251664896" behindDoc="0" locked="0" layoutInCell="1" allowOverlap="1" wp14:anchorId="125721B2" wp14:editId="31841023">
                <wp:simplePos x="0" y="0"/>
                <wp:positionH relativeFrom="column">
                  <wp:posOffset>9301481</wp:posOffset>
                </wp:positionH>
                <wp:positionV relativeFrom="paragraph">
                  <wp:posOffset>207645</wp:posOffset>
                </wp:positionV>
                <wp:extent cx="497840" cy="219710"/>
                <wp:effectExtent l="0" t="0" r="0" b="0"/>
                <wp:wrapNone/>
                <wp:docPr id="1687206168" name="Text Box 1687206168"/>
                <wp:cNvGraphicFramePr/>
                <a:graphic xmlns:a="http://schemas.openxmlformats.org/drawingml/2006/main">
                  <a:graphicData uri="http://schemas.microsoft.com/office/word/2010/wordprocessingShape">
                    <wps:wsp>
                      <wps:cNvSpPr txBox="1"/>
                      <wps:spPr>
                        <a:xfrm>
                          <a:off x="0" y="0"/>
                          <a:ext cx="497840" cy="219710"/>
                        </a:xfrm>
                        <a:prstGeom prst="rect">
                          <a:avLst/>
                        </a:prstGeom>
                        <a:noFill/>
                      </wps:spPr>
                      <wps:txbx>
                        <w:txbxContent>
                          <w:p w14:paraId="41FB2980" w14:textId="5C00BEC7" w:rsidR="001A4642" w:rsidRPr="001A4642" w:rsidRDefault="007F5BEC" w:rsidP="007F5BEC">
                            <w:pPr>
                              <w:rPr>
                                <w:rFonts w:cstheme="minorHAnsi"/>
                                <w:b/>
                                <w:bCs/>
                                <w:color w:val="285C4D"/>
                                <w:kern w:val="24"/>
                                <w:sz w:val="16"/>
                                <w:szCs w:val="16"/>
                                <w:lang w:val="en-US"/>
                              </w:rPr>
                            </w:pPr>
                            <w:r w:rsidRPr="007F5BEC">
                              <w:rPr>
                                <w:rFonts w:cstheme="minorHAnsi" w:hint="eastAsia"/>
                                <w:b/>
                                <w:bCs/>
                                <w:color w:val="285C4D"/>
                                <w:kern w:val="24"/>
                                <w:sz w:val="16"/>
                                <w:szCs w:val="16"/>
                                <w:lang w:val="en-US"/>
                              </w:rPr>
                              <w:t>是</w:t>
                            </w:r>
                          </w:p>
                        </w:txbxContent>
                      </wps:txbx>
                      <wps:bodyPr wrap="square" rtlCol="0">
                        <a:spAutoFit/>
                      </wps:bodyPr>
                    </wps:wsp>
                  </a:graphicData>
                </a:graphic>
              </wp:anchor>
            </w:drawing>
          </mc:Choice>
          <mc:Fallback>
            <w:pict>
              <v:shape w14:anchorId="125721B2" id="Text Box 1687206168" o:spid="_x0000_s1061" type="#_x0000_t202" style="position:absolute;left:0;text-align:left;margin-left:732.4pt;margin-top:16.35pt;width:39.2pt;height:17.3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" filled="f" stroked="f">
                <v:textbox style="mso-fit-shape-to-text:t">
                  <w:txbxContent>
                    <w:p w14:paraId="41FB2980" w14:textId="5C00BEC7" w:rsidR="001A4642" w:rsidRPr="001A4642" w:rsidRDefault="007F5BEC" w:rsidP="007F5BEC">
                      <w:pPr>
                        <w:rPr>
                          <w:rFonts w:cstheme="minorHAnsi"/>
                          <w:b/>
                          <w:bCs/>
                          <w:color w:val="285C4D"/>
                          <w:kern w:val="24"/>
                          <w:sz w:val="16"/>
                          <w:szCs w:val="16"/>
                          <w:lang w:val="en-US"/>
                        </w:rPr>
                      </w:pPr>
                      <w:r w:rsidRPr="007F5BEC">
                        <w:rPr>
                          <w:rFonts w:cstheme="minorHAnsi" w:hint="eastAsia"/>
                          <w:b/>
                          <w:bCs/>
                          <w:color w:val="285C4D"/>
                          <w:kern w:val="24"/>
                          <w:sz w:val="16"/>
                          <w:szCs w:val="16"/>
                          <w:lang w:val="en-US"/>
                        </w:rPr>
                        <w:t>是</w:t>
                      </w:r>
                    </w:p>
                  </w:txbxContent>
                </v:textbox>
              </v:shape>
            </w:pict>
          </mc:Fallback>
        </mc:AlternateContent>
      </w:r>
      <w:r w:rsidR="007A7FC4">
        <w:rPr>
          <w:rFonts w:ascii="Greycliff CF" w:eastAsia="Arial" w:hAnsi="Greycliff CF" w:cs="Arial"/>
          <w:noProof/>
          <w:color w:val="000000" w:themeColor="text1"/>
        </w:rPr>
        <mc:AlternateContent>
          <mc:Choice Requires="wps">
            <w:drawing>
              <wp:anchor distT="0" distB="0" distL="114300" distR="114300" simplePos="0" relativeHeight="251635200" behindDoc="0" locked="0" layoutInCell="1" allowOverlap="1" wp14:anchorId="09740CE4" wp14:editId="326BDAD8">
                <wp:simplePos x="0" y="0"/>
                <wp:positionH relativeFrom="column">
                  <wp:posOffset>4876165</wp:posOffset>
                </wp:positionH>
                <wp:positionV relativeFrom="paragraph">
                  <wp:posOffset>121920</wp:posOffset>
                </wp:positionV>
                <wp:extent cx="866" cy="281178"/>
                <wp:effectExtent l="76200" t="38100" r="75565" b="24130"/>
                <wp:wrapNone/>
                <wp:docPr id="1687206146" name="Straight Arrow Connector 1687206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6" cy="281178"/>
                        </a:xfrm>
                        <a:prstGeom prst="straightConnector1">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7B61F" id="Straight Arrow Connector 1687206146" o:spid="_x0000_s1026" type="#_x0000_t32" style="position:absolute;margin-left:383.95pt;margin-top:9.6pt;width:.05pt;height:22.15pt;flip: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" strokecolor="#285c4d" strokeweight=".5pt">
                <v:stroke endarrow="block" joinstyle="miter"/>
                <o:lock v:ext="edit" shapetype="f"/>
              </v:shape>
            </w:pict>
          </mc:Fallback>
        </mc:AlternateContent>
      </w:r>
      <w:r w:rsidR="007A7FC4">
        <w:rPr>
          <w:rFonts w:ascii="Greycliff CF" w:eastAsia="Arial" w:hAnsi="Greycliff CF" w:cs="Arial"/>
          <w:noProof/>
          <w:color w:val="000000" w:themeColor="text1"/>
        </w:rPr>
        <mc:AlternateContent>
          <mc:Choice Requires="wpg">
            <w:drawing>
              <wp:anchor distT="0" distB="0" distL="114300" distR="114300" simplePos="0" relativeHeight="251714048" behindDoc="0" locked="0" layoutInCell="1" allowOverlap="1" wp14:anchorId="42B1AB5B" wp14:editId="2E17CD46">
                <wp:simplePos x="0" y="0"/>
                <wp:positionH relativeFrom="column">
                  <wp:posOffset>4034790</wp:posOffset>
                </wp:positionH>
                <wp:positionV relativeFrom="paragraph">
                  <wp:posOffset>1821815</wp:posOffset>
                </wp:positionV>
                <wp:extent cx="313055" cy="317500"/>
                <wp:effectExtent l="0" t="0" r="10795" b="25400"/>
                <wp:wrapNone/>
                <wp:docPr id="127" name="Group 127"/>
                <wp:cNvGraphicFramePr/>
                <a:graphic xmlns:a="http://schemas.openxmlformats.org/drawingml/2006/main">
                  <a:graphicData uri="http://schemas.microsoft.com/office/word/2010/wordprocessingGroup">
                    <wpg:wgp>
                      <wpg:cNvGrpSpPr/>
                      <wpg:grpSpPr>
                        <a:xfrm>
                          <a:off x="0" y="0"/>
                          <a:ext cx="313055" cy="317500"/>
                          <a:chOff x="2658842" y="1567627"/>
                          <a:chExt cx="313431" cy="317973"/>
                        </a:xfrm>
                      </wpg:grpSpPr>
                      <wps:wsp>
                        <wps:cNvPr id="783485376" name="Oval 783485376"/>
                        <wps:cNvSpPr/>
                        <wps:spPr>
                          <a:xfrm>
                            <a:off x="2658842" y="1567627"/>
                            <a:ext cx="313431" cy="317973"/>
                          </a:xfrm>
                          <a:prstGeom prst="ellipse">
                            <a:avLst/>
                          </a:prstGeom>
                          <a:solidFill>
                            <a:srgbClr val="78BC20"/>
                          </a:solidFill>
                          <a:ln w="25400">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783485377" name="Graphic 53"/>
                          <pic:cNvPicPr>
                            <a:picLocks noChangeAspect="1" noChangeArrowheads="1"/>
                          </pic:cNvPicPr>
                        </pic:nvPicPr>
                        <pic:blipFill>
                          <a:blip r:embed="rId166" cstate="print">
                            <a:biLevel thresh="50000"/>
                            <a:extLst>
                              <a:ext uri="{28A0092B-C50C-407E-A947-70E740481C1C}">
                                <a14:useLocalDpi xmlns:a14="http://schemas.microsoft.com/office/drawing/2010/main" val="0"/>
                              </a:ext>
                            </a:extLst>
                          </a:blip>
                          <a:srcRect/>
                          <a:stretch>
                            <a:fillRect/>
                          </a:stretch>
                        </pic:blipFill>
                        <pic:spPr bwMode="auto">
                          <a:xfrm>
                            <a:off x="2735935" y="1632660"/>
                            <a:ext cx="210763" cy="210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4D12FF9" id="Group 127" o:spid="_x0000_s1026" style="position:absolute;margin-left:317.7pt;margin-top:143.45pt;width:24.65pt;height:25pt;z-index:251714048" coordorigin="26588,15676"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">
                <v:oval id="Oval 783485376" o:spid="_x0000_s1027" style="position:absolute;left:26588;top:15676;width:3134;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" fillcolor="#78bc20" strokecolor="white [3212]" strokeweight="2pt">
                  <v:stroke joinstyle="miter"/>
                </v:oval>
                <v:shape id="Graphic 53" o:spid="_x0000_s1028" type="#_x0000_t75" style="position:absolute;left:27359;top:16326;width:21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">
                  <v:imagedata r:id="rId167" o:title="" grayscale="t" bilevel="t"/>
                </v:shape>
              </v:group>
            </w:pict>
          </mc:Fallback>
        </mc:AlternateContent>
      </w:r>
      <w:r w:rsidR="007A7FC4">
        <w:rPr>
          <w:rFonts w:ascii="Greycliff CF" w:eastAsia="Arial" w:hAnsi="Greycliff CF" w:cs="Arial"/>
          <w:noProof/>
          <w:color w:val="000000" w:themeColor="text1"/>
        </w:rPr>
        <mc:AlternateContent>
          <mc:Choice Requires="wps">
            <w:drawing>
              <wp:anchor distT="0" distB="0" distL="114300" distR="114300" simplePos="0" relativeHeight="251687424" behindDoc="0" locked="0" layoutInCell="1" allowOverlap="1" wp14:anchorId="061B5377" wp14:editId="5C9CD88C">
                <wp:simplePos x="0" y="0"/>
                <wp:positionH relativeFrom="column">
                  <wp:posOffset>4869180</wp:posOffset>
                </wp:positionH>
                <wp:positionV relativeFrom="paragraph">
                  <wp:posOffset>1425575</wp:posOffset>
                </wp:positionV>
                <wp:extent cx="2430" cy="300200"/>
                <wp:effectExtent l="76200" t="0" r="74295" b="6223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30" cy="300200"/>
                        </a:xfrm>
                        <a:prstGeom prst="straightConnector1">
                          <a:avLst/>
                        </a:prstGeom>
                        <a:ln>
                          <a:solidFill>
                            <a:srgbClr val="285C4D"/>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AF03E" id="Straight Arrow Connector 110" o:spid="_x0000_s1026" type="#_x0000_t32" style="position:absolute;margin-left:383.4pt;margin-top:112.25pt;width:.2pt;height:23.65pt;flip:x 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" strokecolor="#285c4d" strokeweight=".5pt">
                <v:stroke startarrow="block" joinstyle="miter"/>
                <o:lock v:ext="edit" shapetype="f"/>
              </v:shape>
            </w:pict>
          </mc:Fallback>
        </mc:AlternateContent>
      </w:r>
      <w:r w:rsidR="007A7FC4">
        <w:rPr>
          <w:rFonts w:ascii="Greycliff CF" w:eastAsia="Arial" w:hAnsi="Greycliff CF" w:cs="Arial"/>
          <w:noProof/>
          <w:color w:val="000000" w:themeColor="text1"/>
        </w:rPr>
        <mc:AlternateContent>
          <mc:Choice Requires="wps">
            <w:drawing>
              <wp:anchor distT="0" distB="0" distL="114300" distR="114300" simplePos="0" relativeHeight="251596288" behindDoc="0" locked="0" layoutInCell="1" allowOverlap="1" wp14:anchorId="71E7DCDB" wp14:editId="5C7F29E6">
                <wp:simplePos x="0" y="0"/>
                <wp:positionH relativeFrom="column">
                  <wp:posOffset>4117339</wp:posOffset>
                </wp:positionH>
                <wp:positionV relativeFrom="paragraph">
                  <wp:posOffset>413385</wp:posOffset>
                </wp:positionV>
                <wp:extent cx="1514475" cy="1063625"/>
                <wp:effectExtent l="0" t="0" r="9525" b="3175"/>
                <wp:wrapNone/>
                <wp:docPr id="848872687" name="Flowchart: Decision 848872687"/>
                <wp:cNvGraphicFramePr/>
                <a:graphic xmlns:a="http://schemas.openxmlformats.org/drawingml/2006/main">
                  <a:graphicData uri="http://schemas.microsoft.com/office/word/2010/wordprocessingShape">
                    <wps:wsp>
                      <wps:cNvSpPr/>
                      <wps:spPr>
                        <a:xfrm>
                          <a:off x="0" y="0"/>
                          <a:ext cx="1514475" cy="1063625"/>
                        </a:xfrm>
                        <a:prstGeom prst="flowChartDecision">
                          <a:avLst/>
                        </a:prstGeom>
                        <a:solidFill>
                          <a:srgbClr val="285C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6507F" w14:textId="797F50E2" w:rsidR="001A4642" w:rsidRPr="00A84E21" w:rsidRDefault="004B13F0" w:rsidP="004B13F0">
                            <w:pPr>
                              <w:jc w:val="center"/>
                              <w:rPr>
                                <w:sz w:val="24"/>
                                <w:szCs w:val="24"/>
                              </w:rPr>
                            </w:pPr>
                            <w:r w:rsidRPr="00A84E21">
                              <w:rPr>
                                <w:rFonts w:cstheme="minorHAnsi" w:hint="eastAsia"/>
                                <w:color w:val="FFFFFF"/>
                                <w:kern w:val="24"/>
                                <w:sz w:val="18"/>
                                <w:szCs w:val="18"/>
                                <w:lang w:val="en-US"/>
                              </w:rPr>
                              <w:t>已识别不符合项</w:t>
                            </w:r>
                          </w:p>
                          <w:p w14:paraId="6DB2F5D1" w14:textId="571AF1D3" w:rsidR="001A4642" w:rsidRPr="001A4642" w:rsidRDefault="000C3CC2" w:rsidP="001A4642">
                            <w:pPr>
                              <w:spacing w:before="0" w:after="0"/>
                              <w:jc w:val="center"/>
                              <w:textAlignment w:val="baseline"/>
                              <w:rPr>
                                <w:rFonts w:cstheme="minorHAnsi"/>
                                <w:color w:val="FFFFFF"/>
                                <w:kern w:val="24"/>
                                <w:sz w:val="16"/>
                                <w:szCs w:val="16"/>
                                <w:lang w:val="en-US"/>
                              </w:rPr>
                            </w:pPr>
                            <w:r>
                              <w:rPr>
                                <w:rFonts w:cstheme="minorHAnsi"/>
                                <w:color w:val="FFFFFF"/>
                                <w:kern w:val="24"/>
                                <w:sz w:val="16"/>
                                <w:szCs w:val="16"/>
                                <w:lang w:val="en-US"/>
                              </w:rPr>
                              <w:t xml:space="preserve">Nonconformity </w:t>
                            </w:r>
                            <w:r w:rsidR="0022742B">
                              <w:rPr>
                                <w:rFonts w:cstheme="minorHAnsi"/>
                                <w:color w:val="FFFFFF"/>
                                <w:kern w:val="24"/>
                                <w:sz w:val="16"/>
                                <w:szCs w:val="16"/>
                                <w:lang w:val="en-US"/>
                              </w:rPr>
                              <w:t>identified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E7DCDB" id="Flowchart: Decision 848872687" o:spid="_x0000_s1062" type="#_x0000_t110" style="position:absolute;left:0;text-align:left;margin-left:324.2pt;margin-top:32.55pt;width:119.25pt;height:83.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" fillcolor="#285c4d" stroked="f" strokeweight="1pt">
                <v:textbox>
                  <w:txbxContent>
                    <w:p w14:paraId="3416507F" w14:textId="797F50E2" w:rsidR="001A4642" w:rsidRPr="00A84E21" w:rsidRDefault="004B13F0" w:rsidP="004B13F0">
                      <w:pPr>
                        <w:jc w:val="center"/>
                        <w:rPr>
                          <w:sz w:val="24"/>
                          <w:szCs w:val="24"/>
                        </w:rPr>
                      </w:pPr>
                      <w:r w:rsidRPr="00A84E21">
                        <w:rPr>
                          <w:rFonts w:cstheme="minorHAnsi" w:hint="eastAsia"/>
                          <w:color w:val="FFFFFF"/>
                          <w:kern w:val="24"/>
                          <w:sz w:val="18"/>
                          <w:szCs w:val="18"/>
                          <w:lang w:val="en-US"/>
                        </w:rPr>
                        <w:t>已识别不符合项</w:t>
                      </w:r>
                    </w:p>
                    <w:p w14:paraId="6DB2F5D1" w14:textId="571AF1D3" w:rsidR="001A4642" w:rsidRPr="001A4642" w:rsidRDefault="000C3CC2" w:rsidP="001A4642">
                      <w:pPr>
                        <w:spacing w:before="0" w:after="0"/>
                        <w:jc w:val="center"/>
                        <w:textAlignment w:val="baseline"/>
                        <w:rPr>
                          <w:rFonts w:cstheme="minorHAnsi"/>
                          <w:color w:val="FFFFFF"/>
                          <w:kern w:val="24"/>
                          <w:sz w:val="16"/>
                          <w:szCs w:val="16"/>
                          <w:lang w:val="en-US"/>
                        </w:rPr>
                      </w:pPr>
                      <w:r>
                        <w:rPr>
                          <w:rFonts w:cstheme="minorHAnsi"/>
                          <w:color w:val="FFFFFF"/>
                          <w:kern w:val="24"/>
                          <w:sz w:val="16"/>
                          <w:szCs w:val="16"/>
                          <w:lang w:val="en-US"/>
                        </w:rPr>
                        <w:t xml:space="preserve">Nonconformity </w:t>
                      </w:r>
                      <w:r w:rsidR="0022742B">
                        <w:rPr>
                          <w:rFonts w:cstheme="minorHAnsi"/>
                          <w:color w:val="FFFFFF"/>
                          <w:kern w:val="24"/>
                          <w:sz w:val="16"/>
                          <w:szCs w:val="16"/>
                          <w:lang w:val="en-US"/>
                        </w:rPr>
                        <w:t>identified</w:t>
                      </w:r>
                    </w:p>
                  </w:txbxContent>
                </v:textbox>
              </v:shape>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594240" behindDoc="0" locked="0" layoutInCell="1" allowOverlap="1" wp14:anchorId="7FA1558E" wp14:editId="7D167D45">
                <wp:simplePos x="0" y="0"/>
                <wp:positionH relativeFrom="column">
                  <wp:posOffset>2155801</wp:posOffset>
                </wp:positionH>
                <wp:positionV relativeFrom="paragraph">
                  <wp:posOffset>2748952</wp:posOffset>
                </wp:positionV>
                <wp:extent cx="1209056" cy="1620408"/>
                <wp:effectExtent l="0" t="0" r="0" b="0"/>
                <wp:wrapNone/>
                <wp:docPr id="848872679" name="Arrow: Chevron 848872679"/>
                <wp:cNvGraphicFramePr/>
                <a:graphic xmlns:a="http://schemas.openxmlformats.org/drawingml/2006/main">
                  <a:graphicData uri="http://schemas.microsoft.com/office/word/2010/wordprocessingShape">
                    <wps:wsp>
                      <wps:cNvSpPr/>
                      <wps:spPr bwMode="gray">
                        <a:xfrm rot="10800000">
                          <a:off x="0" y="0"/>
                          <a:ext cx="1209056" cy="1620408"/>
                        </a:xfrm>
                        <a:prstGeom prst="chevron">
                          <a:avLst/>
                        </a:prstGeom>
                        <a:gradFill>
                          <a:gsLst>
                            <a:gs pos="0">
                              <a:schemeClr val="bg1">
                                <a:alpha val="45000"/>
                              </a:schemeClr>
                            </a:gs>
                            <a:gs pos="100000">
                              <a:srgbClr val="CDE4C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A65D06" id="Arrow: Chevron 848872679" o:spid="_x0000_s1026" type="#_x0000_t55" style="position:absolute;margin-left:169.75pt;margin-top:216.45pt;width:95.2pt;height:127.6pt;rotation:180;z-index:25159424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" adj="10800" fillcolor="white [3212]" stroked="f" strokeweight="1pt">
                <v:fill opacity="29491f" color2="#cde4ca" angle="90" focus="100%" type="gradient">
                  <o:fill v:ext="view" type="gradientUnscaled"/>
                </v:fill>
              </v:shape>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614720" behindDoc="0" locked="0" layoutInCell="1" allowOverlap="1" wp14:anchorId="6C18A109" wp14:editId="47225BE3">
                <wp:simplePos x="0" y="0"/>
                <wp:positionH relativeFrom="column">
                  <wp:posOffset>1354100</wp:posOffset>
                </wp:positionH>
                <wp:positionV relativeFrom="paragraph">
                  <wp:posOffset>695048</wp:posOffset>
                </wp:positionV>
                <wp:extent cx="1115324" cy="490889"/>
                <wp:effectExtent l="0" t="0" r="8890" b="4445"/>
                <wp:wrapNone/>
                <wp:docPr id="848872699" name="Flowchart: Terminator 848872699"/>
                <wp:cNvGraphicFramePr/>
                <a:graphic xmlns:a="http://schemas.openxmlformats.org/drawingml/2006/main">
                  <a:graphicData uri="http://schemas.microsoft.com/office/word/2010/wordprocessingShape">
                    <wps:wsp>
                      <wps:cNvSpPr/>
                      <wps:spPr>
                        <a:xfrm>
                          <a:off x="0" y="0"/>
                          <a:ext cx="1115324" cy="490889"/>
                        </a:xfrm>
                        <a:prstGeom prst="flowChartTerminator">
                          <a:avLst/>
                        </a:prstGeom>
                        <a:solidFill>
                          <a:srgbClr val="8AB9D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912C77" w14:textId="2AF6ECA7" w:rsidR="001A4642" w:rsidRPr="00A84E21" w:rsidRDefault="004B13F0">
                            <w:pPr>
                              <w:rPr>
                                <w:sz w:val="32"/>
                                <w:szCs w:val="32"/>
                              </w:rPr>
                            </w:pPr>
                            <w:r w:rsidRPr="00A84E21">
                              <w:rPr>
                                <w:rFonts w:cstheme="minorHAnsi" w:hint="eastAsia"/>
                                <w:b/>
                                <w:bCs/>
                                <w:color w:val="285C4D"/>
                                <w:kern w:val="24"/>
                                <w:lang w:val="en-US"/>
                              </w:rPr>
                              <w:t>主要评</w:t>
                            </w:r>
                            <w:r w:rsidR="0037571C">
                              <w:rPr>
                                <w:rFonts w:cstheme="minorHAnsi" w:hint="eastAsia"/>
                                <w:b/>
                                <w:bCs/>
                                <w:color w:val="285C4D"/>
                                <w:kern w:val="24"/>
                                <w:lang w:val="en-US"/>
                              </w:rPr>
                              <w:t>价</w:t>
                            </w:r>
                          </w:p>
                          <w:p w14:paraId="5A5DEB03" w14:textId="6E63AD2A" w:rsidR="001A4642" w:rsidRPr="001A4642" w:rsidRDefault="001A4642" w:rsidP="001A4642">
                            <w:pPr>
                              <w:spacing w:before="0" w:after="0"/>
                              <w:jc w:val="center"/>
                              <w:textAlignment w:val="baseline"/>
                              <w:rPr>
                                <w:rFonts w:cstheme="minorHAnsi"/>
                                <w:b/>
                                <w:bCs/>
                                <w:color w:val="285C4D"/>
                                <w:kern w:val="24"/>
                                <w:sz w:val="16"/>
                                <w:szCs w:val="16"/>
                                <w:lang w:val="en-US"/>
                              </w:rPr>
                            </w:pPr>
                            <w:r w:rsidRPr="001A4642">
                              <w:rPr>
                                <w:rFonts w:cstheme="minorHAnsi"/>
                                <w:b/>
                                <w:bCs/>
                                <w:color w:val="285C4D"/>
                                <w:kern w:val="24"/>
                                <w:sz w:val="16"/>
                                <w:szCs w:val="16"/>
                                <w:lang w:val="en-US"/>
                              </w:rPr>
                              <w:t>Main Evaluation</w:t>
                            </w: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6C18A109" id="Flowchart: Terminator 848872699" o:spid="_x0000_s1063" type="#_x0000_t116" style="position:absolute;left:0;text-align:left;margin-left:106.6pt;margin-top:54.75pt;width:87.8pt;height:38.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" fillcolor="#8ab9db" stroked="f" strokeweight="1pt">
                <v:textbox>
                  <w:txbxContent>
                    <w:p w14:paraId="3A912C77" w14:textId="2AF6ECA7" w:rsidR="001A4642" w:rsidRPr="00A84E21" w:rsidRDefault="004B13F0">
                      <w:pPr>
                        <w:rPr>
                          <w:sz w:val="32"/>
                          <w:szCs w:val="32"/>
                        </w:rPr>
                      </w:pPr>
                      <w:r w:rsidRPr="00A84E21">
                        <w:rPr>
                          <w:rFonts w:cstheme="minorHAnsi" w:hint="eastAsia"/>
                          <w:b/>
                          <w:bCs/>
                          <w:color w:val="285C4D"/>
                          <w:kern w:val="24"/>
                          <w:lang w:val="en-US"/>
                        </w:rPr>
                        <w:t>主要评</w:t>
                      </w:r>
                      <w:r w:rsidR="0037571C">
                        <w:rPr>
                          <w:rFonts w:cstheme="minorHAnsi" w:hint="eastAsia"/>
                          <w:b/>
                          <w:bCs/>
                          <w:color w:val="285C4D"/>
                          <w:kern w:val="24"/>
                          <w:lang w:val="en-US"/>
                        </w:rPr>
                        <w:t>价</w:t>
                      </w:r>
                    </w:p>
                    <w:p w14:paraId="5A5DEB03" w14:textId="6E63AD2A" w:rsidR="001A4642" w:rsidRPr="001A4642" w:rsidRDefault="001A4642" w:rsidP="001A4642">
                      <w:pPr>
                        <w:spacing w:before="0" w:after="0"/>
                        <w:jc w:val="center"/>
                        <w:textAlignment w:val="baseline"/>
                        <w:rPr>
                          <w:rFonts w:cstheme="minorHAnsi"/>
                          <w:b/>
                          <w:bCs/>
                          <w:color w:val="285C4D"/>
                          <w:kern w:val="24"/>
                          <w:sz w:val="16"/>
                          <w:szCs w:val="16"/>
                          <w:lang w:val="en-US"/>
                        </w:rPr>
                      </w:pPr>
                      <w:r w:rsidRPr="001A4642">
                        <w:rPr>
                          <w:rFonts w:cstheme="minorHAnsi"/>
                          <w:b/>
                          <w:bCs/>
                          <w:color w:val="285C4D"/>
                          <w:kern w:val="24"/>
                          <w:sz w:val="16"/>
                          <w:szCs w:val="16"/>
                          <w:lang w:val="en-US"/>
                        </w:rPr>
                        <w:t>Main Evaluation</w:t>
                      </w:r>
                    </w:p>
                  </w:txbxContent>
                </v:textbox>
              </v:shape>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629056" behindDoc="0" locked="0" layoutInCell="1" allowOverlap="1" wp14:anchorId="707B0A25" wp14:editId="52D66895">
                <wp:simplePos x="0" y="0"/>
                <wp:positionH relativeFrom="column">
                  <wp:posOffset>2460546</wp:posOffset>
                </wp:positionH>
                <wp:positionV relativeFrom="paragraph">
                  <wp:posOffset>940493</wp:posOffset>
                </wp:positionV>
                <wp:extent cx="252000" cy="0"/>
                <wp:effectExtent l="0" t="76200" r="15240" b="95250"/>
                <wp:wrapNone/>
                <wp:docPr id="848872703" name="Straight Arrow Connector 84887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00" cy="0"/>
                        </a:xfrm>
                        <a:prstGeom prst="straightConnector1">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EF4F5" id="Straight Arrow Connector 848872703" o:spid="_x0000_s1026" type="#_x0000_t32" style="position:absolute;margin-left:193.75pt;margin-top:74.05pt;width:19.85pt;height:0;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" strokecolor="#285c4d" strokeweight=".5pt">
                <v:stroke endarrow="block" joinstyle="miter"/>
                <o:lock v:ext="edit" shapetype="f"/>
              </v:shape>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631104" behindDoc="0" locked="0" layoutInCell="1" allowOverlap="1" wp14:anchorId="4A914332" wp14:editId="09EB75A7">
                <wp:simplePos x="0" y="0"/>
                <wp:positionH relativeFrom="column">
                  <wp:posOffset>3764915</wp:posOffset>
                </wp:positionH>
                <wp:positionV relativeFrom="paragraph">
                  <wp:posOffset>940493</wp:posOffset>
                </wp:positionV>
                <wp:extent cx="327652" cy="4046"/>
                <wp:effectExtent l="0" t="76200" r="34925" b="91440"/>
                <wp:wrapNone/>
                <wp:docPr id="1687206144" name="Straight Arrow Connector 1687206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52" cy="4046"/>
                        </a:xfrm>
                        <a:prstGeom prst="straightConnector1">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082FA" id="Straight Arrow Connector 1687206144" o:spid="_x0000_s1026" type="#_x0000_t32" style="position:absolute;margin-left:296.45pt;margin-top:74.05pt;width:25.8pt;height:.3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" strokecolor="#285c4d" strokeweight=".5pt">
                <v:stroke endarrow="block" joinstyle="miter"/>
                <o:lock v:ext="edit" shapetype="f"/>
              </v:shape>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633152" behindDoc="0" locked="0" layoutInCell="1" allowOverlap="1" wp14:anchorId="6192A5FE" wp14:editId="290D3FA4">
                <wp:simplePos x="0" y="0"/>
                <wp:positionH relativeFrom="column">
                  <wp:posOffset>358081</wp:posOffset>
                </wp:positionH>
                <wp:positionV relativeFrom="paragraph">
                  <wp:posOffset>723394</wp:posOffset>
                </wp:positionV>
                <wp:extent cx="981075" cy="445135"/>
                <wp:effectExtent l="0" t="0" r="0" b="0"/>
                <wp:wrapNone/>
                <wp:docPr id="1687206145" name="Text Box 1687206145"/>
                <wp:cNvGraphicFramePr/>
                <a:graphic xmlns:a="http://schemas.openxmlformats.org/drawingml/2006/main">
                  <a:graphicData uri="http://schemas.microsoft.com/office/word/2010/wordprocessingShape">
                    <wps:wsp>
                      <wps:cNvSpPr txBox="1"/>
                      <wps:spPr>
                        <a:xfrm>
                          <a:off x="0" y="0"/>
                          <a:ext cx="981075" cy="445135"/>
                        </a:xfrm>
                        <a:prstGeom prst="rect">
                          <a:avLst/>
                        </a:prstGeom>
                        <a:noFill/>
                      </wps:spPr>
                      <wps:txbx>
                        <w:txbxContent>
                          <w:p w14:paraId="6645B2C9" w14:textId="089E5E90" w:rsidR="001A4642" w:rsidRDefault="004B13F0">
                            <w:r w:rsidRPr="004B13F0">
                              <w:rPr>
                                <w:rFonts w:cstheme="minorHAnsi" w:hint="eastAsia"/>
                                <w:b/>
                                <w:bCs/>
                                <w:color w:val="285C4D"/>
                                <w:kern w:val="24"/>
                                <w:lang w:val="en-US"/>
                              </w:rPr>
                              <w:t>起点</w:t>
                            </w:r>
                          </w:p>
                          <w:p w14:paraId="1D18FB9E" w14:textId="77777777" w:rsidR="004B13F0" w:rsidRDefault="004B13F0" w:rsidP="004B13F0">
                            <w:pPr>
                              <w:spacing w:before="0" w:after="0"/>
                              <w:textAlignment w:val="baseline"/>
                              <w:rPr>
                                <w:rFonts w:cstheme="minorHAnsi"/>
                                <w:b/>
                                <w:bCs/>
                                <w:color w:val="285C4D"/>
                                <w:kern w:val="24"/>
                                <w:lang w:val="en-US"/>
                              </w:rPr>
                            </w:pPr>
                          </w:p>
                          <w:p w14:paraId="6DADE93E" w14:textId="77777777" w:rsidR="004B13F0" w:rsidRDefault="004B13F0" w:rsidP="004B13F0">
                            <w:pPr>
                              <w:spacing w:before="0" w:after="0"/>
                              <w:textAlignment w:val="baseline"/>
                              <w:rPr>
                                <w:rFonts w:cstheme="minorHAnsi"/>
                                <w:b/>
                                <w:bCs/>
                                <w:color w:val="285C4D"/>
                                <w:kern w:val="24"/>
                                <w:lang w:val="en-US"/>
                              </w:rPr>
                            </w:pPr>
                          </w:p>
                          <w:p w14:paraId="18B46A7A" w14:textId="6279974A" w:rsidR="001A4642" w:rsidRPr="001A4642" w:rsidRDefault="004B13F0" w:rsidP="004B13F0">
                            <w:pPr>
                              <w:spacing w:before="0" w:after="0"/>
                              <w:textAlignment w:val="baseline"/>
                              <w:rPr>
                                <w:rFonts w:cstheme="minorHAnsi"/>
                                <w:b/>
                                <w:bCs/>
                                <w:color w:val="285C4D"/>
                                <w:kern w:val="24"/>
                                <w:lang w:val="en-US"/>
                              </w:rPr>
                            </w:pPr>
                            <w:r w:rsidRPr="004B13F0">
                              <w:rPr>
                                <w:rFonts w:cstheme="minorHAnsi" w:hint="eastAsia"/>
                                <w:b/>
                                <w:bCs/>
                                <w:color w:val="285C4D"/>
                                <w:kern w:val="24"/>
                                <w:lang w:val="en-US"/>
                              </w:rPr>
                              <w:t>起点</w:t>
                            </w:r>
                          </w:p>
                        </w:txbxContent>
                      </wps:txbx>
                      <wps:bodyPr wrap="square" rtlCol="0">
                        <a:spAutoFit/>
                      </wps:bodyPr>
                    </wps:wsp>
                  </a:graphicData>
                </a:graphic>
              </wp:anchor>
            </w:drawing>
          </mc:Choice>
          <mc:Fallback>
            <w:pict>
              <v:shape w14:anchorId="6192A5FE" id="Text Box 1687206145" o:spid="_x0000_s1064" type="#_x0000_t202" style="position:absolute;left:0;text-align:left;margin-left:28.2pt;margin-top:56.95pt;width:77.25pt;height:35.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" filled="f" stroked="f">
                <v:textbox style="mso-fit-shape-to-text:t">
                  <w:txbxContent>
                    <w:p w14:paraId="6645B2C9" w14:textId="089E5E90" w:rsidR="001A4642" w:rsidRDefault="004B13F0">
                      <w:r w:rsidRPr="004B13F0">
                        <w:rPr>
                          <w:rFonts w:cstheme="minorHAnsi" w:hint="eastAsia"/>
                          <w:b/>
                          <w:bCs/>
                          <w:color w:val="285C4D"/>
                          <w:kern w:val="24"/>
                          <w:lang w:val="en-US"/>
                        </w:rPr>
                        <w:t>起点</w:t>
                      </w:r>
                    </w:p>
                    <w:p w14:paraId="1D18FB9E" w14:textId="77777777" w:rsidR="004B13F0" w:rsidRDefault="004B13F0" w:rsidP="004B13F0">
                      <w:pPr>
                        <w:spacing w:before="0" w:after="0"/>
                        <w:textAlignment w:val="baseline"/>
                        <w:rPr>
                          <w:rFonts w:cstheme="minorHAnsi"/>
                          <w:b/>
                          <w:bCs/>
                          <w:color w:val="285C4D"/>
                          <w:kern w:val="24"/>
                          <w:lang w:val="en-US"/>
                        </w:rPr>
                      </w:pPr>
                    </w:p>
                    <w:p w14:paraId="6DADE93E" w14:textId="77777777" w:rsidR="004B13F0" w:rsidRDefault="004B13F0" w:rsidP="004B13F0">
                      <w:pPr>
                        <w:spacing w:before="0" w:after="0"/>
                        <w:textAlignment w:val="baseline"/>
                        <w:rPr>
                          <w:rFonts w:cstheme="minorHAnsi"/>
                          <w:b/>
                          <w:bCs/>
                          <w:color w:val="285C4D"/>
                          <w:kern w:val="24"/>
                          <w:lang w:val="en-US"/>
                        </w:rPr>
                      </w:pPr>
                    </w:p>
                    <w:p w14:paraId="18B46A7A" w14:textId="6279974A" w:rsidR="001A4642" w:rsidRPr="001A4642" w:rsidRDefault="004B13F0" w:rsidP="004B13F0">
                      <w:pPr>
                        <w:spacing w:before="0" w:after="0"/>
                        <w:textAlignment w:val="baseline"/>
                        <w:rPr>
                          <w:rFonts w:cstheme="minorHAnsi"/>
                          <w:b/>
                          <w:bCs/>
                          <w:color w:val="285C4D"/>
                          <w:kern w:val="24"/>
                          <w:lang w:val="en-US"/>
                        </w:rPr>
                      </w:pPr>
                      <w:r w:rsidRPr="004B13F0">
                        <w:rPr>
                          <w:rFonts w:cstheme="minorHAnsi" w:hint="eastAsia"/>
                          <w:b/>
                          <w:bCs/>
                          <w:color w:val="285C4D"/>
                          <w:kern w:val="24"/>
                          <w:lang w:val="en-US"/>
                        </w:rPr>
                        <w:t>起点</w:t>
                      </w:r>
                    </w:p>
                  </w:txbxContent>
                </v:textbox>
              </v:shape>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637248" behindDoc="0" locked="0" layoutInCell="1" allowOverlap="1" wp14:anchorId="1571B52F" wp14:editId="56B0F6BC">
                <wp:simplePos x="0" y="0"/>
                <wp:positionH relativeFrom="column">
                  <wp:posOffset>5105599</wp:posOffset>
                </wp:positionH>
                <wp:positionV relativeFrom="paragraph">
                  <wp:posOffset>47286</wp:posOffset>
                </wp:positionV>
                <wp:extent cx="469984" cy="1"/>
                <wp:effectExtent l="0" t="76200" r="25400" b="95250"/>
                <wp:wrapNone/>
                <wp:docPr id="1687206149" name="Straight Arrow Connector 1687206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9984" cy="1"/>
                        </a:xfrm>
                        <a:prstGeom prst="straightConnector1">
                          <a:avLst/>
                        </a:prstGeom>
                        <a:ln>
                          <a:solidFill>
                            <a:srgbClr val="285C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6F9A8" id="Straight Arrow Connector 1687206149" o:spid="_x0000_s1026" type="#_x0000_t32" style="position:absolute;margin-left:402pt;margin-top:3.7pt;width:37pt;height:0;flip:y;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" strokecolor="#285c4d" strokeweight=".5pt">
                <v:stroke endarrow="block" joinstyle="miter"/>
                <o:lock v:ext="edit" shapetype="f"/>
              </v:shape>
            </w:pict>
          </mc:Fallback>
        </mc:AlternateContent>
      </w:r>
      <w:r w:rsidR="001A4642">
        <w:rPr>
          <w:rFonts w:ascii="Greycliff CF" w:eastAsia="Arial" w:hAnsi="Greycliff CF" w:cs="Arial"/>
          <w:noProof/>
          <w:color w:val="000000" w:themeColor="text1"/>
        </w:rPr>
        <mc:AlternateContent>
          <mc:Choice Requires="wpg">
            <w:drawing>
              <wp:anchor distT="0" distB="0" distL="114300" distR="114300" simplePos="0" relativeHeight="251671040" behindDoc="0" locked="0" layoutInCell="1" allowOverlap="1" wp14:anchorId="34058485" wp14:editId="2E9C38D9">
                <wp:simplePos x="0" y="0"/>
                <wp:positionH relativeFrom="column">
                  <wp:posOffset>4091892</wp:posOffset>
                </wp:positionH>
                <wp:positionV relativeFrom="paragraph">
                  <wp:posOffset>781904</wp:posOffset>
                </wp:positionV>
                <wp:extent cx="313431" cy="317973"/>
                <wp:effectExtent l="19050" t="19050" r="10795" b="25400"/>
                <wp:wrapNone/>
                <wp:docPr id="1687206178" name="Group 1687206178"/>
                <wp:cNvGraphicFramePr/>
                <a:graphic xmlns:a="http://schemas.openxmlformats.org/drawingml/2006/main">
                  <a:graphicData uri="http://schemas.microsoft.com/office/word/2010/wordprocessingGroup">
                    <wpg:wgp>
                      <wpg:cNvGrpSpPr/>
                      <wpg:grpSpPr>
                        <a:xfrm>
                          <a:off x="0" y="0"/>
                          <a:ext cx="313431" cy="317973"/>
                          <a:chOff x="4089352" y="2430364"/>
                          <a:chExt cx="849296" cy="887623"/>
                        </a:xfrm>
                      </wpg:grpSpPr>
                      <wps:wsp>
                        <wps:cNvPr id="1687206179" name="Oval 1687206179"/>
                        <wps:cNvSpPr/>
                        <wps:spPr>
                          <a:xfrm>
                            <a:off x="4089352" y="2430364"/>
                            <a:ext cx="849296" cy="887623"/>
                          </a:xfrm>
                          <a:prstGeom prst="ellipse">
                            <a:avLst/>
                          </a:prstGeom>
                          <a:solidFill>
                            <a:srgbClr val="285C4D"/>
                          </a:solidFill>
                          <a:ln w="28575">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180" name="Graphic 60"/>
                          <pic:cNvPicPr>
                            <a:picLocks noChangeAspect="1" noChangeArrowheads="1"/>
                          </pic:cNvPicPr>
                        </pic:nvPicPr>
                        <pic:blipFill>
                          <a:blip r:embed="rId162" cstate="print">
                            <a:biLevel thresh="50000"/>
                            <a:extLst>
                              <a:ext uri="{28A0092B-C50C-407E-A947-70E740481C1C}">
                                <a14:useLocalDpi xmlns:a14="http://schemas.microsoft.com/office/drawing/2010/main" val="0"/>
                              </a:ext>
                            </a:extLst>
                          </a:blip>
                          <a:srcRect/>
                          <a:stretch>
                            <a:fillRect/>
                          </a:stretch>
                        </pic:blipFill>
                        <pic:spPr bwMode="auto">
                          <a:xfrm>
                            <a:off x="4232282" y="2636508"/>
                            <a:ext cx="463549"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B5C1C95" id="Group 1687206178" o:spid="_x0000_s1026" style="position:absolute;margin-left:322.2pt;margin-top:61.55pt;width:24.7pt;height:25.05pt;z-index:251671040" coordorigin="40893,24303" coordsize="8492,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">
                <v:oval id="Oval 1687206179" o:spid="_x0000_s1027" style="position:absolute;left:40893;top:24303;width:8493;height: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" fillcolor="#285c4d" strokecolor="white [3212]" strokeweight="2.25pt">
                  <v:stroke joinstyle="miter"/>
                </v:oval>
                <v:shape id="Graphic 60" o:spid="_x0000_s1028" type="#_x0000_t75" style="position:absolute;left:42322;top:26365;width:4636;height: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">
                  <v:imagedata r:id="rId163" o:title="" grayscale="t" bilevel="t"/>
                </v:shape>
              </v:group>
            </w:pict>
          </mc:Fallback>
        </mc:AlternateContent>
      </w:r>
      <w:r w:rsidR="001A4642">
        <w:rPr>
          <w:rFonts w:ascii="Greycliff CF" w:eastAsia="Arial" w:hAnsi="Greycliff CF" w:cs="Arial"/>
          <w:noProof/>
          <w:color w:val="000000" w:themeColor="text1"/>
        </w:rPr>
        <mc:AlternateContent>
          <mc:Choice Requires="wpg">
            <w:drawing>
              <wp:anchor distT="0" distB="0" distL="114300" distR="114300" simplePos="0" relativeHeight="251673088" behindDoc="0" locked="0" layoutInCell="1" allowOverlap="1" wp14:anchorId="1B0059C8" wp14:editId="4DA7814A">
                <wp:simplePos x="0" y="0"/>
                <wp:positionH relativeFrom="column">
                  <wp:posOffset>1160163</wp:posOffset>
                </wp:positionH>
                <wp:positionV relativeFrom="paragraph">
                  <wp:posOffset>798825</wp:posOffset>
                </wp:positionV>
                <wp:extent cx="313431" cy="317973"/>
                <wp:effectExtent l="19050" t="19050" r="10795" b="25400"/>
                <wp:wrapNone/>
                <wp:docPr id="1687206181" name="Group 1687206181"/>
                <wp:cNvGraphicFramePr/>
                <a:graphic xmlns:a="http://schemas.openxmlformats.org/drawingml/2006/main">
                  <a:graphicData uri="http://schemas.microsoft.com/office/word/2010/wordprocessingGroup">
                    <wpg:wgp>
                      <wpg:cNvGrpSpPr/>
                      <wpg:grpSpPr>
                        <a:xfrm>
                          <a:off x="0" y="0"/>
                          <a:ext cx="313431" cy="317973"/>
                          <a:chOff x="1157623" y="2447285"/>
                          <a:chExt cx="313431" cy="317973"/>
                        </a:xfrm>
                      </wpg:grpSpPr>
                      <wps:wsp>
                        <wps:cNvPr id="1687206182" name="Oval 1687206182"/>
                        <wps:cNvSpPr/>
                        <wps:spPr>
                          <a:xfrm>
                            <a:off x="1157623" y="2447285"/>
                            <a:ext cx="313431" cy="317973"/>
                          </a:xfrm>
                          <a:prstGeom prst="ellipse">
                            <a:avLst/>
                          </a:prstGeom>
                          <a:solidFill>
                            <a:srgbClr val="8AB9DB"/>
                          </a:solidFill>
                          <a:ln w="28575">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pic:pic xmlns:pic="http://schemas.openxmlformats.org/drawingml/2006/picture">
                        <pic:nvPicPr>
                          <pic:cNvPr id="1687206183" name="Graphic 53"/>
                          <pic:cNvPicPr>
                            <a:picLocks noChangeAspect="1" noChangeArrowheads="1"/>
                          </pic:cNvPicPr>
                        </pic:nvPicPr>
                        <pic:blipFill>
                          <a:blip r:embed="rId164" cstate="print">
                            <a:biLevel thresh="50000"/>
                            <a:extLst>
                              <a:ext uri="{28A0092B-C50C-407E-A947-70E740481C1C}">
                                <a14:useLocalDpi xmlns:a14="http://schemas.microsoft.com/office/drawing/2010/main" val="0"/>
                              </a:ext>
                            </a:extLst>
                          </a:blip>
                          <a:srcRect/>
                          <a:stretch>
                            <a:fillRect/>
                          </a:stretch>
                        </pic:blipFill>
                        <pic:spPr bwMode="auto">
                          <a:xfrm>
                            <a:off x="1245208" y="2516412"/>
                            <a:ext cx="175764" cy="17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F35C91B" id="Group 1687206181" o:spid="_x0000_s1026" style="position:absolute;margin-left:91.35pt;margin-top:62.9pt;width:24.7pt;height:25.05pt;z-index:251673088" coordorigin="11576,24472" coordsize="3134,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">
                <v:oval id="Oval 1687206182" o:spid="_x0000_s1027" style="position:absolute;left:11576;top:24472;width:3134;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" fillcolor="#8ab9db" strokecolor="white [3212]" strokeweight="2.25pt">
                  <v:stroke joinstyle="miter"/>
                </v:oval>
                <v:shape id="Graphic 53" o:spid="_x0000_s1028" type="#_x0000_t75" style="position:absolute;left:12452;top:25164;width:1757;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">
                  <v:imagedata r:id="rId165" o:title="" grayscale="t" bilevel="t"/>
                </v:shape>
              </v:group>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701760" behindDoc="0" locked="0" layoutInCell="1" allowOverlap="1" wp14:anchorId="1BBEE4C7" wp14:editId="469B1A84">
                <wp:simplePos x="0" y="0"/>
                <wp:positionH relativeFrom="column">
                  <wp:posOffset>2558323</wp:posOffset>
                </wp:positionH>
                <wp:positionV relativeFrom="paragraph">
                  <wp:posOffset>666689</wp:posOffset>
                </wp:positionV>
                <wp:extent cx="1481495" cy="519248"/>
                <wp:effectExtent l="0" t="0" r="4445" b="0"/>
                <wp:wrapNone/>
                <wp:docPr id="121" name="Flowchart: Data 121"/>
                <wp:cNvGraphicFramePr/>
                <a:graphic xmlns:a="http://schemas.openxmlformats.org/drawingml/2006/main">
                  <a:graphicData uri="http://schemas.microsoft.com/office/word/2010/wordprocessingShape">
                    <wps:wsp>
                      <wps:cNvSpPr/>
                      <wps:spPr>
                        <a:xfrm>
                          <a:off x="0" y="0"/>
                          <a:ext cx="1481495" cy="519248"/>
                        </a:xfrm>
                        <a:prstGeom prst="flowChartInputOutput">
                          <a:avLst/>
                        </a:prstGeom>
                        <a:solidFill>
                          <a:srgbClr val="E9D79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C16E1E" w14:textId="36CBB271" w:rsidR="001A4642" w:rsidRPr="00A84E21" w:rsidRDefault="004B13F0">
                            <w:pPr>
                              <w:rPr>
                                <w:sz w:val="32"/>
                                <w:szCs w:val="32"/>
                                <w:lang w:val="en-US"/>
                              </w:rPr>
                            </w:pPr>
                            <w:r w:rsidRPr="00A84E21">
                              <w:rPr>
                                <w:rFonts w:cstheme="minorHAnsi" w:hint="eastAsia"/>
                                <w:color w:val="285C4D"/>
                                <w:kern w:val="24"/>
                                <w:lang w:val="en-US"/>
                              </w:rPr>
                              <w:t>初步评</w:t>
                            </w:r>
                            <w:r w:rsidR="000A68B1">
                              <w:rPr>
                                <w:rFonts w:cstheme="minorHAnsi" w:hint="eastAsia"/>
                                <w:color w:val="285C4D"/>
                                <w:kern w:val="24"/>
                                <w:lang w:val="en-US"/>
                              </w:rPr>
                              <w:t>价</w:t>
                            </w:r>
                            <w:r w:rsidRPr="00A84E21">
                              <w:rPr>
                                <w:rFonts w:cstheme="minorHAnsi" w:hint="eastAsia"/>
                                <w:color w:val="285C4D"/>
                                <w:kern w:val="24"/>
                                <w:lang w:val="en-US"/>
                              </w:rPr>
                              <w:t>报告¹</w:t>
                            </w:r>
                          </w:p>
                        </w:txbxContent>
                      </wps:txbx>
                      <wps:bodyPr rtlCol="0" anchor="ctr"/>
                    </wps:wsp>
                  </a:graphicData>
                </a:graphic>
              </wp:anchor>
            </w:drawing>
          </mc:Choice>
          <mc:Fallback>
            <w:pict>
              <v:shape w14:anchorId="1BBEE4C7" id="Flowchart: Data 121" o:spid="_x0000_s1065" type="#_x0000_t111" style="position:absolute;left:0;text-align:left;margin-left:201.45pt;margin-top:52.5pt;width:116.65pt;height:40.9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" fillcolor="#e9d79d" stroked="f" strokeweight="1pt">
                <v:textbox>
                  <w:txbxContent>
                    <w:p w14:paraId="1EC16E1E" w14:textId="36CBB271" w:rsidR="001A4642" w:rsidRPr="00A84E21" w:rsidRDefault="004B13F0">
                      <w:pPr>
                        <w:rPr>
                          <w:sz w:val="32"/>
                          <w:szCs w:val="32"/>
                          <w:lang w:val="en-US"/>
                        </w:rPr>
                      </w:pPr>
                      <w:r w:rsidRPr="00A84E21">
                        <w:rPr>
                          <w:rFonts w:cstheme="minorHAnsi" w:hint="eastAsia"/>
                          <w:color w:val="285C4D"/>
                          <w:kern w:val="24"/>
                          <w:lang w:val="en-US"/>
                        </w:rPr>
                        <w:t>初步评</w:t>
                      </w:r>
                      <w:r w:rsidR="000A68B1">
                        <w:rPr>
                          <w:rFonts w:cstheme="minorHAnsi" w:hint="eastAsia"/>
                          <w:color w:val="285C4D"/>
                          <w:kern w:val="24"/>
                          <w:lang w:val="en-US"/>
                        </w:rPr>
                        <w:t>价</w:t>
                      </w:r>
                      <w:r w:rsidRPr="00A84E21">
                        <w:rPr>
                          <w:rFonts w:cstheme="minorHAnsi" w:hint="eastAsia"/>
                          <w:color w:val="285C4D"/>
                          <w:kern w:val="24"/>
                          <w:lang w:val="en-US"/>
                        </w:rPr>
                        <w:t>报告¹</w:t>
                      </w:r>
                    </w:p>
                  </w:txbxContent>
                </v:textbox>
              </v:shape>
            </w:pict>
          </mc:Fallback>
        </mc:AlternateContent>
      </w:r>
      <w:r w:rsidR="001A4642">
        <w:rPr>
          <w:rFonts w:ascii="Greycliff CF" w:eastAsia="Arial" w:hAnsi="Greycliff CF" w:cs="Arial"/>
          <w:noProof/>
          <w:color w:val="000000" w:themeColor="text1"/>
        </w:rPr>
        <mc:AlternateContent>
          <mc:Choice Requires="wps">
            <w:drawing>
              <wp:anchor distT="0" distB="0" distL="114300" distR="114300" simplePos="0" relativeHeight="251707904" behindDoc="0" locked="0" layoutInCell="1" allowOverlap="1" wp14:anchorId="310EA518" wp14:editId="39CB43A0">
                <wp:simplePos x="0" y="0"/>
                <wp:positionH relativeFrom="column">
                  <wp:posOffset>69017</wp:posOffset>
                </wp:positionH>
                <wp:positionV relativeFrom="paragraph">
                  <wp:posOffset>4257022</wp:posOffset>
                </wp:positionV>
                <wp:extent cx="4429760" cy="348615"/>
                <wp:effectExtent l="0" t="0" r="0" b="0"/>
                <wp:wrapNone/>
                <wp:docPr id="783485396" name="Text Box 783485396"/>
                <wp:cNvGraphicFramePr/>
                <a:graphic xmlns:a="http://schemas.openxmlformats.org/drawingml/2006/main">
                  <a:graphicData uri="http://schemas.microsoft.com/office/word/2010/wordprocessingShape">
                    <wps:wsp>
                      <wps:cNvSpPr txBox="1"/>
                      <wps:spPr>
                        <a:xfrm>
                          <a:off x="0" y="0"/>
                          <a:ext cx="4429760" cy="348615"/>
                        </a:xfrm>
                        <a:prstGeom prst="rect">
                          <a:avLst/>
                        </a:prstGeom>
                        <a:noFill/>
                      </wps:spPr>
                      <wps:txbx>
                        <w:txbxContent>
                          <w:p w14:paraId="0D6DDCF1" w14:textId="77777777" w:rsidR="00146B07" w:rsidRPr="00146B07" w:rsidRDefault="00146B07" w:rsidP="00146B07">
                            <w:pPr>
                              <w:spacing w:before="0" w:after="0"/>
                              <w:rPr>
                                <w:rFonts w:cstheme="minorHAnsi"/>
                                <w:b/>
                                <w:bCs/>
                                <w:color w:val="285C4D"/>
                                <w:kern w:val="24"/>
                                <w:sz w:val="16"/>
                                <w:szCs w:val="16"/>
                                <w:lang w:val="en-US"/>
                              </w:rPr>
                            </w:pPr>
                            <w:r w:rsidRPr="00146B07">
                              <w:rPr>
                                <w:rFonts w:cstheme="minorHAnsi" w:hint="eastAsia"/>
                                <w:b/>
                                <w:bCs/>
                                <w:color w:val="285C4D"/>
                                <w:kern w:val="24"/>
                                <w:sz w:val="16"/>
                                <w:szCs w:val="16"/>
                                <w:lang w:val="en-US"/>
                              </w:rPr>
                              <w:t>纠正措施</w:t>
                            </w:r>
                            <w:r w:rsidRPr="00146B07">
                              <w:rPr>
                                <w:rFonts w:cstheme="minorHAnsi" w:hint="eastAsia"/>
                                <w:color w:val="285C4D"/>
                                <w:kern w:val="24"/>
                                <w:sz w:val="16"/>
                                <w:szCs w:val="16"/>
                                <w:lang w:val="en-US"/>
                              </w:rPr>
                              <w:t>：立即采取行动消除或纠正不符合项。</w:t>
                            </w:r>
                          </w:p>
                          <w:p w14:paraId="42961087" w14:textId="0C8F20A1" w:rsidR="00995EE5" w:rsidRPr="003528DE" w:rsidRDefault="00146B07" w:rsidP="003528DE">
                            <w:pPr>
                              <w:spacing w:before="0" w:after="0"/>
                              <w:rPr>
                                <w:rFonts w:cstheme="minorHAnsi"/>
                                <w:color w:val="285C4D"/>
                                <w:kern w:val="24"/>
                                <w:sz w:val="16"/>
                                <w:szCs w:val="16"/>
                                <w:lang w:val="en-US"/>
                              </w:rPr>
                            </w:pPr>
                            <w:r w:rsidRPr="00146B07">
                              <w:rPr>
                                <w:rFonts w:cstheme="minorHAnsi" w:hint="eastAsia"/>
                                <w:b/>
                                <w:bCs/>
                                <w:color w:val="285C4D"/>
                                <w:kern w:val="24"/>
                                <w:sz w:val="16"/>
                                <w:szCs w:val="16"/>
                                <w:lang w:val="en-US"/>
                              </w:rPr>
                              <w:t>纠正措施</w:t>
                            </w:r>
                            <w:r w:rsidRPr="00146B07">
                              <w:rPr>
                                <w:rFonts w:cstheme="minorHAnsi" w:hint="eastAsia"/>
                                <w:color w:val="285C4D"/>
                                <w:kern w:val="24"/>
                                <w:sz w:val="16"/>
                                <w:szCs w:val="16"/>
                                <w:lang w:val="en-US"/>
                              </w:rPr>
                              <w:t>：采取行动消除不符合项的原因并防止再次发生。</w:t>
                            </w:r>
                            <w:r w:rsidR="00995EE5" w:rsidRPr="003528DE">
                              <w:rPr>
                                <w:rFonts w:cstheme="minorHAnsi"/>
                                <w:color w:val="285C4D"/>
                                <w:kern w:val="24"/>
                                <w:sz w:val="16"/>
                                <w:szCs w:val="16"/>
                                <w:lang w:val="en-US"/>
                              </w:rPr>
                              <w:t xml:space="preserve"> </w:t>
                            </w:r>
                          </w:p>
                          <w:p w14:paraId="53FFD84D" w14:textId="77777777" w:rsidR="00995EE5" w:rsidRPr="00995EE5" w:rsidRDefault="00995EE5" w:rsidP="001A4642">
                            <w:pPr>
                              <w:spacing w:before="0" w:after="0"/>
                              <w:rPr>
                                <w:rFonts w:cstheme="minorHAnsi"/>
                                <w:color w:val="285C4D"/>
                                <w:kern w:val="24"/>
                                <w:sz w:val="16"/>
                                <w:szCs w:val="16"/>
                              </w:rPr>
                            </w:pPr>
                          </w:p>
                        </w:txbxContent>
                      </wps:txbx>
                      <wps:bodyPr wrap="none" rtlCol="0">
                        <a:spAutoFit/>
                      </wps:bodyPr>
                    </wps:wsp>
                  </a:graphicData>
                </a:graphic>
              </wp:anchor>
            </w:drawing>
          </mc:Choice>
          <mc:Fallback>
            <w:pict>
              <v:shape w14:anchorId="310EA518" id="Text Box 783485396" o:spid="_x0000_s1066" type="#_x0000_t202" style="position:absolute;left:0;text-align:left;margin-left:5.45pt;margin-top:335.2pt;width:348.8pt;height:27.45pt;z-index:251707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" filled="f" stroked="f">
                <v:textbox style="mso-fit-shape-to-text:t">
                  <w:txbxContent>
                    <w:p w14:paraId="0D6DDCF1" w14:textId="77777777" w:rsidR="00146B07" w:rsidRPr="00146B07" w:rsidRDefault="00146B07" w:rsidP="00146B07">
                      <w:pPr>
                        <w:spacing w:before="0" w:after="0"/>
                        <w:rPr>
                          <w:rFonts w:cstheme="minorHAnsi"/>
                          <w:b/>
                          <w:bCs/>
                          <w:color w:val="285C4D"/>
                          <w:kern w:val="24"/>
                          <w:sz w:val="16"/>
                          <w:szCs w:val="16"/>
                          <w:lang w:val="en-US"/>
                        </w:rPr>
                      </w:pPr>
                      <w:r w:rsidRPr="00146B07">
                        <w:rPr>
                          <w:rFonts w:cstheme="minorHAnsi" w:hint="eastAsia"/>
                          <w:b/>
                          <w:bCs/>
                          <w:color w:val="285C4D"/>
                          <w:kern w:val="24"/>
                          <w:sz w:val="16"/>
                          <w:szCs w:val="16"/>
                          <w:lang w:val="en-US"/>
                        </w:rPr>
                        <w:t>纠正措施</w:t>
                      </w:r>
                      <w:r w:rsidRPr="00146B07">
                        <w:rPr>
                          <w:rFonts w:cstheme="minorHAnsi" w:hint="eastAsia"/>
                          <w:color w:val="285C4D"/>
                          <w:kern w:val="24"/>
                          <w:sz w:val="16"/>
                          <w:szCs w:val="16"/>
                          <w:lang w:val="en-US"/>
                        </w:rPr>
                        <w:t>：立即采取行动消除或纠正不符合项。</w:t>
                      </w:r>
                    </w:p>
                    <w:p w14:paraId="42961087" w14:textId="0C8F20A1" w:rsidR="00995EE5" w:rsidRPr="003528DE" w:rsidRDefault="00146B07" w:rsidP="003528DE">
                      <w:pPr>
                        <w:spacing w:before="0" w:after="0"/>
                        <w:rPr>
                          <w:rFonts w:cstheme="minorHAnsi"/>
                          <w:color w:val="285C4D"/>
                          <w:kern w:val="24"/>
                          <w:sz w:val="16"/>
                          <w:szCs w:val="16"/>
                          <w:lang w:val="en-US"/>
                        </w:rPr>
                      </w:pPr>
                      <w:r w:rsidRPr="00146B07">
                        <w:rPr>
                          <w:rFonts w:cstheme="minorHAnsi" w:hint="eastAsia"/>
                          <w:b/>
                          <w:bCs/>
                          <w:color w:val="285C4D"/>
                          <w:kern w:val="24"/>
                          <w:sz w:val="16"/>
                          <w:szCs w:val="16"/>
                          <w:lang w:val="en-US"/>
                        </w:rPr>
                        <w:t>纠正措施</w:t>
                      </w:r>
                      <w:r w:rsidRPr="00146B07">
                        <w:rPr>
                          <w:rFonts w:cstheme="minorHAnsi" w:hint="eastAsia"/>
                          <w:color w:val="285C4D"/>
                          <w:kern w:val="24"/>
                          <w:sz w:val="16"/>
                          <w:szCs w:val="16"/>
                          <w:lang w:val="en-US"/>
                        </w:rPr>
                        <w:t>：采取行动消除不符合项的原因并防止再次发生。</w:t>
                      </w:r>
                      <w:r w:rsidR="00995EE5" w:rsidRPr="003528DE">
                        <w:rPr>
                          <w:rFonts w:cstheme="minorHAnsi"/>
                          <w:color w:val="285C4D"/>
                          <w:kern w:val="24"/>
                          <w:sz w:val="16"/>
                          <w:szCs w:val="16"/>
                          <w:lang w:val="en-US"/>
                        </w:rPr>
                        <w:t xml:space="preserve"> </w:t>
                      </w:r>
                    </w:p>
                    <w:p w14:paraId="53FFD84D" w14:textId="77777777" w:rsidR="00995EE5" w:rsidRPr="00995EE5" w:rsidRDefault="00995EE5" w:rsidP="001A4642">
                      <w:pPr>
                        <w:spacing w:before="0" w:after="0"/>
                        <w:rPr>
                          <w:rFonts w:cstheme="minorHAnsi"/>
                          <w:color w:val="285C4D"/>
                          <w:kern w:val="24"/>
                          <w:sz w:val="16"/>
                          <w:szCs w:val="16"/>
                        </w:rPr>
                      </w:pPr>
                    </w:p>
                  </w:txbxContent>
                </v:textbox>
              </v:shape>
            </w:pict>
          </mc:Fallback>
        </mc:AlternateContent>
      </w:r>
    </w:p>
    <w:p w14:paraId="33776C3A" w14:textId="0C4EED89" w:rsidR="00071D92" w:rsidRDefault="007F5BEC" w:rsidP="000418FA">
      <w:pPr>
        <w:spacing w:before="0" w:line="240" w:lineRule="auto"/>
        <w:rPr>
          <w:rFonts w:ascii="Greycliff CF" w:eastAsia="Arial" w:hAnsi="Greycliff CF" w:cs="Arial"/>
          <w:color w:val="000000" w:themeColor="text1"/>
        </w:rPr>
      </w:pPr>
      <w:r>
        <w:rPr>
          <w:rFonts w:ascii="Greycliff CF" w:eastAsia="Arial" w:hAnsi="Greycliff CF" w:cs="Arial"/>
          <w:noProof/>
          <w:color w:val="000000" w:themeColor="text1"/>
        </w:rPr>
        <mc:AlternateContent>
          <mc:Choice Requires="wps">
            <w:drawing>
              <wp:anchor distT="0" distB="0" distL="114300" distR="114300" simplePos="0" relativeHeight="251606528" behindDoc="0" locked="0" layoutInCell="1" allowOverlap="1" wp14:anchorId="10CD31B8" wp14:editId="368F702E">
                <wp:simplePos x="0" y="0"/>
                <wp:positionH relativeFrom="column">
                  <wp:posOffset>8565515</wp:posOffset>
                </wp:positionH>
                <wp:positionV relativeFrom="paragraph">
                  <wp:posOffset>227330</wp:posOffset>
                </wp:positionV>
                <wp:extent cx="1439545" cy="432435"/>
                <wp:effectExtent l="0" t="0" r="8255" b="5715"/>
                <wp:wrapNone/>
                <wp:docPr id="848872694" name="Flowchart: Terminator 848872694"/>
                <wp:cNvGraphicFramePr/>
                <a:graphic xmlns:a="http://schemas.openxmlformats.org/drawingml/2006/main">
                  <a:graphicData uri="http://schemas.microsoft.com/office/word/2010/wordprocessingShape">
                    <wps:wsp>
                      <wps:cNvSpPr/>
                      <wps:spPr>
                        <a:xfrm>
                          <a:off x="0" y="0"/>
                          <a:ext cx="1439545" cy="432435"/>
                        </a:xfrm>
                        <a:prstGeom prst="flowChartTerminator">
                          <a:avLst/>
                        </a:prstGeom>
                        <a:solidFill>
                          <a:srgbClr val="78BC2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27A4C3" w14:textId="7BCD9A01" w:rsidR="001A4642" w:rsidRPr="003B6BB8" w:rsidRDefault="007F5BEC" w:rsidP="003B6BB8">
                            <w:pPr>
                              <w:jc w:val="center"/>
                              <w:rPr>
                                <w:rFonts w:cstheme="minorHAnsi"/>
                                <w:color w:val="FFFFFF"/>
                                <w:kern w:val="24"/>
                                <w:sz w:val="14"/>
                                <w:szCs w:val="14"/>
                                <w:lang w:val="en-US"/>
                              </w:rPr>
                            </w:pPr>
                            <w:r w:rsidRPr="003B6BB8">
                              <w:rPr>
                                <w:rFonts w:cstheme="minorHAnsi" w:hint="eastAsia"/>
                                <w:color w:val="FFFFFF"/>
                                <w:kern w:val="24"/>
                                <w:sz w:val="16"/>
                                <w:szCs w:val="16"/>
                                <w:lang w:val="en-US"/>
                              </w:rPr>
                              <w:t>已授予认证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CD31B8" id="Flowchart: Terminator 848872694" o:spid="_x0000_s1067" type="#_x0000_t116" style="position:absolute;margin-left:674.45pt;margin-top:17.9pt;width:113.35pt;height:34.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" fillcolor="#78bc20" stroked="f" strokeweight="1pt">
                <v:textbox>
                  <w:txbxContent>
                    <w:p w14:paraId="3B27A4C3" w14:textId="7BCD9A01" w:rsidR="001A4642" w:rsidRPr="003B6BB8" w:rsidRDefault="007F5BEC" w:rsidP="003B6BB8">
                      <w:pPr>
                        <w:jc w:val="center"/>
                        <w:rPr>
                          <w:rFonts w:cstheme="minorHAnsi"/>
                          <w:color w:val="FFFFFF"/>
                          <w:kern w:val="24"/>
                          <w:sz w:val="14"/>
                          <w:szCs w:val="14"/>
                          <w:lang w:val="en-US"/>
                        </w:rPr>
                      </w:pPr>
                      <w:r w:rsidRPr="003B6BB8">
                        <w:rPr>
                          <w:rFonts w:cstheme="minorHAnsi" w:hint="eastAsia"/>
                          <w:color w:val="FFFFFF"/>
                          <w:kern w:val="24"/>
                          <w:sz w:val="16"/>
                          <w:szCs w:val="16"/>
                          <w:lang w:val="en-US"/>
                        </w:rPr>
                        <w:t>已授予认证</w:t>
                      </w:r>
                    </w:p>
                  </w:txbxContent>
                </v:textbox>
              </v:shape>
            </w:pict>
          </mc:Fallback>
        </mc:AlternateContent>
      </w:r>
    </w:p>
    <w:p w14:paraId="4A46DE1A" w14:textId="77777777" w:rsidR="002439FD" w:rsidRPr="002439FD" w:rsidRDefault="002439FD" w:rsidP="002439FD">
      <w:pPr>
        <w:rPr>
          <w:rFonts w:ascii="Greycliff CF" w:eastAsia="Arial" w:hAnsi="Greycliff CF" w:cs="Arial"/>
        </w:rPr>
      </w:pPr>
    </w:p>
    <w:p w14:paraId="34813721" w14:textId="77777777" w:rsidR="002439FD" w:rsidRPr="002439FD" w:rsidRDefault="002439FD" w:rsidP="002439FD">
      <w:pPr>
        <w:rPr>
          <w:rFonts w:ascii="Greycliff CF" w:eastAsia="Arial" w:hAnsi="Greycliff CF" w:cs="Arial"/>
        </w:rPr>
      </w:pPr>
    </w:p>
    <w:p w14:paraId="3AFA3A07" w14:textId="5CACF172" w:rsidR="002439FD" w:rsidRPr="002439FD" w:rsidRDefault="00A84E21" w:rsidP="002439FD">
      <w:pPr>
        <w:rPr>
          <w:rFonts w:ascii="Greycliff CF" w:eastAsia="Arial" w:hAnsi="Greycliff CF" w:cs="Arial"/>
        </w:rPr>
      </w:pPr>
      <w:r>
        <w:rPr>
          <w:rFonts w:ascii="Greycliff CF" w:eastAsia="Arial" w:hAnsi="Greycliff CF" w:cs="Arial"/>
          <w:noProof/>
          <w:color w:val="000000" w:themeColor="text1"/>
        </w:rPr>
        <mc:AlternateContent>
          <mc:Choice Requires="wps">
            <w:drawing>
              <wp:anchor distT="0" distB="0" distL="114300" distR="114300" simplePos="0" relativeHeight="251709952" behindDoc="0" locked="0" layoutInCell="1" allowOverlap="1" wp14:anchorId="122366CD" wp14:editId="041BDC79">
                <wp:simplePos x="0" y="0"/>
                <wp:positionH relativeFrom="column">
                  <wp:posOffset>2519535</wp:posOffset>
                </wp:positionH>
                <wp:positionV relativeFrom="paragraph">
                  <wp:posOffset>191135</wp:posOffset>
                </wp:positionV>
                <wp:extent cx="1304925" cy="485775"/>
                <wp:effectExtent l="0" t="0" r="0" b="0"/>
                <wp:wrapNone/>
                <wp:docPr id="1738500905" name="Text Box 1738500905"/>
                <wp:cNvGraphicFramePr/>
                <a:graphic xmlns:a="http://schemas.openxmlformats.org/drawingml/2006/main">
                  <a:graphicData uri="http://schemas.microsoft.com/office/word/2010/wordprocessingShape">
                    <wps:wsp>
                      <wps:cNvSpPr txBox="1"/>
                      <wps:spPr>
                        <a:xfrm>
                          <a:off x="0" y="0"/>
                          <a:ext cx="1304925" cy="485775"/>
                        </a:xfrm>
                        <a:prstGeom prst="rect">
                          <a:avLst/>
                        </a:prstGeom>
                        <a:noFill/>
                      </wps:spPr>
                      <wps:txbx>
                        <w:txbxContent>
                          <w:p w14:paraId="0D1B3BA7" w14:textId="18576F64" w:rsidR="00993B59" w:rsidRPr="001A4642" w:rsidRDefault="00596767" w:rsidP="004B13F0">
                            <w:pPr>
                              <w:spacing w:before="0" w:after="0"/>
                              <w:jc w:val="center"/>
                              <w:rPr>
                                <w:rFonts w:cstheme="minorHAnsi"/>
                                <w:color w:val="285C4D"/>
                                <w:kern w:val="24"/>
                                <w:sz w:val="16"/>
                                <w:szCs w:val="16"/>
                                <w:lang w:val="en-US"/>
                              </w:rPr>
                            </w:pPr>
                            <w:r>
                              <w:rPr>
                                <w:rFonts w:cstheme="minorHAnsi"/>
                                <w:color w:val="285C4D"/>
                                <w:kern w:val="24"/>
                                <w:sz w:val="16"/>
                                <w:szCs w:val="16"/>
                                <w:vertAlign w:val="superscript"/>
                                <w:lang w:val="en-US"/>
                              </w:rPr>
                              <w:t>1</w:t>
                            </w:r>
                            <w:r w:rsidR="00993B59" w:rsidRPr="001A4642">
                              <w:rPr>
                                <w:rFonts w:cstheme="minorHAnsi"/>
                                <w:color w:val="285C4D"/>
                                <w:kern w:val="24"/>
                                <w:sz w:val="16"/>
                                <w:szCs w:val="16"/>
                                <w:lang w:val="en-US"/>
                              </w:rPr>
                              <w:t xml:space="preserve"> </w:t>
                            </w:r>
                            <w:r w:rsidR="004B13F0" w:rsidRPr="004B13F0">
                              <w:rPr>
                                <w:rFonts w:cstheme="minorHAnsi" w:hint="eastAsia"/>
                                <w:color w:val="285C4D"/>
                                <w:kern w:val="24"/>
                                <w:sz w:val="16"/>
                                <w:szCs w:val="16"/>
                                <w:lang w:val="en-US"/>
                              </w:rPr>
                              <w:t xml:space="preserve"> </w:t>
                            </w:r>
                            <w:r w:rsidR="004B13F0" w:rsidRPr="007F5BEC">
                              <w:rPr>
                                <w:rFonts w:cstheme="minorHAnsi" w:hint="eastAsia"/>
                                <w:color w:val="285C4D"/>
                                <w:kern w:val="24"/>
                                <w:sz w:val="16"/>
                                <w:szCs w:val="16"/>
                                <w:lang w:val="en-US"/>
                              </w:rPr>
                              <w:t>在审核结束会议后九十 (90) 天内</w:t>
                            </w:r>
                          </w:p>
                          <w:p w14:paraId="68CC2B3D" w14:textId="77777777" w:rsidR="00993B59" w:rsidRPr="0066058F" w:rsidRDefault="00993B59" w:rsidP="004B13F0">
                            <w:pPr>
                              <w:jc w:val="center"/>
                              <w:rPr>
                                <w:lang w:val="en-US"/>
                              </w:rPr>
                            </w:pPr>
                          </w:p>
                          <w:p w14:paraId="6BB339D4" w14:textId="6D590B7E" w:rsidR="00993B59" w:rsidRPr="001A4642" w:rsidRDefault="00596767" w:rsidP="004B13F0">
                            <w:pPr>
                              <w:spacing w:before="0" w:after="0"/>
                              <w:jc w:val="center"/>
                              <w:rPr>
                                <w:rFonts w:cstheme="minorHAnsi"/>
                                <w:color w:val="285C4D"/>
                                <w:kern w:val="24"/>
                                <w:sz w:val="16"/>
                                <w:szCs w:val="16"/>
                                <w:lang w:val="en-US"/>
                              </w:rPr>
                            </w:pPr>
                            <w:r>
                              <w:rPr>
                                <w:rFonts w:cstheme="minorHAnsi"/>
                                <w:color w:val="285C4D"/>
                                <w:kern w:val="24"/>
                                <w:sz w:val="16"/>
                                <w:szCs w:val="16"/>
                                <w:vertAlign w:val="superscript"/>
                                <w:lang w:val="en-US"/>
                              </w:rPr>
                              <w:t>1</w:t>
                            </w:r>
                            <w:r w:rsidR="00993B59" w:rsidRPr="001A4642">
                              <w:rPr>
                                <w:rFonts w:cstheme="minorHAnsi"/>
                                <w:color w:val="285C4D"/>
                                <w:kern w:val="24"/>
                                <w:sz w:val="16"/>
                                <w:szCs w:val="16"/>
                                <w:lang w:val="en-US"/>
                              </w:rPr>
                              <w:t xml:space="preserve"> </w:t>
                            </w:r>
                            <w:r w:rsidR="00F7572C" w:rsidRPr="001A4642">
                              <w:rPr>
                                <w:rFonts w:cstheme="minorHAnsi"/>
                                <w:color w:val="285C4D"/>
                                <w:kern w:val="24"/>
                                <w:sz w:val="16"/>
                                <w:szCs w:val="16"/>
                                <w:lang w:val="en-US"/>
                              </w:rPr>
                              <w:t>Within</w:t>
                            </w:r>
                            <w:r w:rsidR="00993B59" w:rsidRPr="001A4642">
                              <w:rPr>
                                <w:rFonts w:cstheme="minorHAnsi"/>
                                <w:color w:val="285C4D"/>
                                <w:kern w:val="24"/>
                                <w:sz w:val="16"/>
                                <w:szCs w:val="16"/>
                                <w:lang w:val="en-US"/>
                              </w:rPr>
                              <w:t xml:space="preserve"> </w:t>
                            </w:r>
                            <w:r w:rsidR="006F4C23">
                              <w:rPr>
                                <w:rFonts w:cstheme="minorHAnsi"/>
                                <w:color w:val="285C4D"/>
                                <w:kern w:val="24"/>
                                <w:sz w:val="16"/>
                                <w:szCs w:val="16"/>
                                <w:lang w:val="en-US"/>
                              </w:rPr>
                              <w:t>ninety</w:t>
                            </w:r>
                            <w:r w:rsidR="00993B59" w:rsidRPr="001A4642">
                              <w:rPr>
                                <w:rFonts w:cstheme="minorHAnsi"/>
                                <w:color w:val="285C4D"/>
                                <w:kern w:val="24"/>
                                <w:sz w:val="16"/>
                                <w:szCs w:val="16"/>
                                <w:lang w:val="en-US"/>
                              </w:rPr>
                              <w:t xml:space="preserve"> (</w:t>
                            </w:r>
                            <w:r w:rsidR="006F4C23">
                              <w:rPr>
                                <w:rFonts w:cstheme="minorHAnsi"/>
                                <w:color w:val="285C4D"/>
                                <w:kern w:val="24"/>
                                <w:sz w:val="16"/>
                                <w:szCs w:val="16"/>
                                <w:lang w:val="en-US"/>
                              </w:rPr>
                              <w:t>90</w:t>
                            </w:r>
                            <w:r w:rsidR="00993B59" w:rsidRPr="001A4642">
                              <w:rPr>
                                <w:rFonts w:cstheme="minorHAnsi"/>
                                <w:color w:val="285C4D"/>
                                <w:kern w:val="24"/>
                                <w:sz w:val="16"/>
                                <w:szCs w:val="16"/>
                                <w:lang w:val="en-US"/>
                              </w:rPr>
                              <w:t xml:space="preserve">) </w:t>
                            </w:r>
                            <w:r w:rsidR="006F4C23">
                              <w:rPr>
                                <w:rFonts w:cstheme="minorHAnsi"/>
                                <w:color w:val="285C4D"/>
                                <w:kern w:val="24"/>
                                <w:sz w:val="16"/>
                                <w:szCs w:val="16"/>
                                <w:lang w:val="en-US"/>
                              </w:rPr>
                              <w:t>days</w:t>
                            </w:r>
                            <w:r w:rsidR="00993B59" w:rsidRPr="001A4642">
                              <w:rPr>
                                <w:rFonts w:cstheme="minorHAnsi"/>
                                <w:color w:val="285C4D"/>
                                <w:kern w:val="24"/>
                                <w:sz w:val="16"/>
                                <w:szCs w:val="16"/>
                                <w:lang w:val="en-US"/>
                              </w:rPr>
                              <w:t xml:space="preserve"> </w:t>
                            </w:r>
                            <w:r w:rsidR="00993B59">
                              <w:rPr>
                                <w:rFonts w:cstheme="minorHAnsi"/>
                                <w:color w:val="285C4D"/>
                                <w:kern w:val="24"/>
                                <w:sz w:val="16"/>
                                <w:szCs w:val="16"/>
                                <w:lang w:val="en-US"/>
                              </w:rPr>
                              <w:t>of</w:t>
                            </w:r>
                            <w:r w:rsidR="00993B59" w:rsidRPr="001A4642">
                              <w:rPr>
                                <w:rFonts w:cstheme="minorHAnsi"/>
                                <w:color w:val="285C4D"/>
                                <w:kern w:val="24"/>
                                <w:sz w:val="16"/>
                                <w:szCs w:val="16"/>
                                <w:lang w:val="en-US"/>
                              </w:rPr>
                              <w:t xml:space="preserve"> the audit closing meeting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2366CD" id="Text Box 1738500905" o:spid="_x0000_s1068" type="#_x0000_t202" style="position:absolute;margin-left:198.4pt;margin-top:15.05pt;width:102.75pt;height:38.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" filled="f" stroked="f">
                <v:textbox>
                  <w:txbxContent>
                    <w:p w14:paraId="0D1B3BA7" w14:textId="18576F64" w:rsidR="00993B59" w:rsidRPr="001A4642" w:rsidRDefault="00596767" w:rsidP="004B13F0">
                      <w:pPr>
                        <w:spacing w:before="0" w:after="0"/>
                        <w:jc w:val="center"/>
                        <w:rPr>
                          <w:rFonts w:cstheme="minorHAnsi"/>
                          <w:color w:val="285C4D"/>
                          <w:kern w:val="24"/>
                          <w:sz w:val="16"/>
                          <w:szCs w:val="16"/>
                          <w:lang w:val="en-US"/>
                        </w:rPr>
                      </w:pPr>
                      <w:r>
                        <w:rPr>
                          <w:rFonts w:cstheme="minorHAnsi"/>
                          <w:color w:val="285C4D"/>
                          <w:kern w:val="24"/>
                          <w:sz w:val="16"/>
                          <w:szCs w:val="16"/>
                          <w:vertAlign w:val="superscript"/>
                          <w:lang w:val="en-US"/>
                        </w:rPr>
                        <w:t>1</w:t>
                      </w:r>
                      <w:r w:rsidR="00993B59" w:rsidRPr="001A4642">
                        <w:rPr>
                          <w:rFonts w:cstheme="minorHAnsi"/>
                          <w:color w:val="285C4D"/>
                          <w:kern w:val="24"/>
                          <w:sz w:val="16"/>
                          <w:szCs w:val="16"/>
                          <w:lang w:val="en-US"/>
                        </w:rPr>
                        <w:t xml:space="preserve"> </w:t>
                      </w:r>
                      <w:r w:rsidR="004B13F0" w:rsidRPr="004B13F0">
                        <w:rPr>
                          <w:rFonts w:cstheme="minorHAnsi" w:hint="eastAsia"/>
                          <w:color w:val="285C4D"/>
                          <w:kern w:val="24"/>
                          <w:sz w:val="16"/>
                          <w:szCs w:val="16"/>
                          <w:lang w:val="en-US"/>
                        </w:rPr>
                        <w:t xml:space="preserve"> </w:t>
                      </w:r>
                      <w:r w:rsidR="004B13F0" w:rsidRPr="007F5BEC">
                        <w:rPr>
                          <w:rFonts w:cstheme="minorHAnsi" w:hint="eastAsia"/>
                          <w:color w:val="285C4D"/>
                          <w:kern w:val="24"/>
                          <w:sz w:val="16"/>
                          <w:szCs w:val="16"/>
                          <w:lang w:val="en-US"/>
                        </w:rPr>
                        <w:t>在审核结束会议后九十 (90) 天内</w:t>
                      </w:r>
                    </w:p>
                    <w:p w14:paraId="68CC2B3D" w14:textId="77777777" w:rsidR="00993B59" w:rsidRPr="0066058F" w:rsidRDefault="00993B59" w:rsidP="004B13F0">
                      <w:pPr>
                        <w:jc w:val="center"/>
                        <w:rPr>
                          <w:lang w:val="en-US"/>
                        </w:rPr>
                      </w:pPr>
                    </w:p>
                    <w:p w14:paraId="6BB339D4" w14:textId="6D590B7E" w:rsidR="00993B59" w:rsidRPr="001A4642" w:rsidRDefault="00596767" w:rsidP="004B13F0">
                      <w:pPr>
                        <w:spacing w:before="0" w:after="0"/>
                        <w:jc w:val="center"/>
                        <w:rPr>
                          <w:rFonts w:cstheme="minorHAnsi"/>
                          <w:color w:val="285C4D"/>
                          <w:kern w:val="24"/>
                          <w:sz w:val="16"/>
                          <w:szCs w:val="16"/>
                          <w:lang w:val="en-US"/>
                        </w:rPr>
                      </w:pPr>
                      <w:r>
                        <w:rPr>
                          <w:rFonts w:cstheme="minorHAnsi"/>
                          <w:color w:val="285C4D"/>
                          <w:kern w:val="24"/>
                          <w:sz w:val="16"/>
                          <w:szCs w:val="16"/>
                          <w:vertAlign w:val="superscript"/>
                          <w:lang w:val="en-US"/>
                        </w:rPr>
                        <w:t>1</w:t>
                      </w:r>
                      <w:r w:rsidR="00993B59" w:rsidRPr="001A4642">
                        <w:rPr>
                          <w:rFonts w:cstheme="minorHAnsi"/>
                          <w:color w:val="285C4D"/>
                          <w:kern w:val="24"/>
                          <w:sz w:val="16"/>
                          <w:szCs w:val="16"/>
                          <w:lang w:val="en-US"/>
                        </w:rPr>
                        <w:t xml:space="preserve"> </w:t>
                      </w:r>
                      <w:r w:rsidR="00F7572C" w:rsidRPr="001A4642">
                        <w:rPr>
                          <w:rFonts w:cstheme="minorHAnsi"/>
                          <w:color w:val="285C4D"/>
                          <w:kern w:val="24"/>
                          <w:sz w:val="16"/>
                          <w:szCs w:val="16"/>
                          <w:lang w:val="en-US"/>
                        </w:rPr>
                        <w:t>Within</w:t>
                      </w:r>
                      <w:r w:rsidR="00993B59" w:rsidRPr="001A4642">
                        <w:rPr>
                          <w:rFonts w:cstheme="minorHAnsi"/>
                          <w:color w:val="285C4D"/>
                          <w:kern w:val="24"/>
                          <w:sz w:val="16"/>
                          <w:szCs w:val="16"/>
                          <w:lang w:val="en-US"/>
                        </w:rPr>
                        <w:t xml:space="preserve"> </w:t>
                      </w:r>
                      <w:r w:rsidR="006F4C23">
                        <w:rPr>
                          <w:rFonts w:cstheme="minorHAnsi"/>
                          <w:color w:val="285C4D"/>
                          <w:kern w:val="24"/>
                          <w:sz w:val="16"/>
                          <w:szCs w:val="16"/>
                          <w:lang w:val="en-US"/>
                        </w:rPr>
                        <w:t>ninety</w:t>
                      </w:r>
                      <w:r w:rsidR="00993B59" w:rsidRPr="001A4642">
                        <w:rPr>
                          <w:rFonts w:cstheme="minorHAnsi"/>
                          <w:color w:val="285C4D"/>
                          <w:kern w:val="24"/>
                          <w:sz w:val="16"/>
                          <w:szCs w:val="16"/>
                          <w:lang w:val="en-US"/>
                        </w:rPr>
                        <w:t xml:space="preserve"> (</w:t>
                      </w:r>
                      <w:r w:rsidR="006F4C23">
                        <w:rPr>
                          <w:rFonts w:cstheme="minorHAnsi"/>
                          <w:color w:val="285C4D"/>
                          <w:kern w:val="24"/>
                          <w:sz w:val="16"/>
                          <w:szCs w:val="16"/>
                          <w:lang w:val="en-US"/>
                        </w:rPr>
                        <w:t>90</w:t>
                      </w:r>
                      <w:r w:rsidR="00993B59" w:rsidRPr="001A4642">
                        <w:rPr>
                          <w:rFonts w:cstheme="minorHAnsi"/>
                          <w:color w:val="285C4D"/>
                          <w:kern w:val="24"/>
                          <w:sz w:val="16"/>
                          <w:szCs w:val="16"/>
                          <w:lang w:val="en-US"/>
                        </w:rPr>
                        <w:t xml:space="preserve">) </w:t>
                      </w:r>
                      <w:r w:rsidR="006F4C23">
                        <w:rPr>
                          <w:rFonts w:cstheme="minorHAnsi"/>
                          <w:color w:val="285C4D"/>
                          <w:kern w:val="24"/>
                          <w:sz w:val="16"/>
                          <w:szCs w:val="16"/>
                          <w:lang w:val="en-US"/>
                        </w:rPr>
                        <w:t>days</w:t>
                      </w:r>
                      <w:r w:rsidR="00993B59" w:rsidRPr="001A4642">
                        <w:rPr>
                          <w:rFonts w:cstheme="minorHAnsi"/>
                          <w:color w:val="285C4D"/>
                          <w:kern w:val="24"/>
                          <w:sz w:val="16"/>
                          <w:szCs w:val="16"/>
                          <w:lang w:val="en-US"/>
                        </w:rPr>
                        <w:t xml:space="preserve"> </w:t>
                      </w:r>
                      <w:r w:rsidR="00993B59">
                        <w:rPr>
                          <w:rFonts w:cstheme="minorHAnsi"/>
                          <w:color w:val="285C4D"/>
                          <w:kern w:val="24"/>
                          <w:sz w:val="16"/>
                          <w:szCs w:val="16"/>
                          <w:lang w:val="en-US"/>
                        </w:rPr>
                        <w:t>of</w:t>
                      </w:r>
                      <w:r w:rsidR="00993B59" w:rsidRPr="001A4642">
                        <w:rPr>
                          <w:rFonts w:cstheme="minorHAnsi"/>
                          <w:color w:val="285C4D"/>
                          <w:kern w:val="24"/>
                          <w:sz w:val="16"/>
                          <w:szCs w:val="16"/>
                          <w:lang w:val="en-US"/>
                        </w:rPr>
                        <w:t xml:space="preserve"> the audit closing meeting</w:t>
                      </w:r>
                    </w:p>
                  </w:txbxContent>
                </v:textbox>
              </v:shape>
            </w:pict>
          </mc:Fallback>
        </mc:AlternateContent>
      </w:r>
      <w:r w:rsidR="004B13F0">
        <w:rPr>
          <w:rFonts w:ascii="Greycliff CF" w:eastAsia="Arial" w:hAnsi="Greycliff CF" w:cs="Arial"/>
          <w:noProof/>
          <w:color w:val="000000" w:themeColor="text1"/>
        </w:rPr>
        <mc:AlternateContent>
          <mc:Choice Requires="wps">
            <w:drawing>
              <wp:anchor distT="0" distB="0" distL="114300" distR="114300" simplePos="0" relativeHeight="251639296" behindDoc="0" locked="0" layoutInCell="1" allowOverlap="1" wp14:anchorId="702E1F94" wp14:editId="28449C74">
                <wp:simplePos x="0" y="0"/>
                <wp:positionH relativeFrom="column">
                  <wp:posOffset>4822190</wp:posOffset>
                </wp:positionH>
                <wp:positionV relativeFrom="paragraph">
                  <wp:posOffset>219128</wp:posOffset>
                </wp:positionV>
                <wp:extent cx="497840" cy="403172"/>
                <wp:effectExtent l="0" t="0" r="0" b="0"/>
                <wp:wrapNone/>
                <wp:docPr id="1687206154" name="Text Box 1687206154"/>
                <wp:cNvGraphicFramePr/>
                <a:graphic xmlns:a="http://schemas.openxmlformats.org/drawingml/2006/main">
                  <a:graphicData uri="http://schemas.microsoft.com/office/word/2010/wordprocessingShape">
                    <wps:wsp>
                      <wps:cNvSpPr txBox="1"/>
                      <wps:spPr>
                        <a:xfrm>
                          <a:off x="0" y="0"/>
                          <a:ext cx="497840" cy="403172"/>
                        </a:xfrm>
                        <a:prstGeom prst="rect">
                          <a:avLst/>
                        </a:prstGeom>
                        <a:noFill/>
                      </wps:spPr>
                      <wps:txbx>
                        <w:txbxContent>
                          <w:p w14:paraId="3DA320C1" w14:textId="41494E8B" w:rsidR="001A4642" w:rsidRPr="001A4642" w:rsidRDefault="004B13F0" w:rsidP="004B13F0">
                            <w:pPr>
                              <w:rPr>
                                <w:rFonts w:cstheme="minorHAnsi"/>
                                <w:b/>
                                <w:bCs/>
                                <w:color w:val="285C4D"/>
                                <w:kern w:val="24"/>
                                <w:sz w:val="16"/>
                                <w:szCs w:val="16"/>
                                <w:lang w:val="en-US"/>
                              </w:rPr>
                            </w:pPr>
                            <w:r w:rsidRPr="004B13F0">
                              <w:rPr>
                                <w:rFonts w:cstheme="minorHAnsi" w:hint="eastAsia"/>
                                <w:b/>
                                <w:bCs/>
                                <w:color w:val="285C4D"/>
                                <w:kern w:val="24"/>
                                <w:sz w:val="16"/>
                                <w:szCs w:val="16"/>
                                <w:lang w:val="en-US"/>
                              </w:rPr>
                              <w:t>否</w:t>
                            </w:r>
                          </w:p>
                        </w:txbxContent>
                      </wps:txbx>
                      <wps:bodyPr wrap="square" rtlCol="0">
                        <a:noAutofit/>
                      </wps:bodyPr>
                    </wps:wsp>
                  </a:graphicData>
                </a:graphic>
                <wp14:sizeRelV relativeFrom="margin">
                  <wp14:pctHeight>0</wp14:pctHeight>
                </wp14:sizeRelV>
              </wp:anchor>
            </w:drawing>
          </mc:Choice>
          <mc:Fallback>
            <w:pict>
              <v:shape w14:anchorId="702E1F94" id="Text Box 1687206154" o:spid="_x0000_s1069" type="#_x0000_t202" style="position:absolute;margin-left:379.7pt;margin-top:17.25pt;width:39.2pt;height:31.7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" filled="f" stroked="f">
                <v:textbox>
                  <w:txbxContent>
                    <w:p w14:paraId="3DA320C1" w14:textId="41494E8B" w:rsidR="001A4642" w:rsidRPr="001A4642" w:rsidRDefault="004B13F0" w:rsidP="004B13F0">
                      <w:pPr>
                        <w:rPr>
                          <w:rFonts w:cstheme="minorHAnsi"/>
                          <w:b/>
                          <w:bCs/>
                          <w:color w:val="285C4D"/>
                          <w:kern w:val="24"/>
                          <w:sz w:val="16"/>
                          <w:szCs w:val="16"/>
                          <w:lang w:val="en-US"/>
                        </w:rPr>
                      </w:pPr>
                      <w:r w:rsidRPr="004B13F0">
                        <w:rPr>
                          <w:rFonts w:cstheme="minorHAnsi" w:hint="eastAsia"/>
                          <w:b/>
                          <w:bCs/>
                          <w:color w:val="285C4D"/>
                          <w:kern w:val="24"/>
                          <w:sz w:val="16"/>
                          <w:szCs w:val="16"/>
                          <w:lang w:val="en-US"/>
                        </w:rPr>
                        <w:t>否</w:t>
                      </w:r>
                    </w:p>
                  </w:txbxContent>
                </v:textbox>
              </v:shape>
            </w:pict>
          </mc:Fallback>
        </mc:AlternateContent>
      </w:r>
    </w:p>
    <w:p w14:paraId="4EEF0C49" w14:textId="3539ABF8" w:rsidR="002439FD" w:rsidRPr="002439FD" w:rsidRDefault="004B13F0" w:rsidP="002439FD">
      <w:pPr>
        <w:rPr>
          <w:rFonts w:ascii="Greycliff CF" w:eastAsia="Arial" w:hAnsi="Greycliff CF" w:cs="Arial"/>
        </w:rPr>
      </w:pPr>
      <w:r>
        <w:rPr>
          <w:rFonts w:ascii="Greycliff CF" w:eastAsia="Arial" w:hAnsi="Greycliff CF" w:cs="Arial"/>
          <w:noProof/>
          <w:color w:val="000000" w:themeColor="text1"/>
        </w:rPr>
        <mc:AlternateContent>
          <mc:Choice Requires="wps">
            <w:drawing>
              <wp:anchor distT="0" distB="0" distL="114300" distR="114300" simplePos="0" relativeHeight="251712000" behindDoc="0" locked="0" layoutInCell="1" allowOverlap="1" wp14:anchorId="2D28DFC5" wp14:editId="618E2A06">
                <wp:simplePos x="0" y="0"/>
                <wp:positionH relativeFrom="column">
                  <wp:posOffset>4222115</wp:posOffset>
                </wp:positionH>
                <wp:positionV relativeFrom="paragraph">
                  <wp:posOffset>217170</wp:posOffset>
                </wp:positionV>
                <wp:extent cx="1439545" cy="473710"/>
                <wp:effectExtent l="0" t="0" r="8255" b="2540"/>
                <wp:wrapNone/>
                <wp:docPr id="126" name="Flowchart: Terminator 126"/>
                <wp:cNvGraphicFramePr/>
                <a:graphic xmlns:a="http://schemas.openxmlformats.org/drawingml/2006/main">
                  <a:graphicData uri="http://schemas.microsoft.com/office/word/2010/wordprocessingShape">
                    <wps:wsp>
                      <wps:cNvSpPr/>
                      <wps:spPr>
                        <a:xfrm>
                          <a:off x="0" y="0"/>
                          <a:ext cx="1439545" cy="473710"/>
                        </a:xfrm>
                        <a:prstGeom prst="flowChartTerminator">
                          <a:avLst/>
                        </a:prstGeom>
                        <a:solidFill>
                          <a:srgbClr val="78BC2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CFE72F" w14:textId="39ECA934" w:rsidR="0022742B" w:rsidRPr="00A84E21" w:rsidRDefault="004B13F0" w:rsidP="004B13F0">
                            <w:pPr>
                              <w:jc w:val="center"/>
                              <w:rPr>
                                <w:rFonts w:cstheme="minorHAnsi"/>
                                <w:color w:val="FFFFFF"/>
                                <w:kern w:val="24"/>
                                <w:sz w:val="20"/>
                                <w:szCs w:val="20"/>
                                <w:lang w:val="en-US"/>
                              </w:rPr>
                            </w:pPr>
                            <w:r w:rsidRPr="00A84E21">
                              <w:rPr>
                                <w:rFonts w:cstheme="minorHAnsi" w:hint="eastAsia"/>
                                <w:color w:val="FFFFFF"/>
                                <w:kern w:val="24"/>
                                <w:sz w:val="20"/>
                                <w:szCs w:val="20"/>
                                <w:lang w:val="en-US"/>
                              </w:rPr>
                              <w:t>已授予认证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28DFC5" id="Flowchart: Terminator 126" o:spid="_x0000_s1070" type="#_x0000_t116" style="position:absolute;margin-left:332.45pt;margin-top:17.1pt;width:113.35pt;height:37.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" fillcolor="#78bc20" stroked="f" strokeweight="1pt">
                <v:textbox>
                  <w:txbxContent>
                    <w:p w14:paraId="57CFE72F" w14:textId="39ECA934" w:rsidR="0022742B" w:rsidRPr="00A84E21" w:rsidRDefault="004B13F0" w:rsidP="004B13F0">
                      <w:pPr>
                        <w:jc w:val="center"/>
                        <w:rPr>
                          <w:rFonts w:cstheme="minorHAnsi"/>
                          <w:color w:val="FFFFFF"/>
                          <w:kern w:val="24"/>
                          <w:sz w:val="20"/>
                          <w:szCs w:val="20"/>
                          <w:lang w:val="en-US"/>
                        </w:rPr>
                      </w:pPr>
                      <w:r w:rsidRPr="00A84E21">
                        <w:rPr>
                          <w:rFonts w:cstheme="minorHAnsi" w:hint="eastAsia"/>
                          <w:color w:val="FFFFFF"/>
                          <w:kern w:val="24"/>
                          <w:sz w:val="20"/>
                          <w:szCs w:val="20"/>
                          <w:lang w:val="en-US"/>
                        </w:rPr>
                        <w:t>已授予认证</w:t>
                      </w:r>
                    </w:p>
                  </w:txbxContent>
                </v:textbox>
              </v:shape>
            </w:pict>
          </mc:Fallback>
        </mc:AlternateContent>
      </w:r>
    </w:p>
    <w:p w14:paraId="630297B5" w14:textId="1003C061" w:rsidR="002439FD" w:rsidRPr="002439FD" w:rsidRDefault="003B6BB8" w:rsidP="002439FD">
      <w:pPr>
        <w:rPr>
          <w:rFonts w:ascii="Greycliff CF" w:eastAsia="Arial" w:hAnsi="Greycliff CF" w:cs="Arial"/>
        </w:rPr>
      </w:pPr>
      <w:r>
        <w:rPr>
          <w:rFonts w:ascii="Greycliff CF" w:eastAsia="Arial" w:hAnsi="Greycliff CF" w:cs="Arial"/>
          <w:noProof/>
          <w:color w:val="000000" w:themeColor="text1"/>
        </w:rPr>
        <mc:AlternateContent>
          <mc:Choice Requires="wps">
            <w:drawing>
              <wp:anchor distT="0" distB="0" distL="114300" distR="114300" simplePos="0" relativeHeight="251693568" behindDoc="0" locked="0" layoutInCell="1" allowOverlap="1" wp14:anchorId="4E0A598D" wp14:editId="5701F9A8">
                <wp:simplePos x="0" y="0"/>
                <wp:positionH relativeFrom="column">
                  <wp:posOffset>9270365</wp:posOffset>
                </wp:positionH>
                <wp:positionV relativeFrom="paragraph">
                  <wp:posOffset>50164</wp:posOffset>
                </wp:positionV>
                <wp:extent cx="19050" cy="327025"/>
                <wp:effectExtent l="57150" t="0" r="76200" b="5397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 cy="327025"/>
                        </a:xfrm>
                        <a:prstGeom prst="straightConnector1">
                          <a:avLst/>
                        </a:prstGeom>
                        <a:ln>
                          <a:solidFill>
                            <a:srgbClr val="285C4D"/>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BA3D7" id="Straight Arrow Connector 116" o:spid="_x0000_s1026" type="#_x0000_t32" style="position:absolute;margin-left:729.95pt;margin-top:3.95pt;width:1.5pt;height:25.75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" strokecolor="#285c4d" strokeweight=".5pt">
                <v:stroke startarrow="block" joinstyle="miter"/>
                <o:lock v:ext="edit" shapetype="f"/>
              </v:shape>
            </w:pict>
          </mc:Fallback>
        </mc:AlternateContent>
      </w:r>
    </w:p>
    <w:p w14:paraId="37DD747C" w14:textId="2C88B320" w:rsidR="002439FD" w:rsidRPr="002439FD" w:rsidRDefault="003B6BB8" w:rsidP="002439FD">
      <w:pPr>
        <w:rPr>
          <w:rFonts w:ascii="Greycliff CF" w:eastAsia="Arial" w:hAnsi="Greycliff CF" w:cs="Arial"/>
        </w:rPr>
      </w:pPr>
      <w:r>
        <w:rPr>
          <w:rFonts w:ascii="Greycliff CF" w:eastAsia="Arial" w:hAnsi="Greycliff CF" w:cs="Arial"/>
          <w:noProof/>
          <w:color w:val="000000" w:themeColor="text1"/>
        </w:rPr>
        <mc:AlternateContent>
          <mc:Choice Requires="wps">
            <w:drawing>
              <wp:anchor distT="0" distB="0" distL="114300" distR="114300" simplePos="0" relativeHeight="251604480" behindDoc="0" locked="0" layoutInCell="1" allowOverlap="1" wp14:anchorId="63A4AC72" wp14:editId="7D91906B">
                <wp:simplePos x="0" y="0"/>
                <wp:positionH relativeFrom="column">
                  <wp:posOffset>8594090</wp:posOffset>
                </wp:positionH>
                <wp:positionV relativeFrom="paragraph">
                  <wp:posOffset>89535</wp:posOffset>
                </wp:positionV>
                <wp:extent cx="1482725" cy="378460"/>
                <wp:effectExtent l="0" t="0" r="3175" b="2540"/>
                <wp:wrapNone/>
                <wp:docPr id="848872692" name="Flowchart: Data 848872692"/>
                <wp:cNvGraphicFramePr/>
                <a:graphic xmlns:a="http://schemas.openxmlformats.org/drawingml/2006/main">
                  <a:graphicData uri="http://schemas.microsoft.com/office/word/2010/wordprocessingShape">
                    <wps:wsp>
                      <wps:cNvSpPr/>
                      <wps:spPr>
                        <a:xfrm>
                          <a:off x="0" y="0"/>
                          <a:ext cx="1482725" cy="378460"/>
                        </a:xfrm>
                        <a:prstGeom prst="flowChartInputOutput">
                          <a:avLst/>
                        </a:prstGeom>
                        <a:solidFill>
                          <a:srgbClr val="E9D79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50C293" w14:textId="7710F589" w:rsidR="001A4642" w:rsidRPr="00596767" w:rsidRDefault="003B6BB8" w:rsidP="007B758D">
                            <w:pPr>
                              <w:spacing w:before="0" w:after="0"/>
                              <w:jc w:val="center"/>
                              <w:rPr>
                                <w:rFonts w:cstheme="minorHAnsi"/>
                                <w:color w:val="285C4D"/>
                                <w:kern w:val="24"/>
                                <w:sz w:val="16"/>
                                <w:szCs w:val="16"/>
                                <w:vertAlign w:val="superscript"/>
                                <w:lang w:val="en-US"/>
                              </w:rPr>
                            </w:pPr>
                            <w:r w:rsidRPr="003B6BB8">
                              <w:rPr>
                                <w:rFonts w:cstheme="minorHAnsi" w:hint="eastAsia"/>
                                <w:color w:val="285C4D"/>
                                <w:kern w:val="24"/>
                                <w:sz w:val="18"/>
                                <w:szCs w:val="18"/>
                                <w:lang w:val="en-US"/>
                              </w:rPr>
                              <w:t>初步评</w:t>
                            </w:r>
                            <w:r w:rsidR="00363DBC">
                              <w:rPr>
                                <w:rFonts w:cstheme="minorHAnsi" w:hint="eastAsia"/>
                                <w:color w:val="285C4D"/>
                                <w:kern w:val="24"/>
                                <w:sz w:val="18"/>
                                <w:szCs w:val="18"/>
                                <w:lang w:val="en-US"/>
                              </w:rPr>
                              <w:t>价</w:t>
                            </w:r>
                            <w:r w:rsidRPr="003B6BB8">
                              <w:rPr>
                                <w:rFonts w:cstheme="minorHAnsi" w:hint="eastAsia"/>
                                <w:color w:val="285C4D"/>
                                <w:kern w:val="24"/>
                                <w:sz w:val="18"/>
                                <w:szCs w:val="18"/>
                                <w:lang w:val="en-US"/>
                              </w:rPr>
                              <w:t>报告</w:t>
                            </w:r>
                            <w:r w:rsidR="00111EF5">
                              <w:rPr>
                                <w:rFonts w:cstheme="minorHAnsi"/>
                                <w:color w:val="285C4D"/>
                                <w:kern w:val="24"/>
                                <w:sz w:val="16"/>
                                <w:szCs w:val="16"/>
                                <w:vertAlign w:val="superscript"/>
                                <w:lang w:val="en-US"/>
                              </w:rPr>
                              <w:t>1</w:t>
                            </w:r>
                          </w:p>
                          <w:p w14:paraId="1D45388D" w14:textId="77777777" w:rsidR="001A4642" w:rsidRPr="0066058F" w:rsidRDefault="001A4642">
                            <w:pPr>
                              <w:rPr>
                                <w:lang w:val="en-US"/>
                              </w:rPr>
                            </w:pPr>
                          </w:p>
                          <w:p w14:paraId="0583FFF0" w14:textId="03974714" w:rsidR="001A4642" w:rsidRPr="00596767" w:rsidRDefault="000F7280" w:rsidP="007B758D">
                            <w:pPr>
                              <w:spacing w:before="0" w:after="0"/>
                              <w:jc w:val="center"/>
                              <w:rPr>
                                <w:rFonts w:cstheme="minorHAnsi"/>
                                <w:color w:val="285C4D"/>
                                <w:kern w:val="24"/>
                                <w:sz w:val="16"/>
                                <w:szCs w:val="16"/>
                                <w:vertAlign w:val="superscript"/>
                                <w:lang w:val="en-US"/>
                              </w:rPr>
                            </w:pPr>
                            <w:r>
                              <w:rPr>
                                <w:rFonts w:cstheme="minorHAnsi"/>
                                <w:color w:val="285C4D"/>
                                <w:kern w:val="24"/>
                                <w:sz w:val="16"/>
                                <w:szCs w:val="16"/>
                                <w:lang w:val="en-US"/>
                              </w:rPr>
                              <w:t xml:space="preserve">Preliminary </w:t>
                            </w:r>
                            <w:r w:rsidR="007B758D">
                              <w:rPr>
                                <w:rFonts w:cstheme="minorHAnsi"/>
                                <w:color w:val="285C4D"/>
                                <w:kern w:val="24"/>
                                <w:sz w:val="16"/>
                                <w:szCs w:val="16"/>
                                <w:lang w:val="en-US"/>
                              </w:rPr>
                              <w:t>Evaluation Report</w:t>
                            </w:r>
                            <w:r w:rsidR="00111EF5">
                              <w:rPr>
                                <w:rFonts w:cstheme="minorHAnsi"/>
                                <w:color w:val="285C4D"/>
                                <w:kern w:val="24"/>
                                <w:sz w:val="16"/>
                                <w:szCs w:val="16"/>
                                <w:vertAlign w:val="superscript"/>
                                <w:lang w:val="en-US"/>
                              </w:rPr>
                              <w:t>1</w:t>
                            </w:r>
                          </w:p>
                        </w:txbxContent>
                      </wps:txbx>
                      <wps:bodyPr rtlCol="0" anchor="ctr">
                        <a:noAutofit/>
                      </wps:bodyPr>
                    </wps:wsp>
                  </a:graphicData>
                </a:graphic>
                <wp14:sizeRelV relativeFrom="margin">
                  <wp14:pctHeight>0</wp14:pctHeight>
                </wp14:sizeRelV>
              </wp:anchor>
            </w:drawing>
          </mc:Choice>
          <mc:Fallback>
            <w:pict>
              <v:shape w14:anchorId="63A4AC72" id="Flowchart: Data 848872692" o:spid="_x0000_s1071" type="#_x0000_t111" style="position:absolute;margin-left:676.7pt;margin-top:7.05pt;width:116.75pt;height:29.8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" fillcolor="#e9d79d" stroked="f" strokeweight="1pt">
                <v:textbox>
                  <w:txbxContent>
                    <w:p w14:paraId="0850C293" w14:textId="7710F589" w:rsidR="001A4642" w:rsidRPr="00596767" w:rsidRDefault="003B6BB8" w:rsidP="007B758D">
                      <w:pPr>
                        <w:spacing w:before="0" w:after="0"/>
                        <w:jc w:val="center"/>
                        <w:rPr>
                          <w:rFonts w:cstheme="minorHAnsi"/>
                          <w:color w:val="285C4D"/>
                          <w:kern w:val="24"/>
                          <w:sz w:val="16"/>
                          <w:szCs w:val="16"/>
                          <w:vertAlign w:val="superscript"/>
                          <w:lang w:val="en-US"/>
                        </w:rPr>
                      </w:pPr>
                      <w:r w:rsidRPr="003B6BB8">
                        <w:rPr>
                          <w:rFonts w:cstheme="minorHAnsi" w:hint="eastAsia"/>
                          <w:color w:val="285C4D"/>
                          <w:kern w:val="24"/>
                          <w:sz w:val="18"/>
                          <w:szCs w:val="18"/>
                          <w:lang w:val="en-US"/>
                        </w:rPr>
                        <w:t>初步评</w:t>
                      </w:r>
                      <w:r w:rsidR="00363DBC">
                        <w:rPr>
                          <w:rFonts w:cstheme="minorHAnsi" w:hint="eastAsia"/>
                          <w:color w:val="285C4D"/>
                          <w:kern w:val="24"/>
                          <w:sz w:val="18"/>
                          <w:szCs w:val="18"/>
                          <w:lang w:val="en-US"/>
                        </w:rPr>
                        <w:t>价</w:t>
                      </w:r>
                      <w:r w:rsidRPr="003B6BB8">
                        <w:rPr>
                          <w:rFonts w:cstheme="minorHAnsi" w:hint="eastAsia"/>
                          <w:color w:val="285C4D"/>
                          <w:kern w:val="24"/>
                          <w:sz w:val="18"/>
                          <w:szCs w:val="18"/>
                          <w:lang w:val="en-US"/>
                        </w:rPr>
                        <w:t>报告</w:t>
                      </w:r>
                      <w:r w:rsidR="00111EF5">
                        <w:rPr>
                          <w:rFonts w:cstheme="minorHAnsi"/>
                          <w:color w:val="285C4D"/>
                          <w:kern w:val="24"/>
                          <w:sz w:val="16"/>
                          <w:szCs w:val="16"/>
                          <w:vertAlign w:val="superscript"/>
                          <w:lang w:val="en-US"/>
                        </w:rPr>
                        <w:t>1</w:t>
                      </w:r>
                    </w:p>
                    <w:p w14:paraId="1D45388D" w14:textId="77777777" w:rsidR="001A4642" w:rsidRPr="0066058F" w:rsidRDefault="001A4642">
                      <w:pPr>
                        <w:rPr>
                          <w:lang w:val="en-US"/>
                        </w:rPr>
                      </w:pPr>
                    </w:p>
                    <w:p w14:paraId="0583FFF0" w14:textId="03974714" w:rsidR="001A4642" w:rsidRPr="00596767" w:rsidRDefault="000F7280" w:rsidP="007B758D">
                      <w:pPr>
                        <w:spacing w:before="0" w:after="0"/>
                        <w:jc w:val="center"/>
                        <w:rPr>
                          <w:rFonts w:cstheme="minorHAnsi"/>
                          <w:color w:val="285C4D"/>
                          <w:kern w:val="24"/>
                          <w:sz w:val="16"/>
                          <w:szCs w:val="16"/>
                          <w:vertAlign w:val="superscript"/>
                          <w:lang w:val="en-US"/>
                        </w:rPr>
                      </w:pPr>
                      <w:r>
                        <w:rPr>
                          <w:rFonts w:cstheme="minorHAnsi"/>
                          <w:color w:val="285C4D"/>
                          <w:kern w:val="24"/>
                          <w:sz w:val="16"/>
                          <w:szCs w:val="16"/>
                          <w:lang w:val="en-US"/>
                        </w:rPr>
                        <w:t xml:space="preserve">Preliminary </w:t>
                      </w:r>
                      <w:r w:rsidR="007B758D">
                        <w:rPr>
                          <w:rFonts w:cstheme="minorHAnsi"/>
                          <w:color w:val="285C4D"/>
                          <w:kern w:val="24"/>
                          <w:sz w:val="16"/>
                          <w:szCs w:val="16"/>
                          <w:lang w:val="en-US"/>
                        </w:rPr>
                        <w:t>Evaluation Report</w:t>
                      </w:r>
                      <w:r w:rsidR="00111EF5">
                        <w:rPr>
                          <w:rFonts w:cstheme="minorHAnsi"/>
                          <w:color w:val="285C4D"/>
                          <w:kern w:val="24"/>
                          <w:sz w:val="16"/>
                          <w:szCs w:val="16"/>
                          <w:vertAlign w:val="superscript"/>
                          <w:lang w:val="en-US"/>
                        </w:rPr>
                        <w:t>1</w:t>
                      </w:r>
                    </w:p>
                  </w:txbxContent>
                </v:textbox>
              </v:shape>
            </w:pict>
          </mc:Fallback>
        </mc:AlternateContent>
      </w:r>
      <w:r w:rsidR="004B13F0">
        <w:rPr>
          <w:rFonts w:ascii="Greycliff CF" w:eastAsia="Arial" w:hAnsi="Greycliff CF" w:cs="Arial"/>
          <w:noProof/>
          <w:color w:val="000000" w:themeColor="text1"/>
        </w:rPr>
        <mc:AlternateContent>
          <mc:Choice Requires="wps">
            <w:drawing>
              <wp:anchor distT="0" distB="0" distL="114300" distR="114300" simplePos="0" relativeHeight="251608576" behindDoc="0" locked="0" layoutInCell="1" allowOverlap="1" wp14:anchorId="7F150AC7" wp14:editId="1537BEB5">
                <wp:simplePos x="0" y="0"/>
                <wp:positionH relativeFrom="column">
                  <wp:posOffset>3279140</wp:posOffset>
                </wp:positionH>
                <wp:positionV relativeFrom="paragraph">
                  <wp:posOffset>177799</wp:posOffset>
                </wp:positionV>
                <wp:extent cx="1439545" cy="464185"/>
                <wp:effectExtent l="0" t="0" r="8255" b="0"/>
                <wp:wrapNone/>
                <wp:docPr id="848872697" name="Flowchart: Terminator 848872697"/>
                <wp:cNvGraphicFramePr/>
                <a:graphic xmlns:a="http://schemas.openxmlformats.org/drawingml/2006/main">
                  <a:graphicData uri="http://schemas.microsoft.com/office/word/2010/wordprocessingShape">
                    <wps:wsp>
                      <wps:cNvSpPr/>
                      <wps:spPr>
                        <a:xfrm>
                          <a:off x="0" y="0"/>
                          <a:ext cx="1439545" cy="464185"/>
                        </a:xfrm>
                        <a:prstGeom prst="flowChartTerminator">
                          <a:avLst/>
                        </a:prstGeom>
                        <a:solidFill>
                          <a:srgbClr val="F0A7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5ECA63" w14:textId="6C8D6A32" w:rsidR="001A4642" w:rsidRPr="00A84E21" w:rsidRDefault="004B13F0" w:rsidP="004B13F0">
                            <w:pPr>
                              <w:jc w:val="center"/>
                              <w:rPr>
                                <w:rFonts w:cstheme="minorHAnsi"/>
                                <w:color w:val="FFFFFF"/>
                                <w:kern w:val="24"/>
                                <w:sz w:val="14"/>
                                <w:szCs w:val="14"/>
                                <w:lang w:val="en-US"/>
                              </w:rPr>
                            </w:pPr>
                            <w:r w:rsidRPr="00A84E21">
                              <w:rPr>
                                <w:rFonts w:hint="eastAsia"/>
                                <w:sz w:val="20"/>
                                <w:szCs w:val="20"/>
                              </w:rPr>
                              <w:t>认证暂停</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F150AC7" id="Flowchart: Terminator 848872697" o:spid="_x0000_s1072" type="#_x0000_t116" style="position:absolute;margin-left:258.2pt;margin-top:14pt;width:113.35pt;height:36.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" fillcolor="#f0a700" stroked="f" strokeweight="1pt">
                <v:textbox>
                  <w:txbxContent>
                    <w:p w14:paraId="655ECA63" w14:textId="6C8D6A32" w:rsidR="001A4642" w:rsidRPr="00A84E21" w:rsidRDefault="004B13F0" w:rsidP="004B13F0">
                      <w:pPr>
                        <w:jc w:val="center"/>
                        <w:rPr>
                          <w:rFonts w:cstheme="minorHAnsi"/>
                          <w:color w:val="FFFFFF"/>
                          <w:kern w:val="24"/>
                          <w:sz w:val="14"/>
                          <w:szCs w:val="14"/>
                          <w:lang w:val="en-US"/>
                        </w:rPr>
                      </w:pPr>
                      <w:r w:rsidRPr="00A84E21">
                        <w:rPr>
                          <w:rFonts w:hint="eastAsia"/>
                          <w:sz w:val="20"/>
                          <w:szCs w:val="20"/>
                        </w:rPr>
                        <w:t>认证暂停</w:t>
                      </w:r>
                    </w:p>
                  </w:txbxContent>
                </v:textbox>
              </v:shape>
            </w:pict>
          </mc:Fallback>
        </mc:AlternateContent>
      </w:r>
    </w:p>
    <w:p w14:paraId="077D5FA0" w14:textId="58A7B0C8" w:rsidR="002439FD" w:rsidRPr="002439FD" w:rsidRDefault="002439FD" w:rsidP="002439FD">
      <w:pPr>
        <w:tabs>
          <w:tab w:val="left" w:pos="10093"/>
        </w:tabs>
        <w:rPr>
          <w:rFonts w:ascii="Greycliff CF" w:eastAsia="Arial" w:hAnsi="Greycliff CF" w:cs="Arial"/>
        </w:rPr>
      </w:pPr>
      <w:r>
        <w:rPr>
          <w:rFonts w:ascii="Greycliff CF" w:eastAsia="Arial" w:hAnsi="Greycliff CF" w:cs="Arial"/>
        </w:rPr>
        <w:tab/>
      </w:r>
    </w:p>
    <w:p w14:paraId="0E026DB5" w14:textId="5FD81E65" w:rsidR="00071D92" w:rsidRPr="007360B9" w:rsidRDefault="00A84E21" w:rsidP="002439FD">
      <w:pPr>
        <w:tabs>
          <w:tab w:val="left" w:pos="10093"/>
        </w:tabs>
        <w:rPr>
          <w:rFonts w:ascii="Greycliff CF" w:eastAsiaTheme="minorEastAsia" w:hAnsi="Greycliff CF" w:cs="Arial"/>
        </w:rPr>
        <w:sectPr w:rsidR="00071D92" w:rsidRPr="007360B9" w:rsidSect="00090DD4">
          <w:headerReference w:type="default" r:id="rId168"/>
          <w:pgSz w:w="16838" w:h="11906" w:orient="landscape" w:code="9"/>
          <w:pgMar w:top="851" w:right="851" w:bottom="851" w:left="851" w:header="1162" w:footer="284" w:gutter="0"/>
          <w:cols w:space="708"/>
          <w:docGrid w:linePitch="360"/>
        </w:sectPr>
      </w:pPr>
      <w:r>
        <w:rPr>
          <w:rFonts w:ascii="Greycliff CF" w:eastAsia="Arial" w:hAnsi="Greycliff CF" w:cs="Arial"/>
          <w:noProof/>
          <w:color w:val="000000" w:themeColor="text1"/>
        </w:rPr>
        <mc:AlternateContent>
          <mc:Choice Requires="wps">
            <w:drawing>
              <wp:anchor distT="0" distB="0" distL="114300" distR="114300" simplePos="0" relativeHeight="251612672" behindDoc="0" locked="0" layoutInCell="1" allowOverlap="1" wp14:anchorId="4BDC563F" wp14:editId="0BC823A4">
                <wp:simplePos x="0" y="0"/>
                <wp:positionH relativeFrom="column">
                  <wp:posOffset>1583690</wp:posOffset>
                </wp:positionH>
                <wp:positionV relativeFrom="paragraph">
                  <wp:posOffset>396240</wp:posOffset>
                </wp:positionV>
                <wp:extent cx="1439545" cy="530860"/>
                <wp:effectExtent l="0" t="0" r="8255" b="2540"/>
                <wp:wrapNone/>
                <wp:docPr id="848872698" name="Flowchart: Terminator 848872698"/>
                <wp:cNvGraphicFramePr/>
                <a:graphic xmlns:a="http://schemas.openxmlformats.org/drawingml/2006/main">
                  <a:graphicData uri="http://schemas.microsoft.com/office/word/2010/wordprocessingShape">
                    <wps:wsp>
                      <wps:cNvSpPr/>
                      <wps:spPr>
                        <a:xfrm>
                          <a:off x="0" y="0"/>
                          <a:ext cx="1439545" cy="530860"/>
                        </a:xfrm>
                        <a:prstGeom prst="flowChartTerminator">
                          <a:avLst/>
                        </a:prstGeom>
                        <a:solidFill>
                          <a:srgbClr val="78BC2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FA35E2" w14:textId="29544233" w:rsidR="001A4642" w:rsidRPr="00A84E21" w:rsidRDefault="00A84E21">
                            <w:pPr>
                              <w:rPr>
                                <w:sz w:val="18"/>
                                <w:szCs w:val="18"/>
                              </w:rPr>
                            </w:pPr>
                            <w:r w:rsidRPr="00A84E21">
                              <w:rPr>
                                <w:rFonts w:hint="eastAsia"/>
                                <w:sz w:val="20"/>
                                <w:szCs w:val="20"/>
                              </w:rPr>
                              <w:t>认证维持</w:t>
                            </w:r>
                          </w:p>
                          <w:p w14:paraId="00871C86" w14:textId="6CF20C6B" w:rsidR="001A4642" w:rsidRPr="001A4642" w:rsidRDefault="001A4642" w:rsidP="001A4642">
                            <w:pPr>
                              <w:spacing w:before="0" w:after="0"/>
                              <w:jc w:val="center"/>
                              <w:textAlignment w:val="baseline"/>
                              <w:rPr>
                                <w:rFonts w:cstheme="minorHAnsi"/>
                                <w:color w:val="FFFFFF"/>
                                <w:kern w:val="24"/>
                                <w:sz w:val="16"/>
                                <w:szCs w:val="16"/>
                                <w:lang w:val="en-US"/>
                              </w:rPr>
                            </w:pPr>
                            <w:r w:rsidRPr="001A4642">
                              <w:rPr>
                                <w:rFonts w:cstheme="minorHAnsi"/>
                                <w:color w:val="FFFFFF"/>
                                <w:kern w:val="24"/>
                                <w:sz w:val="16"/>
                                <w:szCs w:val="16"/>
                                <w:lang w:val="en-US"/>
                              </w:rPr>
                              <w:t>Certification maintained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BDC563F" id="Flowchart: Terminator 848872698" o:spid="_x0000_s1073" type="#_x0000_t116" style="position:absolute;margin-left:124.7pt;margin-top:31.2pt;width:113.35pt;height:4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" fillcolor="#78bc20" stroked="f" strokeweight="1pt">
                <v:textbox>
                  <w:txbxContent>
                    <w:p w14:paraId="6FFA35E2" w14:textId="29544233" w:rsidR="001A4642" w:rsidRPr="00A84E21" w:rsidRDefault="00A84E21">
                      <w:pPr>
                        <w:rPr>
                          <w:sz w:val="18"/>
                          <w:szCs w:val="18"/>
                        </w:rPr>
                      </w:pPr>
                      <w:r w:rsidRPr="00A84E21">
                        <w:rPr>
                          <w:rFonts w:hint="eastAsia"/>
                          <w:sz w:val="20"/>
                          <w:szCs w:val="20"/>
                        </w:rPr>
                        <w:t>认证维持</w:t>
                      </w:r>
                    </w:p>
                    <w:p w14:paraId="00871C86" w14:textId="6CF20C6B" w:rsidR="001A4642" w:rsidRPr="001A4642" w:rsidRDefault="001A4642" w:rsidP="001A4642">
                      <w:pPr>
                        <w:spacing w:before="0" w:after="0"/>
                        <w:jc w:val="center"/>
                        <w:textAlignment w:val="baseline"/>
                        <w:rPr>
                          <w:rFonts w:cstheme="minorHAnsi"/>
                          <w:color w:val="FFFFFF"/>
                          <w:kern w:val="24"/>
                          <w:sz w:val="16"/>
                          <w:szCs w:val="16"/>
                          <w:lang w:val="en-US"/>
                        </w:rPr>
                      </w:pPr>
                      <w:r w:rsidRPr="001A4642">
                        <w:rPr>
                          <w:rFonts w:cstheme="minorHAnsi"/>
                          <w:color w:val="FFFFFF"/>
                          <w:kern w:val="24"/>
                          <w:sz w:val="16"/>
                          <w:szCs w:val="16"/>
                          <w:lang w:val="en-US"/>
                        </w:rPr>
                        <w:t>Certification maintained</w:t>
                      </w:r>
                    </w:p>
                  </w:txbxContent>
                </v:textbox>
              </v:shape>
            </w:pict>
          </mc:Fallback>
        </mc:AlternateContent>
      </w:r>
      <w:r w:rsidR="002439FD">
        <w:rPr>
          <w:rFonts w:ascii="Greycliff CF" w:eastAsia="Arial" w:hAnsi="Greycliff CF" w:cs="Arial"/>
        </w:rPr>
        <w:tab/>
      </w:r>
    </w:p>
    <w:p w14:paraId="2DAE75E0" w14:textId="5B0056B4" w:rsidR="00FF7506" w:rsidRDefault="008E1E44" w:rsidP="008E1E44">
      <w:pPr>
        <w:pStyle w:val="Heading-Section"/>
        <w:spacing w:before="0" w:after="0"/>
      </w:pPr>
      <w:bookmarkStart w:id="154" w:name="_Ref176865351"/>
      <w:bookmarkStart w:id="155" w:name="_Ref184985446"/>
      <w:bookmarkStart w:id="156" w:name="_Ref187922119"/>
      <w:bookmarkStart w:id="157" w:name="_Toc229736525"/>
      <w:r>
        <w:rPr>
          <w:rFonts w:hint="eastAsia"/>
          <w:lang w:val="en-US"/>
        </w:rPr>
        <w:lastRenderedPageBreak/>
        <w:t>附件六：</w:t>
      </w:r>
      <w:r w:rsidR="008033F7">
        <w:t>FSC认证转移</w:t>
      </w:r>
      <w:bookmarkEnd w:id="154"/>
      <w:bookmarkEnd w:id="155"/>
      <w:bookmarkEnd w:id="156"/>
      <w:r w:rsidR="000C5E7A">
        <w:t>程序</w:t>
      </w:r>
      <w:bookmarkEnd w:id="157"/>
    </w:p>
    <w:p w14:paraId="7F2C2025" w14:textId="6B25D66B" w:rsidR="0051371A" w:rsidRDefault="0051371A" w:rsidP="0051371A">
      <w:pPr>
        <w:pStyle w:val="Heading2"/>
      </w:pPr>
      <w:bookmarkStart w:id="158" w:name="_Toc176179014"/>
      <w:bookmarkStart w:id="159" w:name="_Toc188867318"/>
      <w:bookmarkStart w:id="160" w:name="_Toc188868353"/>
      <w:bookmarkStart w:id="161" w:name="_Toc189766399"/>
      <w:bookmarkStart w:id="162" w:name="_Toc191633738"/>
      <w:bookmarkStart w:id="163" w:name="_Toc229131282"/>
      <w:bookmarkStart w:id="164" w:name="_Toc229131433"/>
      <w:bookmarkStart w:id="165" w:name="_Toc229736526"/>
      <w:r>
        <w:t>介绍</w:t>
      </w:r>
      <w:bookmarkEnd w:id="158"/>
      <w:bookmarkEnd w:id="159"/>
      <w:bookmarkEnd w:id="160"/>
      <w:bookmarkEnd w:id="161"/>
      <w:bookmarkEnd w:id="162"/>
      <w:bookmarkEnd w:id="163"/>
      <w:bookmarkEnd w:id="164"/>
      <w:bookmarkEnd w:id="165"/>
    </w:p>
    <w:p w14:paraId="05E3919E" w14:textId="082B6BF1" w:rsidR="005904DA" w:rsidRPr="005904DA" w:rsidRDefault="00394372" w:rsidP="005904DA">
      <w:r>
        <w:t>本程序规定了认证机构在FSC认证有效期内将认证从一个认证机构转移到另一个认证机构时应满足的要求。该程序建立在认证机构之间FSC认证相互认可的基础上。</w:t>
      </w:r>
    </w:p>
    <w:p w14:paraId="2AF28A0B" w14:textId="3CFB28BC" w:rsidR="005904DA" w:rsidRPr="0051371A" w:rsidRDefault="0051371A" w:rsidP="0051371A">
      <w:pPr>
        <w:pStyle w:val="Heading2"/>
      </w:pPr>
      <w:bookmarkStart w:id="166" w:name="_Toc176179015"/>
      <w:bookmarkStart w:id="167" w:name="_Toc188867319"/>
      <w:bookmarkStart w:id="168" w:name="_Toc188868354"/>
      <w:bookmarkStart w:id="169" w:name="_Toc189766400"/>
      <w:bookmarkStart w:id="170" w:name="_Toc191633739"/>
      <w:bookmarkStart w:id="171" w:name="_Toc229131283"/>
      <w:bookmarkStart w:id="172" w:name="_Toc229131434"/>
      <w:bookmarkStart w:id="173" w:name="_Toc229736527"/>
      <w:r>
        <w:t>范围</w:t>
      </w:r>
      <w:bookmarkEnd w:id="166"/>
      <w:bookmarkEnd w:id="167"/>
      <w:bookmarkEnd w:id="168"/>
      <w:bookmarkEnd w:id="169"/>
      <w:bookmarkEnd w:id="170"/>
      <w:bookmarkEnd w:id="171"/>
      <w:bookmarkEnd w:id="172"/>
      <w:bookmarkEnd w:id="173"/>
    </w:p>
    <w:p w14:paraId="3D79C305" w14:textId="56DA2530" w:rsidR="000C5E7A" w:rsidRDefault="000C5E7A" w:rsidP="008D3B62">
      <w:r>
        <w:t>该程序适用于所有认证机构。该程序涵盖自愿和非自愿认证转移的要求。</w:t>
      </w:r>
    </w:p>
    <w:p w14:paraId="398945AB" w14:textId="31861055" w:rsidR="005904DA" w:rsidRDefault="00C6210B" w:rsidP="00696AA4">
      <w:r>
        <w:t>本程序不适用于变更</w:t>
      </w:r>
      <w:r w:rsidR="005B3FA5">
        <w:t>认可范围</w:t>
      </w:r>
      <w:r>
        <w:t>（例如，添加或删除站点）或运营模式（单站点、多站点和集团）。</w:t>
      </w:r>
    </w:p>
    <w:p w14:paraId="46C7816C" w14:textId="30503FF5" w:rsidR="00853F7B" w:rsidRDefault="00853F7B" w:rsidP="00DC1C68">
      <w:pPr>
        <w:pStyle w:val="Heading2"/>
        <w:numPr>
          <w:ilvl w:val="0"/>
          <w:numId w:val="104"/>
        </w:numPr>
        <w:ind w:left="851" w:hanging="851"/>
      </w:pPr>
      <w:bookmarkStart w:id="174" w:name="_Toc172550080"/>
      <w:bookmarkStart w:id="175" w:name="_Toc176179016"/>
      <w:bookmarkStart w:id="176" w:name="_Toc188867320"/>
      <w:bookmarkStart w:id="177" w:name="_Toc188868355"/>
      <w:bookmarkStart w:id="178" w:name="_Toc189766401"/>
      <w:bookmarkStart w:id="179" w:name="_Toc191633740"/>
      <w:bookmarkStart w:id="180" w:name="_Toc229131284"/>
      <w:bookmarkStart w:id="181" w:name="_Toc229131435"/>
      <w:bookmarkStart w:id="182" w:name="_Toc229736528"/>
      <w:r>
        <w:t>证书转移的基本原则</w:t>
      </w:r>
      <w:bookmarkEnd w:id="174"/>
      <w:bookmarkEnd w:id="175"/>
      <w:r w:rsidR="00AC0A42">
        <w:t>（适用于自愿转移和非自愿转移）</w:t>
      </w:r>
      <w:bookmarkEnd w:id="176"/>
      <w:bookmarkEnd w:id="177"/>
      <w:bookmarkEnd w:id="178"/>
      <w:bookmarkEnd w:id="179"/>
      <w:bookmarkEnd w:id="180"/>
      <w:bookmarkEnd w:id="181"/>
      <w:bookmarkEnd w:id="182"/>
    </w:p>
    <w:p w14:paraId="05B679BE" w14:textId="2D5CEF55" w:rsidR="006B5C70" w:rsidRDefault="006B5C70" w:rsidP="00DC1C68">
      <w:pPr>
        <w:pStyle w:val="Clause2"/>
        <w:numPr>
          <w:ilvl w:val="1"/>
          <w:numId w:val="112"/>
        </w:numPr>
      </w:pPr>
      <w:r>
        <w:t>如果组织继续满足认证要求，则颁发认证机构在收到组织向接收认证机构转移的通知后，不得暂停、终止或撤销该组织的认证。</w:t>
      </w:r>
    </w:p>
    <w:p w14:paraId="559D6B77" w14:textId="7087AA89" w:rsidR="00111765" w:rsidRDefault="00B00B63" w:rsidP="00111765">
      <w:pPr>
        <w:pStyle w:val="Clause2"/>
      </w:pPr>
      <w:r>
        <w:t>接受认证的机构应当遵守颁发认证机构所设定的认证有效期。</w:t>
      </w:r>
    </w:p>
    <w:p w14:paraId="269C4F5D" w14:textId="454B446D" w:rsidR="00111765" w:rsidRDefault="001C4CB4" w:rsidP="006B5C70">
      <w:pPr>
        <w:pStyle w:val="Clause2"/>
      </w:pPr>
      <w:r>
        <w:t>如果组织在认证转移期间要求变更范围，则接受认证的机构应按照第</w:t>
      </w:r>
      <w:r w:rsidR="0058141F">
        <w:fldChar w:fldCharType="begin"/>
      </w:r>
      <w:r w:rsidR="0058141F">
        <w:instrText xml:space="preserve"> REF _Ref175589829 \r \h </w:instrText>
      </w:r>
      <w:r w:rsidR="0058141F">
        <w:fldChar w:fldCharType="separate"/>
      </w:r>
      <w:r w:rsidR="00EA1CB7">
        <w:t>7.11.2条</w:t>
      </w:r>
      <w:r w:rsidR="009D17F6">
        <w:t>评价</w:t>
      </w:r>
      <w:r w:rsidR="00EA1CB7">
        <w:t>此请求</w:t>
      </w:r>
      <w:r w:rsidR="0058141F">
        <w:fldChar w:fldCharType="end"/>
      </w:r>
      <w:r w:rsidR="0058141F">
        <w:t>。</w:t>
      </w:r>
    </w:p>
    <w:p w14:paraId="2CF42EF7" w14:textId="00068577" w:rsidR="00FA2145" w:rsidRDefault="00FC067F" w:rsidP="006B5C70">
      <w:pPr>
        <w:pStyle w:val="Clause2"/>
      </w:pPr>
      <w:r>
        <w:t>认证转移后，所有待处理的轻微不符合项的纠正措施仍适用于该组织，接受认证的机构应按照规定的时间表</w:t>
      </w:r>
      <w:r w:rsidR="009D17F6">
        <w:t>评价</w:t>
      </w:r>
      <w:r>
        <w:t>实施情况。</w:t>
      </w:r>
    </w:p>
    <w:p w14:paraId="4C0F6717" w14:textId="0E5FBF30" w:rsidR="00FB5AE5" w:rsidRPr="00FB5AE5" w:rsidRDefault="00386396" w:rsidP="00FB5AE5">
      <w:pPr>
        <w:pStyle w:val="Clause2"/>
      </w:pPr>
      <w:r>
        <w:t>接受认证的机构应按照规定的时间表对任何 ASI 合规性</w:t>
      </w:r>
      <w:r w:rsidR="009D17F6">
        <w:t>评价</w:t>
      </w:r>
      <w:r>
        <w:t>的结果进行评</w:t>
      </w:r>
      <w:r w:rsidR="00805ECC">
        <w:rPr>
          <w:rFonts w:hint="eastAsia"/>
        </w:rPr>
        <w:t>审</w:t>
      </w:r>
      <w:r>
        <w:t>。</w:t>
      </w:r>
    </w:p>
    <w:p w14:paraId="02CB804C" w14:textId="4ACB65C9" w:rsidR="00B4196E" w:rsidRPr="00FB5AE5" w:rsidRDefault="001112CD" w:rsidP="00B4196E">
      <w:pPr>
        <w:pStyle w:val="Clause2"/>
        <w:numPr>
          <w:ilvl w:val="0"/>
          <w:numId w:val="0"/>
        </w:numPr>
        <w:ind w:left="851"/>
      </w:pPr>
      <w:r>
        <w:t>注：认证机构可联系 ASI 以确定 ASI 合规性评</w:t>
      </w:r>
      <w:r w:rsidR="00805ECC">
        <w:rPr>
          <w:rFonts w:hint="eastAsia"/>
        </w:rPr>
        <w:t>审</w:t>
      </w:r>
      <w:r>
        <w:t>的相关结果。</w:t>
      </w:r>
    </w:p>
    <w:p w14:paraId="26DEC8ED" w14:textId="0797F473" w:rsidR="00D47EEE" w:rsidRDefault="00AE6FC7" w:rsidP="00D47EEE">
      <w:pPr>
        <w:pStyle w:val="Clause2"/>
      </w:pPr>
      <w:r>
        <w:t>受理认证机构负责处理转让前针对该组织的未决投诉，并应按照上述第</w:t>
      </w:r>
      <w:r w:rsidR="003C4A67">
        <w:fldChar w:fldCharType="begin"/>
      </w:r>
      <w:r w:rsidR="003C4A67">
        <w:instrText xml:space="preserve"> REF _Ref175590746 \r \h </w:instrText>
      </w:r>
      <w:r w:rsidR="003C4A67">
        <w:fldChar w:fldCharType="separate"/>
      </w:r>
      <w:r w:rsidR="00EA1CB7">
        <w:t>7.13</w:t>
      </w:r>
      <w:r w:rsidR="00912702">
        <w:rPr>
          <w:rFonts w:hint="eastAsia"/>
        </w:rPr>
        <w:t>条</w:t>
      </w:r>
      <w:r w:rsidR="00EA1CB7">
        <w:t>规定予以解决</w:t>
      </w:r>
      <w:r w:rsidR="003C4A67">
        <w:fldChar w:fldCharType="end"/>
      </w:r>
      <w:r w:rsidR="006F2C4B">
        <w:t>。</w:t>
      </w:r>
    </w:p>
    <w:p w14:paraId="60AFFBBA" w14:textId="047B1AE6" w:rsidR="00757DD3" w:rsidRDefault="002079EA" w:rsidP="00AA1341">
      <w:pPr>
        <w:pStyle w:val="Clause2"/>
        <w:numPr>
          <w:ilvl w:val="0"/>
          <w:numId w:val="0"/>
        </w:numPr>
        <w:ind w:left="851"/>
      </w:pPr>
      <w:r w:rsidRPr="002079EA">
        <w:t>注：对于认证转移，依据第 7.13.7 条规定，解决（在转移前已立案的）投诉的时限，应自认证转移之日起算。</w:t>
      </w:r>
      <w:r w:rsidR="00A47C81">
        <w:fldChar w:fldCharType="end"/>
      </w:r>
    </w:p>
    <w:p w14:paraId="6665D607" w14:textId="29A33EC3" w:rsidR="00E51126" w:rsidRDefault="00E51126" w:rsidP="00DC1C68">
      <w:pPr>
        <w:pStyle w:val="Heading2"/>
        <w:numPr>
          <w:ilvl w:val="0"/>
          <w:numId w:val="104"/>
        </w:numPr>
        <w:ind w:left="851" w:hanging="851"/>
        <w:rPr>
          <w:rStyle w:val="Heading2Char"/>
        </w:rPr>
      </w:pPr>
      <w:bookmarkStart w:id="183" w:name="_Toc176179017"/>
      <w:bookmarkStart w:id="184" w:name="_Toc188867321"/>
      <w:bookmarkStart w:id="185" w:name="_Toc188868356"/>
      <w:bookmarkStart w:id="186" w:name="_Toc189766402"/>
      <w:bookmarkStart w:id="187" w:name="_Toc191633741"/>
      <w:bookmarkStart w:id="188" w:name="_Toc172550081"/>
      <w:bookmarkStart w:id="189" w:name="_Toc229131285"/>
      <w:bookmarkStart w:id="190" w:name="_Toc229131436"/>
      <w:bookmarkStart w:id="191" w:name="_Toc229736529"/>
      <w:r w:rsidRPr="18645EA8">
        <w:rPr>
          <w:rStyle w:val="Heading2Char"/>
        </w:rPr>
        <w:t>自愿转移认证的</w:t>
      </w:r>
      <w:bookmarkEnd w:id="183"/>
      <w:bookmarkEnd w:id="184"/>
      <w:bookmarkEnd w:id="185"/>
      <w:bookmarkEnd w:id="186"/>
      <w:bookmarkEnd w:id="187"/>
      <w:r>
        <w:rPr>
          <w:rStyle w:val="Heading2Char"/>
        </w:rPr>
        <w:t>转移流程</w:t>
      </w:r>
      <w:bookmarkEnd w:id="188"/>
      <w:bookmarkEnd w:id="189"/>
      <w:bookmarkEnd w:id="190"/>
      <w:bookmarkEnd w:id="191"/>
    </w:p>
    <w:p w14:paraId="09E2E01B" w14:textId="77777777" w:rsidR="00AA1341" w:rsidRDefault="00AA1341" w:rsidP="00DC1C68">
      <w:pPr>
        <w:pStyle w:val="ListParagraph"/>
        <w:numPr>
          <w:ilvl w:val="1"/>
          <w:numId w:val="104"/>
        </w:numPr>
        <w:ind w:left="850" w:hanging="850"/>
        <w:contextualSpacing w:val="0"/>
      </w:pPr>
      <w:r>
        <w:t>在五年有效期内，证书的自愿转让仅允许一次。</w:t>
      </w:r>
    </w:p>
    <w:tbl>
      <w:tblPr>
        <w:tblStyle w:val="FSCtexttable"/>
        <w:tblW w:w="5056" w:type="pct"/>
        <w:tblInd w:w="142" w:type="dxa"/>
        <w:tblLayout w:type="fixed"/>
        <w:tblLook w:val="04A0" w:firstRow="1" w:lastRow="0" w:firstColumn="1" w:lastColumn="0" w:noHBand="0" w:noVBand="1"/>
      </w:tblPr>
      <w:tblGrid>
        <w:gridCol w:w="10318"/>
      </w:tblGrid>
      <w:tr w:rsidR="00AA1341" w14:paraId="17907667" w14:textId="77777777">
        <w:trPr>
          <w:cnfStyle w:val="100000000000" w:firstRow="1" w:lastRow="0" w:firstColumn="0" w:lastColumn="0" w:oddVBand="0" w:evenVBand="0" w:oddHBand="0" w:evenHBand="0" w:firstRowFirstColumn="0" w:firstRowLastColumn="0" w:lastRowFirstColumn="0" w:lastRowLastColumn="0"/>
          <w:trHeight w:val="3203"/>
        </w:trPr>
        <w:tc>
          <w:tcPr>
            <w:cnfStyle w:val="001000000000" w:firstRow="0" w:lastRow="0" w:firstColumn="1" w:lastColumn="0" w:oddVBand="0" w:evenVBand="0" w:oddHBand="0" w:evenHBand="0" w:firstRowFirstColumn="0" w:firstRowLastColumn="0" w:lastRowFirstColumn="0" w:lastRowLastColumn="0"/>
            <w:tcW w:w="10318" w:type="dxa"/>
          </w:tcPr>
          <w:p w14:paraId="5FBC16AA" w14:textId="7BF89B0D" w:rsidR="00AA1341" w:rsidRDefault="004806BF">
            <w:pPr>
              <w:pStyle w:val="Heading3-noTOC"/>
            </w:pPr>
            <w:r w:rsidRPr="004806BF">
              <w:t>资料性指南</w:t>
            </w:r>
            <w:r w:rsidR="00AA1341">
              <w:t>：在认证周期内的五 (5) 年期限内，可转让一次。</w:t>
            </w:r>
          </w:p>
          <w:tbl>
            <w:tblPr>
              <w:tblStyle w:val="FSCTable"/>
              <w:tblW w:w="9937" w:type="dxa"/>
              <w:tblLayout w:type="fixed"/>
              <w:tblLook w:val="04A0" w:firstRow="1" w:lastRow="0" w:firstColumn="1" w:lastColumn="0" w:noHBand="0" w:noVBand="1"/>
            </w:tblPr>
            <w:tblGrid>
              <w:gridCol w:w="1360"/>
              <w:gridCol w:w="842"/>
              <w:gridCol w:w="849"/>
              <w:gridCol w:w="850"/>
              <w:gridCol w:w="850"/>
              <w:gridCol w:w="908"/>
              <w:gridCol w:w="795"/>
              <w:gridCol w:w="838"/>
              <w:gridCol w:w="12"/>
              <w:gridCol w:w="850"/>
              <w:gridCol w:w="772"/>
              <w:gridCol w:w="928"/>
              <w:gridCol w:w="83"/>
            </w:tblGrid>
            <w:tr w:rsidR="00AA1341" w:rsidRPr="0038679A" w14:paraId="64DF78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14:paraId="4DBE7410" w14:textId="77777777" w:rsidR="00AA1341" w:rsidRPr="0038679A" w:rsidRDefault="00AA1341">
                  <w:pPr>
                    <w:pStyle w:val="NoSpacing"/>
                    <w:rPr>
                      <w:rFonts w:cstheme="minorHAnsi"/>
                      <w:b w:val="0"/>
                    </w:rPr>
                  </w:pPr>
                  <w:r w:rsidRPr="0038679A">
                    <w:rPr>
                      <w:rFonts w:cstheme="minorHAnsi"/>
                    </w:rPr>
                    <w:t>设想</w:t>
                  </w:r>
                </w:p>
              </w:tc>
              <w:tc>
                <w:tcPr>
                  <w:tcW w:w="4299" w:type="dxa"/>
                  <w:gridSpan w:val="5"/>
                  <w:tcBorders>
                    <w:right w:val="single" w:sz="4" w:space="0" w:color="auto"/>
                  </w:tcBorders>
                </w:tcPr>
                <w:p w14:paraId="1E7770C4" w14:textId="77777777" w:rsidR="00AA1341" w:rsidRPr="0038679A" w:rsidRDefault="00AA1341">
                  <w:pPr>
                    <w:pStyle w:val="NoSpacing"/>
                    <w:tabs>
                      <w:tab w:val="left" w:pos="2676"/>
                    </w:tabs>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第一认证</w:t>
                  </w:r>
                  <w:r>
                    <w:rPr>
                      <w:rFonts w:cstheme="minorHAnsi"/>
                    </w:rPr>
                    <w:tab/>
                  </w:r>
                  <w:r w:rsidRPr="00956174">
                    <w:rPr>
                      <w:rFonts w:cstheme="minorHAnsi"/>
                      <w:vertAlign w:val="superscript"/>
                    </w:rPr>
                    <w:t>周期</w:t>
                  </w:r>
                </w:p>
              </w:tc>
              <w:tc>
                <w:tcPr>
                  <w:tcW w:w="4278" w:type="dxa"/>
                  <w:gridSpan w:val="7"/>
                  <w:tcBorders>
                    <w:left w:val="single" w:sz="4" w:space="0" w:color="auto"/>
                    <w:bottom w:val="single" w:sz="4" w:space="0" w:color="auto"/>
                  </w:tcBorders>
                </w:tcPr>
                <w:p w14:paraId="672DD8B5" w14:textId="77777777" w:rsidR="00AA1341" w:rsidRPr="0038679A" w:rsidRDefault="00AA1341">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第二</w:t>
                  </w:r>
                  <w:r w:rsidRPr="00956174">
                    <w:rPr>
                      <w:rFonts w:cstheme="minorHAnsi"/>
                      <w:vertAlign w:val="superscript"/>
                    </w:rPr>
                    <w:t>次</w:t>
                  </w:r>
                  <w:r>
                    <w:rPr>
                      <w:rFonts w:cstheme="minorHAnsi"/>
                    </w:rPr>
                    <w:t>认证周期</w:t>
                  </w:r>
                </w:p>
              </w:tc>
            </w:tr>
            <w:tr w:rsidR="00AA1341" w:rsidRPr="0038679A" w14:paraId="43416C5C" w14:textId="77777777">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tcBorders>
                    <w:right w:val="single" w:sz="4" w:space="0" w:color="auto"/>
                  </w:tcBorders>
                </w:tcPr>
                <w:p w14:paraId="6C2C7958" w14:textId="77777777" w:rsidR="00AA1341" w:rsidRPr="0038679A" w:rsidRDefault="00AA1341">
                  <w:pPr>
                    <w:pStyle w:val="NoSpacing"/>
                    <w:rPr>
                      <w:rFonts w:cstheme="minorHAnsi"/>
                    </w:rPr>
                  </w:pPr>
                  <w:r>
                    <w:rPr>
                      <w:rFonts w:cstheme="minorHAnsi"/>
                    </w:rPr>
                    <w:t>年</w:t>
                  </w:r>
                </w:p>
              </w:tc>
              <w:tc>
                <w:tcPr>
                  <w:tcW w:w="842" w:type="dxa"/>
                  <w:tcBorders>
                    <w:top w:val="single" w:sz="4" w:space="0" w:color="auto"/>
                    <w:left w:val="single" w:sz="4" w:space="0" w:color="auto"/>
                    <w:bottom w:val="single" w:sz="4" w:space="0" w:color="auto"/>
                    <w:right w:val="single" w:sz="4" w:space="0" w:color="auto"/>
                  </w:tcBorders>
                </w:tcPr>
                <w:p w14:paraId="0138149E"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Y1</w:t>
                  </w:r>
                </w:p>
              </w:tc>
              <w:tc>
                <w:tcPr>
                  <w:tcW w:w="849" w:type="dxa"/>
                  <w:tcBorders>
                    <w:top w:val="single" w:sz="4" w:space="0" w:color="auto"/>
                    <w:left w:val="single" w:sz="4" w:space="0" w:color="auto"/>
                    <w:bottom w:val="single" w:sz="4" w:space="0" w:color="auto"/>
                    <w:right w:val="single" w:sz="4" w:space="0" w:color="auto"/>
                  </w:tcBorders>
                </w:tcPr>
                <w:p w14:paraId="5F7B9763"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Y2</w:t>
                  </w:r>
                </w:p>
              </w:tc>
              <w:tc>
                <w:tcPr>
                  <w:tcW w:w="850" w:type="dxa"/>
                  <w:tcBorders>
                    <w:top w:val="single" w:sz="4" w:space="0" w:color="auto"/>
                    <w:left w:val="single" w:sz="4" w:space="0" w:color="auto"/>
                    <w:bottom w:val="single" w:sz="4" w:space="0" w:color="auto"/>
                    <w:right w:val="single" w:sz="4" w:space="0" w:color="auto"/>
                  </w:tcBorders>
                </w:tcPr>
                <w:p w14:paraId="236B8E54"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Y3</w:t>
                  </w:r>
                </w:p>
              </w:tc>
              <w:tc>
                <w:tcPr>
                  <w:tcW w:w="850" w:type="dxa"/>
                  <w:tcBorders>
                    <w:top w:val="single" w:sz="4" w:space="0" w:color="auto"/>
                    <w:left w:val="single" w:sz="4" w:space="0" w:color="auto"/>
                    <w:bottom w:val="single" w:sz="4" w:space="0" w:color="auto"/>
                    <w:right w:val="single" w:sz="4" w:space="0" w:color="auto"/>
                  </w:tcBorders>
                </w:tcPr>
                <w:p w14:paraId="703FF7E4"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Y4</w:t>
                  </w:r>
                </w:p>
              </w:tc>
              <w:tc>
                <w:tcPr>
                  <w:tcW w:w="908" w:type="dxa"/>
                  <w:tcBorders>
                    <w:top w:val="single" w:sz="4" w:space="0" w:color="auto"/>
                    <w:left w:val="single" w:sz="4" w:space="0" w:color="auto"/>
                    <w:bottom w:val="single" w:sz="4" w:space="0" w:color="auto"/>
                    <w:right w:val="single" w:sz="4" w:space="0" w:color="auto"/>
                  </w:tcBorders>
                </w:tcPr>
                <w:p w14:paraId="6115DBB0"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Y5</w:t>
                  </w:r>
                </w:p>
              </w:tc>
              <w:tc>
                <w:tcPr>
                  <w:tcW w:w="795" w:type="dxa"/>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1E99E481"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Y1</w:t>
                  </w:r>
                </w:p>
              </w:tc>
              <w:tc>
                <w:tcPr>
                  <w:tcW w:w="850" w:type="dxa"/>
                  <w:gridSpan w:val="2"/>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10DFDC1E"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Y2</w:t>
                  </w:r>
                </w:p>
              </w:tc>
              <w:tc>
                <w:tcPr>
                  <w:tcW w:w="850" w:type="dxa"/>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770C27AA"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Y3</w:t>
                  </w:r>
                </w:p>
              </w:tc>
              <w:tc>
                <w:tcPr>
                  <w:tcW w:w="772" w:type="dxa"/>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285A8A83" w14:textId="77777777" w:rsidR="00AA1341" w:rsidRPr="0038679A" w:rsidRDefault="00AA1341">
                  <w:pPr>
                    <w:pStyle w:val="NoSpacing"/>
                    <w:tabs>
                      <w:tab w:val="left" w:pos="613"/>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Y4</w:t>
                  </w:r>
                </w:p>
              </w:tc>
              <w:tc>
                <w:tcPr>
                  <w:tcW w:w="928" w:type="dxa"/>
                  <w:tcBorders>
                    <w:top w:val="single" w:sz="4" w:space="0" w:color="auto"/>
                    <w:left w:val="single" w:sz="4" w:space="0" w:color="auto"/>
                    <w:bottom w:val="single" w:sz="4" w:space="0" w:color="auto"/>
                    <w:right w:val="nil"/>
                  </w:tcBorders>
                  <w:shd w:val="clear" w:color="auto" w:fill="DEF2FD" w:themeFill="accent5" w:themeFillTint="33"/>
                </w:tcPr>
                <w:p w14:paraId="348090D8"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Y5</w:t>
                  </w:r>
                </w:p>
              </w:tc>
            </w:tr>
            <w:tr w:rsidR="00AA1341" w:rsidRPr="0038679A" w14:paraId="49CEC3E5" w14:textId="77777777">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tcBorders>
                    <w:right w:val="single" w:sz="4" w:space="0" w:color="auto"/>
                  </w:tcBorders>
                </w:tcPr>
                <w:p w14:paraId="3FE6E09C" w14:textId="61554FEB" w:rsidR="00AA1341" w:rsidRPr="0038679A" w:rsidRDefault="009D17F6">
                  <w:pPr>
                    <w:pStyle w:val="NoSpacing"/>
                    <w:rPr>
                      <w:rFonts w:cstheme="minorHAnsi"/>
                    </w:rPr>
                  </w:pPr>
                  <w:r>
                    <w:rPr>
                      <w:rFonts w:cstheme="minorHAnsi"/>
                    </w:rPr>
                    <w:t>评价</w:t>
                  </w:r>
                </w:p>
              </w:tc>
              <w:tc>
                <w:tcPr>
                  <w:tcW w:w="842" w:type="dxa"/>
                  <w:tcBorders>
                    <w:top w:val="single" w:sz="4" w:space="0" w:color="auto"/>
                    <w:left w:val="single" w:sz="4" w:space="0" w:color="auto"/>
                    <w:bottom w:val="single" w:sz="4" w:space="0" w:color="auto"/>
                    <w:right w:val="single" w:sz="4" w:space="0" w:color="auto"/>
                  </w:tcBorders>
                </w:tcPr>
                <w:p w14:paraId="17439CB0" w14:textId="356440F4"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主要的</w:t>
                  </w:r>
                </w:p>
              </w:tc>
              <w:tc>
                <w:tcPr>
                  <w:tcW w:w="849" w:type="dxa"/>
                  <w:tcBorders>
                    <w:top w:val="single" w:sz="4" w:space="0" w:color="auto"/>
                    <w:left w:val="single" w:sz="4" w:space="0" w:color="auto"/>
                    <w:bottom w:val="single" w:sz="4" w:space="0" w:color="auto"/>
                    <w:right w:val="single" w:sz="4" w:space="0" w:color="auto"/>
                  </w:tcBorders>
                </w:tcPr>
                <w:p w14:paraId="17DEC184"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S1</w:t>
                  </w:r>
                </w:p>
              </w:tc>
              <w:tc>
                <w:tcPr>
                  <w:tcW w:w="850" w:type="dxa"/>
                  <w:tcBorders>
                    <w:top w:val="single" w:sz="4" w:space="0" w:color="auto"/>
                    <w:left w:val="single" w:sz="4" w:space="0" w:color="auto"/>
                    <w:bottom w:val="single" w:sz="4" w:space="0" w:color="auto"/>
                    <w:right w:val="single" w:sz="4" w:space="0" w:color="auto"/>
                  </w:tcBorders>
                </w:tcPr>
                <w:p w14:paraId="57B2938F" w14:textId="28F33F74"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S2</w:t>
                  </w:r>
                </w:p>
              </w:tc>
              <w:tc>
                <w:tcPr>
                  <w:tcW w:w="850" w:type="dxa"/>
                  <w:tcBorders>
                    <w:top w:val="single" w:sz="4" w:space="0" w:color="auto"/>
                    <w:left w:val="single" w:sz="4" w:space="0" w:color="auto"/>
                    <w:bottom w:val="single" w:sz="4" w:space="0" w:color="auto"/>
                    <w:right w:val="single" w:sz="4" w:space="0" w:color="auto"/>
                  </w:tcBorders>
                </w:tcPr>
                <w:p w14:paraId="78D3AE09"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S3</w:t>
                  </w:r>
                </w:p>
              </w:tc>
              <w:tc>
                <w:tcPr>
                  <w:tcW w:w="908" w:type="dxa"/>
                  <w:tcBorders>
                    <w:top w:val="single" w:sz="4" w:space="0" w:color="auto"/>
                    <w:left w:val="single" w:sz="4" w:space="0" w:color="auto"/>
                    <w:bottom w:val="single" w:sz="4" w:space="0" w:color="auto"/>
                    <w:right w:val="single" w:sz="4" w:space="0" w:color="auto"/>
                  </w:tcBorders>
                </w:tcPr>
                <w:p w14:paraId="6BC88E58" w14:textId="502895BB"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S4</w:t>
                  </w:r>
                </w:p>
              </w:tc>
              <w:tc>
                <w:tcPr>
                  <w:tcW w:w="795" w:type="dxa"/>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0809C893"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再</w:t>
                  </w:r>
                </w:p>
              </w:tc>
              <w:tc>
                <w:tcPr>
                  <w:tcW w:w="850" w:type="dxa"/>
                  <w:gridSpan w:val="2"/>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7A605397"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S1</w:t>
                  </w:r>
                </w:p>
              </w:tc>
              <w:tc>
                <w:tcPr>
                  <w:tcW w:w="850" w:type="dxa"/>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5C73BDCB"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S2</w:t>
                  </w:r>
                </w:p>
              </w:tc>
              <w:tc>
                <w:tcPr>
                  <w:tcW w:w="772" w:type="dxa"/>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5F44EAFD" w14:textId="34839055"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S3</w:t>
                  </w:r>
                </w:p>
              </w:tc>
              <w:tc>
                <w:tcPr>
                  <w:tcW w:w="928" w:type="dxa"/>
                  <w:tcBorders>
                    <w:top w:val="single" w:sz="4" w:space="0" w:color="auto"/>
                    <w:left w:val="single" w:sz="4" w:space="0" w:color="auto"/>
                    <w:bottom w:val="single" w:sz="4" w:space="0" w:color="auto"/>
                    <w:right w:val="nil"/>
                  </w:tcBorders>
                  <w:shd w:val="clear" w:color="auto" w:fill="DEF2FD" w:themeFill="accent5" w:themeFillTint="33"/>
                </w:tcPr>
                <w:p w14:paraId="71F7C85E" w14:textId="3EA2678D"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S4</w:t>
                  </w:r>
                </w:p>
              </w:tc>
            </w:tr>
            <w:tr w:rsidR="005A7F06" w:rsidRPr="0038679A" w14:paraId="6A5AB7BF" w14:textId="77777777" w:rsidTr="005A7F06">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vMerge w:val="restart"/>
                  <w:tcBorders>
                    <w:right w:val="single" w:sz="4" w:space="0" w:color="auto"/>
                  </w:tcBorders>
                </w:tcPr>
                <w:p w14:paraId="1C3E0AE0" w14:textId="77777777" w:rsidR="005A7F06" w:rsidRPr="0038679A" w:rsidRDefault="005A7F06">
                  <w:pPr>
                    <w:pStyle w:val="NoSpacing"/>
                    <w:rPr>
                      <w:rFonts w:cstheme="minorHAnsi"/>
                    </w:rPr>
                  </w:pPr>
                  <w:r>
                    <w:rPr>
                      <w:rFonts w:cstheme="minorHAnsi"/>
                    </w:rPr>
                    <w:t>情景一</w:t>
                  </w:r>
                </w:p>
              </w:tc>
              <w:tc>
                <w:tcPr>
                  <w:tcW w:w="1691" w:type="dxa"/>
                  <w:gridSpan w:val="2"/>
                  <w:tcBorders>
                    <w:top w:val="single" w:sz="4" w:space="0" w:color="auto"/>
                    <w:left w:val="single" w:sz="4" w:space="0" w:color="auto"/>
                    <w:bottom w:val="single" w:sz="4" w:space="0" w:color="auto"/>
                    <w:right w:val="single" w:sz="4" w:space="0" w:color="auto"/>
                  </w:tcBorders>
                  <w:shd w:val="clear" w:color="auto" w:fill="78BE20" w:themeFill="accent1"/>
                </w:tcPr>
                <w:p w14:paraId="4A70DC41" w14:textId="68B46552" w:rsidR="005A7F06" w:rsidRPr="0038679A" w:rsidRDefault="005A7F06" w:rsidP="005A7F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A7F06">
                    <w:rPr>
                      <w:rFonts w:cstheme="minorHAnsi"/>
                      <w:color w:val="F1F8E8" w:themeColor="background2"/>
                    </w:rPr>
                    <w:t>CB 1</w:t>
                  </w:r>
                </w:p>
              </w:tc>
              <w:tc>
                <w:tcPr>
                  <w:tcW w:w="2608" w:type="dxa"/>
                  <w:gridSpan w:val="3"/>
                  <w:tcBorders>
                    <w:top w:val="single" w:sz="4" w:space="0" w:color="auto"/>
                    <w:left w:val="single" w:sz="4" w:space="0" w:color="auto"/>
                    <w:bottom w:val="single" w:sz="4" w:space="0" w:color="auto"/>
                    <w:right w:val="single" w:sz="4" w:space="0" w:color="auto"/>
                  </w:tcBorders>
                  <w:shd w:val="clear" w:color="auto" w:fill="78BE20" w:themeFill="accent1"/>
                </w:tcPr>
                <w:p w14:paraId="54D48D5F" w14:textId="60D11326" w:rsidR="005A7F06" w:rsidRPr="0038679A" w:rsidRDefault="005A7F06" w:rsidP="005A7F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A7F06">
                    <w:rPr>
                      <w:rFonts w:cstheme="minorHAnsi"/>
                      <w:color w:val="F1F8E8" w:themeColor="background2"/>
                    </w:rPr>
                    <w:t>CB 2</w:t>
                  </w:r>
                </w:p>
              </w:tc>
              <w:tc>
                <w:tcPr>
                  <w:tcW w:w="2495" w:type="dxa"/>
                  <w:gridSpan w:val="4"/>
                  <w:tcBorders>
                    <w:top w:val="single" w:sz="4" w:space="0" w:color="auto"/>
                    <w:left w:val="single" w:sz="4" w:space="0" w:color="auto"/>
                    <w:bottom w:val="single" w:sz="4" w:space="0" w:color="auto"/>
                    <w:right w:val="single" w:sz="4" w:space="0" w:color="auto"/>
                  </w:tcBorders>
                  <w:shd w:val="clear" w:color="auto" w:fill="78BE20" w:themeFill="accent1"/>
                </w:tcPr>
                <w:p w14:paraId="79404D40" w14:textId="5CE1AEA8" w:rsidR="005A7F06" w:rsidRPr="0038679A" w:rsidRDefault="005A7F06" w:rsidP="005A7F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A7F06">
                    <w:rPr>
                      <w:rFonts w:cstheme="minorHAnsi"/>
                      <w:color w:val="F1F8E8" w:themeColor="background2"/>
                    </w:rPr>
                    <w:t>CB 3</w:t>
                  </w:r>
                </w:p>
              </w:tc>
              <w:tc>
                <w:tcPr>
                  <w:tcW w:w="1700" w:type="dxa"/>
                  <w:gridSpan w:val="2"/>
                  <w:tcBorders>
                    <w:top w:val="single" w:sz="4" w:space="0" w:color="auto"/>
                    <w:left w:val="single" w:sz="4" w:space="0" w:color="auto"/>
                    <w:bottom w:val="single" w:sz="4" w:space="0" w:color="auto"/>
                    <w:right w:val="nil"/>
                  </w:tcBorders>
                  <w:shd w:val="clear" w:color="auto" w:fill="FF0000"/>
                </w:tcPr>
                <w:p w14:paraId="32E084FD" w14:textId="196D05C9" w:rsidR="005A7F06" w:rsidRPr="0038679A" w:rsidRDefault="005A7F06" w:rsidP="005A7F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A7F06">
                    <w:rPr>
                      <w:rFonts w:cstheme="minorHAnsi"/>
                      <w:color w:val="F1F8E8" w:themeColor="background2"/>
                    </w:rPr>
                    <w:t>CB 4</w:t>
                  </w:r>
                </w:p>
              </w:tc>
            </w:tr>
            <w:tr w:rsidR="00AA1341" w:rsidRPr="0038679A" w14:paraId="6EC40D6C" w14:textId="77777777">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vMerge/>
                  <w:tcBorders>
                    <w:right w:val="single" w:sz="4" w:space="0" w:color="auto"/>
                  </w:tcBorders>
                </w:tcPr>
                <w:p w14:paraId="3548126C" w14:textId="77777777" w:rsidR="00AA1341" w:rsidRPr="0038679A" w:rsidRDefault="00AA1341">
                  <w:pPr>
                    <w:pStyle w:val="NoSpacing"/>
                    <w:rPr>
                      <w:rFonts w:cstheme="minorHAnsi"/>
                    </w:rPr>
                  </w:pPr>
                </w:p>
              </w:tc>
              <w:tc>
                <w:tcPr>
                  <w:tcW w:w="1691" w:type="dxa"/>
                  <w:gridSpan w:val="2"/>
                  <w:tcBorders>
                    <w:top w:val="single" w:sz="4" w:space="0" w:color="auto"/>
                    <w:left w:val="single" w:sz="4" w:space="0" w:color="auto"/>
                    <w:bottom w:val="single" w:sz="4" w:space="0" w:color="auto"/>
                    <w:right w:val="single" w:sz="4" w:space="0" w:color="auto"/>
                  </w:tcBorders>
                </w:tcPr>
                <w:p w14:paraId="28F792A0" w14:textId="0A4EB8E5"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890345">
                    <w:rPr>
                      <w:rFonts w:cstheme="minorHAnsi"/>
                      <w:sz w:val="16"/>
                      <w:szCs w:val="16"/>
                    </w:rPr>
                    <w:t>认证周期开始</w:t>
                  </w:r>
                </w:p>
              </w:tc>
              <w:tc>
                <w:tcPr>
                  <w:tcW w:w="2608" w:type="dxa"/>
                  <w:gridSpan w:val="3"/>
                  <w:tcBorders>
                    <w:top w:val="single" w:sz="4" w:space="0" w:color="auto"/>
                    <w:left w:val="single" w:sz="4" w:space="0" w:color="auto"/>
                    <w:bottom w:val="single" w:sz="4" w:space="0" w:color="auto"/>
                    <w:right w:val="single" w:sz="4" w:space="0" w:color="auto"/>
                  </w:tcBorders>
                </w:tcPr>
                <w:p w14:paraId="3CC0D25A" w14:textId="34176F28"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490D06">
                    <w:rPr>
                      <w:rFonts w:cstheme="minorHAnsi"/>
                      <w:sz w:val="16"/>
                      <w:szCs w:val="16"/>
                    </w:rPr>
                    <w:t>使用允许限值</w:t>
                  </w:r>
                </w:p>
              </w:tc>
              <w:tc>
                <w:tcPr>
                  <w:tcW w:w="2495" w:type="dxa"/>
                  <w:gridSpan w:val="4"/>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4C529273" w14:textId="653157B0" w:rsidR="00AA1341" w:rsidRPr="00490D06"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0D06">
                    <w:rPr>
                      <w:rFonts w:cstheme="minorHAnsi"/>
                      <w:sz w:val="16"/>
                      <w:szCs w:val="16"/>
                    </w:rPr>
                    <w:t>重新认证时的转移：计入新周期的允许限额</w:t>
                  </w:r>
                </w:p>
              </w:tc>
              <w:tc>
                <w:tcPr>
                  <w:tcW w:w="1700" w:type="dxa"/>
                  <w:gridSpan w:val="2"/>
                  <w:tcBorders>
                    <w:top w:val="single" w:sz="4" w:space="0" w:color="auto"/>
                    <w:left w:val="single" w:sz="4" w:space="0" w:color="auto"/>
                    <w:bottom w:val="single" w:sz="4" w:space="0" w:color="auto"/>
                    <w:right w:val="nil"/>
                  </w:tcBorders>
                  <w:shd w:val="clear" w:color="auto" w:fill="DEF2FD" w:themeFill="accent5" w:themeFillTint="33"/>
                </w:tcPr>
                <w:p w14:paraId="16C911C2" w14:textId="77777777" w:rsidR="00AA1341" w:rsidRDefault="00AA1341">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noProof/>
                      <w:sz w:val="16"/>
                      <w:szCs w:val="16"/>
                    </w:rPr>
                    <w:drawing>
                      <wp:inline distT="0" distB="0" distL="0" distR="0" wp14:anchorId="36E7980C" wp14:editId="6DC0CA0A">
                        <wp:extent cx="323850" cy="323850"/>
                        <wp:effectExtent l="0" t="0" r="0" b="0"/>
                        <wp:docPr id="735632076" name="Graphic 1"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32076" name="Graphic 735632076" descr="No sign with solid fill"/>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323850" cy="323850"/>
                                </a:xfrm>
                                <a:prstGeom prst="rect">
                                  <a:avLst/>
                                </a:prstGeom>
                              </pic:spPr>
                            </pic:pic>
                          </a:graphicData>
                        </a:graphic>
                      </wp:inline>
                    </w:drawing>
                  </w:r>
                </w:p>
                <w:p w14:paraId="32158028" w14:textId="77777777" w:rsidR="00AA1341"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0D06">
                    <w:rPr>
                      <w:rFonts w:cstheme="minorHAnsi"/>
                      <w:sz w:val="16"/>
                      <w:szCs w:val="16"/>
                    </w:rPr>
                    <w:t>使用允许的限额。只有在重新认证后才能再次转让。</w:t>
                  </w:r>
                </w:p>
                <w:p w14:paraId="7DE2542C" w14:textId="7C2781A3"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6"/>
                      <w:szCs w:val="16"/>
                    </w:rPr>
                    <w:lastRenderedPageBreak/>
                    <w:t>要转而选择其他认证机构，应首先终止与原认证机构（CB3）的认证关系，然后启动新的认证</w:t>
                  </w:r>
                  <w:r w:rsidR="005F3393">
                    <w:rPr>
                      <w:rFonts w:cstheme="minorHAnsi" w:hint="eastAsia"/>
                      <w:sz w:val="16"/>
                      <w:szCs w:val="16"/>
                    </w:rPr>
                    <w:t>过</w:t>
                  </w:r>
                  <w:r>
                    <w:rPr>
                      <w:rFonts w:cstheme="minorHAnsi"/>
                      <w:sz w:val="16"/>
                      <w:szCs w:val="16"/>
                    </w:rPr>
                    <w:t>程。</w:t>
                  </w:r>
                </w:p>
              </w:tc>
            </w:tr>
            <w:tr w:rsidR="00AA1341" w:rsidRPr="0038679A" w14:paraId="0E6039B5" w14:textId="77777777" w:rsidTr="00683EAE">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vMerge w:val="restart"/>
                  <w:tcBorders>
                    <w:right w:val="single" w:sz="4" w:space="0" w:color="auto"/>
                  </w:tcBorders>
                </w:tcPr>
                <w:p w14:paraId="7243E8BC" w14:textId="77777777" w:rsidR="00AA1341" w:rsidRPr="0038679A" w:rsidRDefault="00AA1341">
                  <w:pPr>
                    <w:pStyle w:val="NoSpacing"/>
                    <w:rPr>
                      <w:rFonts w:cstheme="minorHAnsi"/>
                    </w:rPr>
                  </w:pPr>
                  <w:r>
                    <w:rPr>
                      <w:rFonts w:cstheme="minorHAnsi"/>
                    </w:rPr>
                    <w:lastRenderedPageBreak/>
                    <w:t>情景二</w:t>
                  </w:r>
                </w:p>
              </w:tc>
              <w:tc>
                <w:tcPr>
                  <w:tcW w:w="4299" w:type="dxa"/>
                  <w:gridSpan w:val="5"/>
                  <w:tcBorders>
                    <w:top w:val="single" w:sz="4" w:space="0" w:color="auto"/>
                    <w:left w:val="single" w:sz="4" w:space="0" w:color="auto"/>
                    <w:bottom w:val="single" w:sz="4" w:space="0" w:color="auto"/>
                    <w:right w:val="single" w:sz="4" w:space="0" w:color="auto"/>
                  </w:tcBorders>
                  <w:shd w:val="clear" w:color="auto" w:fill="78BE20" w:themeFill="accent1"/>
                </w:tcPr>
                <w:p w14:paraId="324461EB" w14:textId="395EF291" w:rsidR="00AA1341" w:rsidRPr="0038679A" w:rsidRDefault="003707D8" w:rsidP="00832DF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832DF6">
                    <w:rPr>
                      <w:rFonts w:cstheme="minorHAnsi"/>
                      <w:color w:val="F1F8E8" w:themeColor="background2"/>
                    </w:rPr>
                    <w:t>CB 1</w:t>
                  </w:r>
                </w:p>
              </w:tc>
              <w:tc>
                <w:tcPr>
                  <w:tcW w:w="3267" w:type="dxa"/>
                  <w:gridSpan w:val="5"/>
                  <w:tcBorders>
                    <w:top w:val="single" w:sz="4" w:space="0" w:color="auto"/>
                    <w:left w:val="single" w:sz="4" w:space="0" w:color="auto"/>
                    <w:bottom w:val="single" w:sz="4" w:space="0" w:color="auto"/>
                    <w:right w:val="single" w:sz="4" w:space="0" w:color="auto"/>
                  </w:tcBorders>
                  <w:shd w:val="clear" w:color="auto" w:fill="78BE20" w:themeFill="accent1"/>
                </w:tcPr>
                <w:p w14:paraId="046D4453" w14:textId="27322C58" w:rsidR="00AA1341" w:rsidRPr="0038679A" w:rsidRDefault="00683EAE" w:rsidP="00683EAE">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683EAE">
                    <w:rPr>
                      <w:rFonts w:cstheme="minorHAnsi"/>
                      <w:color w:val="F1F8E8" w:themeColor="background2"/>
                    </w:rPr>
                    <w:t>CB 2</w:t>
                  </w:r>
                </w:p>
              </w:tc>
              <w:tc>
                <w:tcPr>
                  <w:tcW w:w="928" w:type="dxa"/>
                  <w:tcBorders>
                    <w:top w:val="single" w:sz="4" w:space="0" w:color="auto"/>
                    <w:left w:val="single" w:sz="4" w:space="0" w:color="auto"/>
                    <w:bottom w:val="single" w:sz="4" w:space="0" w:color="auto"/>
                    <w:right w:val="nil"/>
                  </w:tcBorders>
                  <w:shd w:val="clear" w:color="auto" w:fill="FF0000"/>
                </w:tcPr>
                <w:p w14:paraId="6EE2D05C" w14:textId="09A9E787" w:rsidR="00AA1341" w:rsidRPr="0038679A" w:rsidRDefault="00683EAE" w:rsidP="00683EAE">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CB 3</w:t>
                  </w:r>
                </w:p>
              </w:tc>
            </w:tr>
            <w:tr w:rsidR="00AA1341" w:rsidRPr="0038679A" w14:paraId="0D5B691A" w14:textId="77777777">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vMerge/>
                  <w:tcBorders>
                    <w:right w:val="single" w:sz="4" w:space="0" w:color="auto"/>
                  </w:tcBorders>
                </w:tcPr>
                <w:p w14:paraId="1C9297F8" w14:textId="77777777" w:rsidR="00AA1341" w:rsidRPr="0038679A" w:rsidRDefault="00AA1341">
                  <w:pPr>
                    <w:pStyle w:val="NoSpacing"/>
                    <w:rPr>
                      <w:rFonts w:cstheme="minorHAnsi"/>
                    </w:rPr>
                  </w:pPr>
                </w:p>
              </w:tc>
              <w:tc>
                <w:tcPr>
                  <w:tcW w:w="4299" w:type="dxa"/>
                  <w:gridSpan w:val="5"/>
                  <w:tcBorders>
                    <w:top w:val="single" w:sz="4" w:space="0" w:color="auto"/>
                    <w:left w:val="single" w:sz="4" w:space="0" w:color="auto"/>
                    <w:bottom w:val="single" w:sz="4" w:space="0" w:color="auto"/>
                    <w:right w:val="single" w:sz="4" w:space="0" w:color="auto"/>
                  </w:tcBorders>
                </w:tcPr>
                <w:p w14:paraId="3EDCB5F3" w14:textId="38D587D2"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6"/>
                      <w:szCs w:val="16"/>
                    </w:rPr>
                    <w:t>同一周期内，认证不得转移。</w:t>
                  </w:r>
                </w:p>
              </w:tc>
              <w:tc>
                <w:tcPr>
                  <w:tcW w:w="3267" w:type="dxa"/>
                  <w:gridSpan w:val="5"/>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343CEF3D" w14:textId="597D4D8E"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490D06">
                    <w:rPr>
                      <w:rFonts w:cstheme="minorHAnsi"/>
                      <w:sz w:val="16"/>
                      <w:szCs w:val="16"/>
                    </w:rPr>
                    <w:t>重新认证时的转移：计入新周期的允许限额</w:t>
                  </w:r>
                </w:p>
              </w:tc>
              <w:tc>
                <w:tcPr>
                  <w:tcW w:w="928" w:type="dxa"/>
                  <w:tcBorders>
                    <w:top w:val="single" w:sz="4" w:space="0" w:color="auto"/>
                    <w:left w:val="single" w:sz="4" w:space="0" w:color="auto"/>
                    <w:bottom w:val="single" w:sz="4" w:space="0" w:color="auto"/>
                    <w:right w:val="nil"/>
                  </w:tcBorders>
                  <w:shd w:val="clear" w:color="auto" w:fill="DEF2FD" w:themeFill="accent5" w:themeFillTint="33"/>
                </w:tcPr>
                <w:p w14:paraId="20B2C756" w14:textId="77777777" w:rsidR="00AA1341"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noProof/>
                      <w:sz w:val="16"/>
                      <w:szCs w:val="16"/>
                    </w:rPr>
                    <w:drawing>
                      <wp:inline distT="0" distB="0" distL="0" distR="0" wp14:anchorId="104229BE" wp14:editId="55482069">
                        <wp:extent cx="323850" cy="323850"/>
                        <wp:effectExtent l="0" t="0" r="0" b="0"/>
                        <wp:docPr id="913351509" name="Graphic 1"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32076" name="Graphic 735632076" descr="No sign with solid fill"/>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323850" cy="323850"/>
                                </a:xfrm>
                                <a:prstGeom prst="rect">
                                  <a:avLst/>
                                </a:prstGeom>
                              </pic:spPr>
                            </pic:pic>
                          </a:graphicData>
                        </a:graphic>
                      </wp:inline>
                    </w:drawing>
                  </w:r>
                </w:p>
                <w:p w14:paraId="640C49FA" w14:textId="77777777" w:rsidR="00AA1341"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0D06">
                    <w:rPr>
                      <w:rFonts w:cstheme="minorHAnsi"/>
                      <w:sz w:val="16"/>
                      <w:szCs w:val="16"/>
                    </w:rPr>
                    <w:t>使用允许限值。</w:t>
                  </w:r>
                </w:p>
                <w:p w14:paraId="467EE671"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6"/>
                      <w:szCs w:val="16"/>
                    </w:rPr>
                    <w:t>参见情景 1</w:t>
                  </w:r>
                </w:p>
              </w:tc>
            </w:tr>
            <w:tr w:rsidR="005F57F8" w:rsidRPr="0038679A" w14:paraId="597E2A0B" w14:textId="77777777" w:rsidTr="005F57F8">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vMerge w:val="restart"/>
                  <w:tcBorders>
                    <w:right w:val="single" w:sz="4" w:space="0" w:color="auto"/>
                  </w:tcBorders>
                </w:tcPr>
                <w:p w14:paraId="06DBBB14" w14:textId="77777777" w:rsidR="005F57F8" w:rsidRPr="0038679A" w:rsidRDefault="005F57F8">
                  <w:pPr>
                    <w:pStyle w:val="NoSpacing"/>
                    <w:rPr>
                      <w:rFonts w:cstheme="minorHAnsi"/>
                    </w:rPr>
                  </w:pPr>
                  <w:r>
                    <w:rPr>
                      <w:rFonts w:cstheme="minorHAnsi"/>
                    </w:rPr>
                    <w:t>情景 3</w:t>
                  </w:r>
                </w:p>
              </w:tc>
              <w:tc>
                <w:tcPr>
                  <w:tcW w:w="3391" w:type="dxa"/>
                  <w:gridSpan w:val="4"/>
                  <w:tcBorders>
                    <w:top w:val="single" w:sz="4" w:space="0" w:color="auto"/>
                    <w:left w:val="single" w:sz="4" w:space="0" w:color="auto"/>
                    <w:bottom w:val="single" w:sz="4" w:space="0" w:color="auto"/>
                    <w:right w:val="single" w:sz="4" w:space="0" w:color="auto"/>
                  </w:tcBorders>
                  <w:shd w:val="clear" w:color="auto" w:fill="78BE20" w:themeFill="accent1"/>
                </w:tcPr>
                <w:p w14:paraId="36A49D52" w14:textId="68210E87" w:rsidR="005F57F8" w:rsidRPr="00293607" w:rsidRDefault="003F2FBF" w:rsidP="0029360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F1F8E8" w:themeColor="background2"/>
                    </w:rPr>
                  </w:pPr>
                  <w:r w:rsidRPr="00293607">
                    <w:rPr>
                      <w:rFonts w:cstheme="minorHAnsi"/>
                      <w:color w:val="F1F8E8" w:themeColor="background2"/>
                    </w:rPr>
                    <w:t>CB 1</w:t>
                  </w:r>
                </w:p>
              </w:tc>
              <w:tc>
                <w:tcPr>
                  <w:tcW w:w="2541" w:type="dxa"/>
                  <w:gridSpan w:val="3"/>
                  <w:tcBorders>
                    <w:top w:val="single" w:sz="4" w:space="0" w:color="auto"/>
                    <w:left w:val="single" w:sz="4" w:space="0" w:color="auto"/>
                    <w:bottom w:val="single" w:sz="4" w:space="0" w:color="auto"/>
                    <w:right w:val="single" w:sz="4" w:space="0" w:color="auto"/>
                  </w:tcBorders>
                  <w:shd w:val="clear" w:color="auto" w:fill="78BE20" w:themeFill="accent1"/>
                </w:tcPr>
                <w:p w14:paraId="6CE0421E" w14:textId="5261BF56" w:rsidR="005F57F8" w:rsidRPr="00293607" w:rsidRDefault="003F2FBF" w:rsidP="0029360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F1F8E8" w:themeColor="background2"/>
                    </w:rPr>
                  </w:pPr>
                  <w:r w:rsidRPr="00293607">
                    <w:rPr>
                      <w:rFonts w:cstheme="minorHAnsi"/>
                      <w:color w:val="F1F8E8" w:themeColor="background2"/>
                    </w:rPr>
                    <w:t>CB 2</w:t>
                  </w:r>
                </w:p>
              </w:tc>
              <w:tc>
                <w:tcPr>
                  <w:tcW w:w="1634" w:type="dxa"/>
                  <w:gridSpan w:val="3"/>
                  <w:tcBorders>
                    <w:top w:val="single" w:sz="4" w:space="0" w:color="auto"/>
                    <w:left w:val="single" w:sz="4" w:space="0" w:color="auto"/>
                    <w:bottom w:val="single" w:sz="4" w:space="0" w:color="auto"/>
                    <w:right w:val="single" w:sz="4" w:space="0" w:color="auto"/>
                  </w:tcBorders>
                  <w:shd w:val="clear" w:color="auto" w:fill="78BE20" w:themeFill="accent1"/>
                </w:tcPr>
                <w:p w14:paraId="41086981" w14:textId="22AE9F42" w:rsidR="005F57F8" w:rsidRPr="00293607" w:rsidRDefault="003F2FBF" w:rsidP="0029360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F1F8E8" w:themeColor="background2"/>
                    </w:rPr>
                  </w:pPr>
                  <w:r w:rsidRPr="00293607">
                    <w:rPr>
                      <w:rFonts w:cstheme="minorHAnsi"/>
                      <w:color w:val="F1F8E8" w:themeColor="background2"/>
                    </w:rPr>
                    <w:t>CB 3</w:t>
                  </w:r>
                </w:p>
              </w:tc>
              <w:tc>
                <w:tcPr>
                  <w:tcW w:w="928" w:type="dxa"/>
                  <w:tcBorders>
                    <w:top w:val="single" w:sz="4" w:space="0" w:color="auto"/>
                    <w:left w:val="single" w:sz="4" w:space="0" w:color="auto"/>
                    <w:bottom w:val="single" w:sz="4" w:space="0" w:color="auto"/>
                    <w:right w:val="nil"/>
                  </w:tcBorders>
                  <w:shd w:val="clear" w:color="auto" w:fill="FF0000"/>
                </w:tcPr>
                <w:p w14:paraId="7AC45858" w14:textId="7CE0AB41" w:rsidR="005F57F8" w:rsidRPr="00293607" w:rsidRDefault="003F2FBF" w:rsidP="00293607">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F1F8E8" w:themeColor="background2"/>
                    </w:rPr>
                  </w:pPr>
                  <w:r w:rsidRPr="00293607">
                    <w:rPr>
                      <w:rFonts w:cstheme="minorHAnsi"/>
                      <w:color w:val="F1F8E8" w:themeColor="background2"/>
                    </w:rPr>
                    <w:t>CB 4</w:t>
                  </w:r>
                </w:p>
              </w:tc>
            </w:tr>
            <w:tr w:rsidR="00AA1341" w:rsidRPr="0038679A" w14:paraId="73A73A09" w14:textId="77777777">
              <w:trPr>
                <w:gridAfter w:val="1"/>
                <w:wAfter w:w="83" w:type="dxa"/>
              </w:trPr>
              <w:tc>
                <w:tcPr>
                  <w:cnfStyle w:val="001000000000" w:firstRow="0" w:lastRow="0" w:firstColumn="1" w:lastColumn="0" w:oddVBand="0" w:evenVBand="0" w:oddHBand="0" w:evenHBand="0" w:firstRowFirstColumn="0" w:firstRowLastColumn="0" w:lastRowFirstColumn="0" w:lastRowLastColumn="0"/>
                  <w:tcW w:w="1360" w:type="dxa"/>
                  <w:vMerge/>
                  <w:tcBorders>
                    <w:right w:val="single" w:sz="4" w:space="0" w:color="auto"/>
                  </w:tcBorders>
                </w:tcPr>
                <w:p w14:paraId="581FCE6C" w14:textId="77777777" w:rsidR="00AA1341" w:rsidRPr="0038679A" w:rsidRDefault="00AA1341">
                  <w:pPr>
                    <w:pStyle w:val="NoSpacing"/>
                    <w:rPr>
                      <w:rFonts w:cstheme="minorHAnsi"/>
                    </w:rPr>
                  </w:pPr>
                </w:p>
              </w:tc>
              <w:tc>
                <w:tcPr>
                  <w:tcW w:w="3391" w:type="dxa"/>
                  <w:gridSpan w:val="4"/>
                  <w:tcBorders>
                    <w:top w:val="single" w:sz="4" w:space="0" w:color="auto"/>
                    <w:left w:val="single" w:sz="4" w:space="0" w:color="auto"/>
                    <w:bottom w:val="single" w:sz="4" w:space="0" w:color="auto"/>
                    <w:right w:val="single" w:sz="4" w:space="0" w:color="auto"/>
                  </w:tcBorders>
                </w:tcPr>
                <w:p w14:paraId="573EEAB0" w14:textId="77777777"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890345">
                    <w:rPr>
                      <w:rFonts w:cstheme="minorHAnsi"/>
                      <w:sz w:val="16"/>
                      <w:szCs w:val="16"/>
                    </w:rPr>
                    <w:t>认证周期开始</w:t>
                  </w:r>
                </w:p>
              </w:tc>
              <w:tc>
                <w:tcPr>
                  <w:tcW w:w="908" w:type="dxa"/>
                  <w:tcBorders>
                    <w:top w:val="single" w:sz="4" w:space="0" w:color="auto"/>
                    <w:left w:val="single" w:sz="4" w:space="0" w:color="auto"/>
                    <w:bottom w:val="single" w:sz="4" w:space="0" w:color="auto"/>
                    <w:right w:val="single" w:sz="4" w:space="0" w:color="auto"/>
                  </w:tcBorders>
                </w:tcPr>
                <w:p w14:paraId="23BE3988" w14:textId="4CB430F8" w:rsidR="00AA1341" w:rsidRPr="0038679A"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490D06">
                    <w:rPr>
                      <w:rFonts w:cstheme="minorHAnsi"/>
                      <w:sz w:val="16"/>
                      <w:szCs w:val="16"/>
                    </w:rPr>
                    <w:t>使用允许限值</w:t>
                  </w:r>
                </w:p>
              </w:tc>
              <w:tc>
                <w:tcPr>
                  <w:tcW w:w="1633" w:type="dxa"/>
                  <w:gridSpan w:val="2"/>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53B1D6D8" w14:textId="5BA887F0" w:rsidR="00AA1341" w:rsidRPr="00490D06"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新的认证周期开始，因此每个认证周期只能转让一次的新限制也随之生效。</w:t>
                  </w:r>
                </w:p>
              </w:tc>
              <w:tc>
                <w:tcPr>
                  <w:tcW w:w="1634" w:type="dxa"/>
                  <w:gridSpan w:val="3"/>
                  <w:tcBorders>
                    <w:top w:val="single" w:sz="4" w:space="0" w:color="auto"/>
                    <w:left w:val="single" w:sz="4" w:space="0" w:color="auto"/>
                    <w:bottom w:val="single" w:sz="4" w:space="0" w:color="auto"/>
                    <w:right w:val="single" w:sz="4" w:space="0" w:color="auto"/>
                  </w:tcBorders>
                  <w:shd w:val="clear" w:color="auto" w:fill="DEF2FD" w:themeFill="accent5" w:themeFillTint="33"/>
                </w:tcPr>
                <w:p w14:paraId="688BFE66" w14:textId="77777777" w:rsidR="00AA1341" w:rsidRPr="00490D06"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0D06">
                    <w:rPr>
                      <w:rFonts w:cstheme="minorHAnsi"/>
                      <w:sz w:val="16"/>
                      <w:szCs w:val="16"/>
                    </w:rPr>
                    <w:t>使用允许限值</w:t>
                  </w:r>
                </w:p>
              </w:tc>
              <w:tc>
                <w:tcPr>
                  <w:tcW w:w="928" w:type="dxa"/>
                  <w:tcBorders>
                    <w:top w:val="single" w:sz="4" w:space="0" w:color="auto"/>
                    <w:left w:val="single" w:sz="4" w:space="0" w:color="auto"/>
                    <w:bottom w:val="single" w:sz="4" w:space="0" w:color="auto"/>
                    <w:right w:val="nil"/>
                  </w:tcBorders>
                  <w:shd w:val="clear" w:color="auto" w:fill="DEF2FD" w:themeFill="accent5" w:themeFillTint="33"/>
                </w:tcPr>
                <w:p w14:paraId="5DAB7867" w14:textId="77777777" w:rsidR="00AA1341"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noProof/>
                      <w:sz w:val="16"/>
                      <w:szCs w:val="16"/>
                    </w:rPr>
                    <w:drawing>
                      <wp:inline distT="0" distB="0" distL="0" distR="0" wp14:anchorId="6A6C2AE2" wp14:editId="52B61C7B">
                        <wp:extent cx="323850" cy="323850"/>
                        <wp:effectExtent l="0" t="0" r="0" b="0"/>
                        <wp:docPr id="893055467" name="Graphic 1"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32076" name="Graphic 735632076" descr="No sign with solid fill"/>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323850" cy="323850"/>
                                </a:xfrm>
                                <a:prstGeom prst="rect">
                                  <a:avLst/>
                                </a:prstGeom>
                              </pic:spPr>
                            </pic:pic>
                          </a:graphicData>
                        </a:graphic>
                      </wp:inline>
                    </w:drawing>
                  </w:r>
                </w:p>
                <w:p w14:paraId="54A5990A" w14:textId="77777777" w:rsidR="00AA1341"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0D06">
                    <w:rPr>
                      <w:rFonts w:cstheme="minorHAnsi"/>
                      <w:sz w:val="16"/>
                      <w:szCs w:val="16"/>
                    </w:rPr>
                    <w:t>使用允许限值。</w:t>
                  </w:r>
                </w:p>
                <w:p w14:paraId="6FED0A0B" w14:textId="77777777" w:rsidR="00AA1341" w:rsidRPr="00490D06" w:rsidRDefault="00AA1341">
                  <w:pPr>
                    <w:pStyle w:val="No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参见情景 1</w:t>
                  </w:r>
                </w:p>
              </w:tc>
            </w:tr>
          </w:tbl>
          <w:p w14:paraId="716A56CA" w14:textId="77777777" w:rsidR="00AA1341" w:rsidRDefault="00AA1341"/>
        </w:tc>
      </w:tr>
    </w:tbl>
    <w:p w14:paraId="51F5AEC3" w14:textId="77777777" w:rsidR="00AA1341" w:rsidRDefault="00AA1341" w:rsidP="00DC1C68">
      <w:pPr>
        <w:pStyle w:val="ListParagraph"/>
        <w:numPr>
          <w:ilvl w:val="1"/>
          <w:numId w:val="104"/>
        </w:numPr>
        <w:ind w:left="850" w:hanging="850"/>
        <w:contextualSpacing w:val="0"/>
      </w:pPr>
      <w:r>
        <w:lastRenderedPageBreak/>
        <w:t>认证机构自愿转让认证资格仅在以下情况下方可进行：</w:t>
      </w:r>
    </w:p>
    <w:p w14:paraId="593E43BB" w14:textId="77777777" w:rsidR="00AA1341" w:rsidRDefault="00AA1341" w:rsidP="00DC1C68">
      <w:pPr>
        <w:pStyle w:val="Clause2"/>
        <w:numPr>
          <w:ilvl w:val="0"/>
          <w:numId w:val="105"/>
        </w:numPr>
      </w:pPr>
      <w:r>
        <w:t>证书有效（未被暂停、终止、过期或撤销）；</w:t>
      </w:r>
    </w:p>
    <w:p w14:paraId="44B9556B" w14:textId="2F5DA69A" w:rsidR="00AA1341" w:rsidRDefault="00AA1341" w:rsidP="00DC1C68">
      <w:pPr>
        <w:pStyle w:val="Clause2"/>
        <w:numPr>
          <w:ilvl w:val="0"/>
          <w:numId w:val="105"/>
        </w:numPr>
      </w:pPr>
      <w:r>
        <w:t>已发现的不符合项已予以解决（见第</w:t>
      </w:r>
      <w:r w:rsidR="000E5ED0">
        <w:fldChar w:fldCharType="begin"/>
      </w:r>
      <w:r w:rsidR="000E5ED0">
        <w:instrText xml:space="preserve"> REF _Ref188861628 \r \h </w:instrText>
      </w:r>
      <w:r w:rsidR="000E5ED0">
        <w:fldChar w:fldCharType="separate"/>
      </w:r>
      <w:r w:rsidR="00EA1CB7">
        <w:t>7.4.12条</w:t>
      </w:r>
      <w:r w:rsidR="000E5ED0">
        <w:fldChar w:fldCharType="end"/>
      </w:r>
      <w:r>
        <w:t>）；</w:t>
      </w:r>
    </w:p>
    <w:p w14:paraId="72E9E99D" w14:textId="69E5CE88" w:rsidR="00AA1341" w:rsidRDefault="00AA1341" w:rsidP="00DC1C68">
      <w:pPr>
        <w:pStyle w:val="Clause2"/>
        <w:numPr>
          <w:ilvl w:val="0"/>
          <w:numId w:val="105"/>
        </w:numPr>
      </w:pPr>
      <w:r>
        <w:t>颁发证书的机构和接受证书的机构就移交日期达成一致；</w:t>
      </w:r>
    </w:p>
    <w:p w14:paraId="234BC658" w14:textId="18D7A53D" w:rsidR="00AA1341" w:rsidRDefault="00AA1341" w:rsidP="00DC1C68">
      <w:pPr>
        <w:pStyle w:val="Clause2"/>
        <w:numPr>
          <w:ilvl w:val="0"/>
          <w:numId w:val="105"/>
        </w:numPr>
      </w:pPr>
      <w:r>
        <w:t>有关认证的相关文件（不符合项历史记录、虚假声明、未决投诉等）均已提供。</w:t>
      </w:r>
    </w:p>
    <w:p w14:paraId="2D04D6EA" w14:textId="679476DB" w:rsidR="00AA1341" w:rsidRDefault="00AA1341" w:rsidP="00AA1341">
      <w:pPr>
        <w:ind w:left="851"/>
      </w:pPr>
      <w:r>
        <w:t>注意：即使进行认证转移，临时授权书（以及相应的许可证编号）仍然有效，因此无需重新签署。迁移FSC认证数据库条目时，临时授权书和许可证编号将自动转移。</w:t>
      </w:r>
    </w:p>
    <w:p w14:paraId="25AE7A6A" w14:textId="70AA386E" w:rsidR="00746395" w:rsidRDefault="00E44F72" w:rsidP="00DC1C68">
      <w:pPr>
        <w:pStyle w:val="ListParagraph"/>
        <w:numPr>
          <w:ilvl w:val="1"/>
          <w:numId w:val="104"/>
        </w:numPr>
        <w:ind w:left="850" w:hanging="850"/>
        <w:contextualSpacing w:val="0"/>
      </w:pPr>
      <w:r>
        <w:t>接受认证的机构应根据下文第 4.2 条的规定，使用 FSC 认证数据库向签发认证的机构提出移交日期，并至少提前三十 (30) 天通知。</w:t>
      </w:r>
    </w:p>
    <w:p w14:paraId="1D967056" w14:textId="48BE6536" w:rsidR="006642D1" w:rsidRDefault="005F4F07" w:rsidP="00DC1C68">
      <w:pPr>
        <w:pStyle w:val="ListParagraph"/>
        <w:numPr>
          <w:ilvl w:val="1"/>
          <w:numId w:val="104"/>
        </w:numPr>
        <w:ind w:left="850" w:hanging="850"/>
        <w:contextualSpacing w:val="0"/>
      </w:pPr>
      <w:r>
        <w:t>接受认证机构和颁发认证机构应</w:t>
      </w:r>
      <w:r w:rsidR="00E44F72" w:rsidRPr="00E44F72">
        <w:t>记录双方商定的FSC认证转让日期。</w:t>
      </w:r>
    </w:p>
    <w:p w14:paraId="7251E695" w14:textId="2F0E5753" w:rsidR="000A1247" w:rsidRDefault="000A1247" w:rsidP="000A1247">
      <w:pPr>
        <w:pStyle w:val="Clause2"/>
        <w:numPr>
          <w:ilvl w:val="0"/>
          <w:numId w:val="0"/>
        </w:numPr>
        <w:ind w:left="850"/>
      </w:pPr>
      <w:r>
        <w:t>注意：FSC 认证数据库中的转让请求并不能取代两个认证机构保留约定日期记录的要求。</w:t>
      </w:r>
    </w:p>
    <w:p w14:paraId="5F03C04E" w14:textId="68456A05" w:rsidR="001F527C" w:rsidRDefault="006642D1" w:rsidP="00DC1C68">
      <w:pPr>
        <w:pStyle w:val="ListParagraph"/>
        <w:numPr>
          <w:ilvl w:val="1"/>
          <w:numId w:val="104"/>
        </w:numPr>
        <w:ind w:left="850" w:hanging="850"/>
        <w:contextualSpacing w:val="0"/>
      </w:pPr>
      <w:r>
        <w:t>颁发认证的机构应在 FSC 认证数据库中收到转让请求后的三十 (30) 天内作出回应。</w:t>
      </w:r>
    </w:p>
    <w:p w14:paraId="4107E10B" w14:textId="77777777" w:rsidR="00475162" w:rsidRDefault="001211AE" w:rsidP="00DC1C68">
      <w:pPr>
        <w:pStyle w:val="ListParagraph"/>
        <w:numPr>
          <w:ilvl w:val="1"/>
          <w:numId w:val="104"/>
        </w:numPr>
        <w:ind w:left="850" w:hanging="850"/>
        <w:contextualSpacing w:val="0"/>
      </w:pPr>
      <w:r>
        <w:t>颁发证书的机构可以接受或拒绝证书转移申请。</w:t>
      </w:r>
    </w:p>
    <w:p w14:paraId="03DA1CB5" w14:textId="1564B21D" w:rsidR="00A27C08" w:rsidRDefault="00475162" w:rsidP="00475162">
      <w:pPr>
        <w:pStyle w:val="ListParagraph"/>
        <w:ind w:left="850"/>
        <w:contextualSpacing w:val="0"/>
      </w:pPr>
      <w:r>
        <w:t>注 1：拒绝的理由可能是，例如，合同要求未得到满足。</w:t>
      </w:r>
    </w:p>
    <w:p w14:paraId="63E1F9E9" w14:textId="7D29EF76" w:rsidR="006642D1" w:rsidRDefault="001F527C" w:rsidP="001F527C">
      <w:pPr>
        <w:pStyle w:val="ListParagraph"/>
        <w:ind w:left="850"/>
        <w:contextualSpacing w:val="0"/>
      </w:pPr>
      <w:r>
        <w:t>注2：如果颁发认证机构在规定时间内未对认证转移请求作出回应，则认证将转移至接收认证机构。</w:t>
      </w:r>
    </w:p>
    <w:p w14:paraId="2AA911C5" w14:textId="7A312944" w:rsidR="00410EA0" w:rsidRDefault="00410EA0" w:rsidP="00DC1C68">
      <w:pPr>
        <w:pStyle w:val="ListParagraph"/>
        <w:numPr>
          <w:ilvl w:val="1"/>
          <w:numId w:val="104"/>
        </w:numPr>
        <w:ind w:left="850" w:hanging="850"/>
        <w:contextualSpacing w:val="0"/>
      </w:pPr>
      <w:r>
        <w:t>接收认证机构应当在与出具认证机构就转让日期达成一致后，进行转让</w:t>
      </w:r>
      <w:r w:rsidR="009D17F6">
        <w:t>评价</w:t>
      </w:r>
      <w:r>
        <w:t>。</w:t>
      </w:r>
    </w:p>
    <w:p w14:paraId="0C26BE18" w14:textId="52FA7A12" w:rsidR="00D32113" w:rsidRDefault="00E27AE5" w:rsidP="00DC1C68">
      <w:pPr>
        <w:pStyle w:val="ListParagraph"/>
        <w:numPr>
          <w:ilvl w:val="1"/>
          <w:numId w:val="104"/>
        </w:numPr>
        <w:ind w:left="850" w:hanging="850"/>
        <w:contextualSpacing w:val="0"/>
      </w:pPr>
      <w:r>
        <w:t>受理认证机构应按照监督</w:t>
      </w:r>
      <w:r w:rsidR="009D17F6">
        <w:t>评价</w:t>
      </w:r>
      <w:r>
        <w:t>的要求，在约定的移交日期前 3 个月至移交日期后 3 个月内进行移交</w:t>
      </w:r>
      <w:r w:rsidR="009D17F6">
        <w:t>评价</w:t>
      </w:r>
      <w:r>
        <w:t>。</w:t>
      </w:r>
    </w:p>
    <w:p w14:paraId="6F4CD70B" w14:textId="585054E2" w:rsidR="00E27AE5" w:rsidRDefault="00BF4A24" w:rsidP="00DC1C68">
      <w:pPr>
        <w:pStyle w:val="ListParagraph"/>
        <w:numPr>
          <w:ilvl w:val="1"/>
          <w:numId w:val="104"/>
        </w:numPr>
        <w:ind w:left="850" w:hanging="850"/>
        <w:contextualSpacing w:val="0"/>
      </w:pPr>
      <w:r>
        <w:t>转移</w:t>
      </w:r>
      <w:r w:rsidR="009D17F6">
        <w:t>评价</w:t>
      </w:r>
      <w:r>
        <w:t>应包括对颁发认证机构所发布的所有待处理的轻微不符合项纠正措施的审查。</w:t>
      </w:r>
    </w:p>
    <w:p w14:paraId="2306741B" w14:textId="30CEAF4F" w:rsidR="00E27AE5" w:rsidRDefault="00E27AE5" w:rsidP="00DC1C68">
      <w:pPr>
        <w:pStyle w:val="ListParagraph"/>
        <w:numPr>
          <w:ilvl w:val="1"/>
          <w:numId w:val="104"/>
        </w:numPr>
        <w:ind w:left="850" w:hanging="850"/>
        <w:contextualSpacing w:val="0"/>
      </w:pPr>
      <w:r>
        <w:lastRenderedPageBreak/>
        <w:t>如果转移</w:t>
      </w:r>
      <w:r w:rsidR="009D17F6">
        <w:t>评价</w:t>
      </w:r>
      <w:r>
        <w:t>按照重新</w:t>
      </w:r>
      <w:r w:rsidR="009D17F6">
        <w:t>评价</w:t>
      </w:r>
      <w:r>
        <w:t>的所有正式要求进行，则接受的认证机构可以向该组织授予新的五年（5年）认证。</w:t>
      </w:r>
    </w:p>
    <w:p w14:paraId="255789AC" w14:textId="44F85C91" w:rsidR="007A221F" w:rsidRDefault="00431874" w:rsidP="00DC1C68">
      <w:pPr>
        <w:pStyle w:val="Heading2"/>
        <w:numPr>
          <w:ilvl w:val="0"/>
          <w:numId w:val="104"/>
        </w:numPr>
        <w:ind w:left="851" w:hanging="851"/>
      </w:pPr>
      <w:bookmarkStart w:id="192" w:name="_Toc176179018"/>
      <w:bookmarkStart w:id="193" w:name="_Toc188867322"/>
      <w:bookmarkStart w:id="194" w:name="_Toc188868357"/>
      <w:bookmarkStart w:id="195" w:name="_Ref188869226"/>
      <w:bookmarkStart w:id="196" w:name="_Toc189766403"/>
      <w:bookmarkStart w:id="197" w:name="_Toc191633742"/>
      <w:bookmarkStart w:id="198" w:name="_Toc229131286"/>
      <w:bookmarkStart w:id="199" w:name="_Toc229131437"/>
      <w:bookmarkStart w:id="200" w:name="_Toc229736530"/>
      <w:r>
        <w:t>非自愿认证转移流程</w:t>
      </w:r>
      <w:bookmarkEnd w:id="192"/>
      <w:bookmarkEnd w:id="193"/>
      <w:bookmarkEnd w:id="194"/>
      <w:bookmarkEnd w:id="195"/>
      <w:bookmarkEnd w:id="196"/>
      <w:bookmarkEnd w:id="197"/>
      <w:bookmarkEnd w:id="198"/>
      <w:bookmarkEnd w:id="199"/>
      <w:bookmarkEnd w:id="200"/>
    </w:p>
    <w:p w14:paraId="16AC7E09" w14:textId="7C351ACC" w:rsidR="00285011" w:rsidRDefault="009A29EE" w:rsidP="00DC1C68">
      <w:pPr>
        <w:pStyle w:val="ListParagraph"/>
        <w:numPr>
          <w:ilvl w:val="1"/>
          <w:numId w:val="104"/>
        </w:numPr>
        <w:ind w:left="850" w:hanging="850"/>
        <w:contextualSpacing w:val="0"/>
      </w:pPr>
      <w:r>
        <w:t>对于非自愿的认证转让，适用以下例外情况：</w:t>
      </w:r>
    </w:p>
    <w:p w14:paraId="1165BA81" w14:textId="2552FE38" w:rsidR="00285011" w:rsidRDefault="00285011" w:rsidP="00DC1C68">
      <w:pPr>
        <w:pStyle w:val="ListParagraph"/>
        <w:numPr>
          <w:ilvl w:val="0"/>
          <w:numId w:val="113"/>
        </w:numPr>
        <w:contextualSpacing w:val="0"/>
      </w:pPr>
      <w:r w:rsidRPr="00285011">
        <w:t>无需进行</w:t>
      </w:r>
      <w:r w:rsidR="0054547D">
        <w:rPr>
          <w:rFonts w:hint="eastAsia"/>
        </w:rPr>
        <w:t>转移</w:t>
      </w:r>
      <w:r w:rsidR="003346ED">
        <w:t>审核</w:t>
      </w:r>
      <w:r w:rsidRPr="00285011">
        <w:t>；</w:t>
      </w:r>
    </w:p>
    <w:p w14:paraId="0FDB69CE" w14:textId="7ECDDCC0" w:rsidR="00285011" w:rsidRDefault="00285011" w:rsidP="00DC1C68">
      <w:pPr>
        <w:pStyle w:val="ListParagraph"/>
        <w:numPr>
          <w:ilvl w:val="0"/>
          <w:numId w:val="113"/>
        </w:numPr>
        <w:contextualSpacing w:val="0"/>
      </w:pPr>
      <w:r w:rsidRPr="00285011">
        <w:t>颁发认证机构与接受认证机构之间无需达成协议；</w:t>
      </w:r>
    </w:p>
    <w:p w14:paraId="355A0ECF" w14:textId="398EEA00" w:rsidR="00285011" w:rsidRDefault="00285011" w:rsidP="00DC1C68">
      <w:pPr>
        <w:pStyle w:val="ListParagraph"/>
        <w:numPr>
          <w:ilvl w:val="0"/>
          <w:numId w:val="113"/>
        </w:numPr>
        <w:contextualSpacing w:val="0"/>
      </w:pPr>
      <w:r w:rsidRPr="00285011">
        <w:t>每个认证周期只能转让一次的限制不适用；</w:t>
      </w:r>
    </w:p>
    <w:p w14:paraId="7CA32350" w14:textId="3AB3CCEE" w:rsidR="00285011" w:rsidRDefault="00285011" w:rsidP="00DC1C68">
      <w:pPr>
        <w:pStyle w:val="ListParagraph"/>
        <w:numPr>
          <w:ilvl w:val="0"/>
          <w:numId w:val="113"/>
        </w:numPr>
        <w:contextualSpacing w:val="0"/>
      </w:pPr>
      <w:r w:rsidRPr="00285011">
        <w:t>允许进行存在未解决的重大不符合项和/或认证状态暂停的转让。</w:t>
      </w:r>
    </w:p>
    <w:p w14:paraId="77A744F2" w14:textId="5AC3642E" w:rsidR="00047D55" w:rsidRDefault="00697F67" w:rsidP="00DC1C68">
      <w:pPr>
        <w:pStyle w:val="ListParagraph"/>
        <w:numPr>
          <w:ilvl w:val="1"/>
          <w:numId w:val="104"/>
        </w:numPr>
        <w:ind w:left="850" w:hanging="850"/>
        <w:contextualSpacing w:val="0"/>
      </w:pPr>
      <w:r>
        <w:t>接受认证的机构应按照下文第 4.2 条的规定，使用 FSC 认证数据库请求转移认证。</w:t>
      </w:r>
    </w:p>
    <w:p w14:paraId="3C08CDEC" w14:textId="66C10721" w:rsidR="008E0A86" w:rsidRPr="00431874" w:rsidRDefault="003A2009" w:rsidP="00DC1C68">
      <w:pPr>
        <w:pStyle w:val="ListParagraph"/>
        <w:numPr>
          <w:ilvl w:val="1"/>
          <w:numId w:val="104"/>
        </w:numPr>
        <w:ind w:left="850" w:hanging="850"/>
        <w:contextualSpacing w:val="0"/>
      </w:pPr>
      <w:bookmarkStart w:id="201" w:name="_Ref176348718"/>
      <w:r>
        <w:t>受理认证机构应审查暂停和未决不符合项的状态，并根据规定的时间表核实纠正措施和相关纠正措施的实施情况。</w:t>
      </w:r>
      <w:bookmarkEnd w:id="201"/>
    </w:p>
    <w:p w14:paraId="1D2AB486" w14:textId="01C6A2D3" w:rsidR="00DA68DD" w:rsidRDefault="00DA68DD" w:rsidP="00DC1C68">
      <w:pPr>
        <w:pStyle w:val="Heading2"/>
        <w:numPr>
          <w:ilvl w:val="0"/>
          <w:numId w:val="104"/>
        </w:numPr>
        <w:ind w:left="851" w:hanging="851"/>
      </w:pPr>
      <w:bookmarkStart w:id="202" w:name="_Toc172550082"/>
      <w:bookmarkStart w:id="203" w:name="_Toc176179019"/>
      <w:bookmarkStart w:id="204" w:name="_Toc188867323"/>
      <w:bookmarkStart w:id="205" w:name="_Toc188868358"/>
      <w:bookmarkStart w:id="206" w:name="_Toc189766404"/>
      <w:bookmarkStart w:id="207" w:name="_Toc191633743"/>
      <w:bookmarkStart w:id="208" w:name="_Toc229131287"/>
      <w:bookmarkStart w:id="209" w:name="_Toc229131438"/>
      <w:bookmarkStart w:id="210" w:name="_Toc229736531"/>
      <w:r>
        <w:t>迁移 FSC 认证数据库记录</w:t>
      </w:r>
      <w:bookmarkEnd w:id="202"/>
      <w:bookmarkEnd w:id="203"/>
      <w:r w:rsidR="00944CA1">
        <w:t>（适用于自愿转移和非自愿转移）</w:t>
      </w:r>
      <w:bookmarkEnd w:id="204"/>
      <w:bookmarkEnd w:id="205"/>
      <w:bookmarkEnd w:id="206"/>
      <w:bookmarkEnd w:id="207"/>
      <w:bookmarkEnd w:id="208"/>
      <w:bookmarkEnd w:id="209"/>
      <w:bookmarkEnd w:id="210"/>
    </w:p>
    <w:p w14:paraId="20DC4D05" w14:textId="7E066E4D" w:rsidR="00EE0747" w:rsidRDefault="00EE0747" w:rsidP="00DC1C68">
      <w:pPr>
        <w:pStyle w:val="Clause2"/>
        <w:numPr>
          <w:ilvl w:val="1"/>
          <w:numId w:val="104"/>
        </w:numPr>
        <w:ind w:left="851" w:hanging="851"/>
      </w:pPr>
      <w:r>
        <w:t xml:space="preserve">在转让日期之前，颁发认证机构应从 FSC 认证数据库 ( </w:t>
      </w:r>
      <w:hyperlink r:id="rId171" w:history="1">
        <w:r w:rsidRPr="00722046">
          <w:rPr>
            <w:rStyle w:val="Hyperlink"/>
          </w:rPr>
          <w:t xml:space="preserve">search.fsc.org </w:t>
        </w:r>
      </w:hyperlink>
      <w:r>
        <w:t>) 中证书持有人的条目中删除其认为属于机密的所有数据。</w:t>
      </w:r>
    </w:p>
    <w:p w14:paraId="3E836F37" w14:textId="77777777" w:rsidR="00EE0747" w:rsidRDefault="00EE0747" w:rsidP="00EE0747">
      <w:pPr>
        <w:pStyle w:val="Clause2"/>
        <w:numPr>
          <w:ilvl w:val="0"/>
          <w:numId w:val="0"/>
        </w:numPr>
        <w:ind w:left="851"/>
      </w:pPr>
      <w:r>
        <w:t>注1：公开的摘要报告不被视为机密信息。</w:t>
      </w:r>
    </w:p>
    <w:p w14:paraId="0B928FEA" w14:textId="12118A3A" w:rsidR="00E853B8" w:rsidRDefault="00E853B8" w:rsidP="00E853B8">
      <w:pPr>
        <w:pStyle w:val="Clause2"/>
        <w:numPr>
          <w:ilvl w:val="0"/>
          <w:numId w:val="0"/>
        </w:numPr>
        <w:ind w:left="851"/>
      </w:pPr>
      <w:r>
        <w:t>注 2：所有在移交日期之前未被删除的对象、文件/附件和相关历史记录都将移交给</w:t>
      </w:r>
      <w:r w:rsidR="00841094">
        <w:t>接收认证机构。</w:t>
      </w:r>
    </w:p>
    <w:p w14:paraId="3308E06C" w14:textId="52F16F32" w:rsidR="001408DD" w:rsidRDefault="001408DD" w:rsidP="00DC1C68">
      <w:pPr>
        <w:pStyle w:val="Clause2"/>
        <w:numPr>
          <w:ilvl w:val="1"/>
          <w:numId w:val="104"/>
        </w:numPr>
        <w:ind w:left="851" w:hanging="851"/>
      </w:pPr>
      <w:r>
        <w:t>在转让日期之前，接收认证机构应向FSC（database@fsc.org）提交申请，其中包含其希望分配给受让机构的新认证注册代码。该申请应在预定转让日期前至少三十 (30) 天提交给FSC。</w:t>
      </w:r>
    </w:p>
    <w:p w14:paraId="0283C3CE" w14:textId="121A6478" w:rsidR="002932C8" w:rsidRDefault="002932C8" w:rsidP="00DC1C68">
      <w:pPr>
        <w:pStyle w:val="Clause2"/>
        <w:numPr>
          <w:ilvl w:val="1"/>
          <w:numId w:val="104"/>
        </w:numPr>
        <w:ind w:left="851" w:hanging="851"/>
      </w:pPr>
      <w:r>
        <w:t>转</w:t>
      </w:r>
      <w:r w:rsidR="006A6A45">
        <w:rPr>
          <w:rFonts w:hint="eastAsia"/>
        </w:rPr>
        <w:t>移</w:t>
      </w:r>
      <w:r>
        <w:t>当日，FSC 更新：</w:t>
      </w:r>
    </w:p>
    <w:p w14:paraId="13FB5A7B" w14:textId="3DF9B1CF" w:rsidR="002932C8" w:rsidRDefault="002932C8" w:rsidP="00DC1C68">
      <w:pPr>
        <w:pStyle w:val="Clause2"/>
        <w:numPr>
          <w:ilvl w:val="0"/>
          <w:numId w:val="106"/>
        </w:numPr>
      </w:pPr>
      <w:r>
        <w:t>记录的所有权归于接受认证的机构；</w:t>
      </w:r>
    </w:p>
    <w:p w14:paraId="2CCACD58" w14:textId="6DD17B11" w:rsidR="002932C8" w:rsidRDefault="002932C8" w:rsidP="00DC1C68">
      <w:pPr>
        <w:pStyle w:val="Clause2"/>
        <w:numPr>
          <w:ilvl w:val="0"/>
          <w:numId w:val="106"/>
        </w:numPr>
      </w:pPr>
      <w:r>
        <w:t>认证注册码；</w:t>
      </w:r>
    </w:p>
    <w:p w14:paraId="7B347D56" w14:textId="047A657F" w:rsidR="002932C8" w:rsidRDefault="002932C8" w:rsidP="00DC1C68">
      <w:pPr>
        <w:pStyle w:val="Clause2"/>
        <w:numPr>
          <w:ilvl w:val="0"/>
          <w:numId w:val="106"/>
        </w:numPr>
      </w:pPr>
      <w:r>
        <w:t>认证状态历史记录中将包含状态为</w:t>
      </w:r>
      <w:r w:rsidR="0066059B">
        <w:rPr>
          <w:rFonts w:hint="eastAsia"/>
        </w:rPr>
        <w:t>《</w:t>
      </w:r>
      <w:r>
        <w:t>已转移</w:t>
      </w:r>
      <w:r w:rsidR="0066059B">
        <w:rPr>
          <w:rFonts w:hint="eastAsia"/>
        </w:rPr>
        <w:t>》</w:t>
      </w:r>
      <w:r>
        <w:t>且同时包含新旧代码的认证</w:t>
      </w:r>
      <w:r w:rsidR="0066059B">
        <w:rPr>
          <w:rFonts w:hint="eastAsia"/>
        </w:rPr>
        <w:t>《</w:t>
      </w:r>
      <w:r>
        <w:t>起始日期</w:t>
      </w:r>
      <w:r w:rsidR="00835077">
        <w:rPr>
          <w:rFonts w:hint="eastAsia"/>
        </w:rPr>
        <w:t>》</w:t>
      </w:r>
      <w:r>
        <w:t>字段为转移日期，</w:t>
      </w:r>
      <w:r w:rsidR="00835077">
        <w:rPr>
          <w:rFonts w:hint="eastAsia"/>
        </w:rPr>
        <w:t>《</w:t>
      </w:r>
      <w:r>
        <w:t>结束日期</w:t>
      </w:r>
      <w:r w:rsidR="00835077">
        <w:rPr>
          <w:rFonts w:hint="eastAsia"/>
        </w:rPr>
        <w:t>》</w:t>
      </w:r>
      <w:r>
        <w:t>字段为到期日期。</w:t>
      </w:r>
    </w:p>
    <w:p w14:paraId="1737F4AD" w14:textId="24A84132" w:rsidR="00DE0958" w:rsidRDefault="00717D2F" w:rsidP="00717D2F">
      <w:pPr>
        <w:pStyle w:val="Clause2"/>
        <w:numPr>
          <w:ilvl w:val="0"/>
          <w:numId w:val="0"/>
        </w:numPr>
        <w:ind w:left="1211"/>
      </w:pPr>
      <w:r w:rsidRPr="00717D2F">
        <w:t>注：旧的认证注册代码将显示在认证记录的一个独立字段中；在从 FSC 认证数据库（</w:t>
      </w:r>
      <w:r w:rsidR="00D910AF" w:rsidRPr="00D910AF">
        <w:t>search.fsc.org</w:t>
      </w:r>
      <w:r w:rsidRPr="00717D2F">
        <w:t>）完成数据迁移后，即可通过该字段进行检索</w:t>
      </w:r>
      <w:r w:rsidR="00DE0958">
        <w:t>。</w:t>
      </w:r>
    </w:p>
    <w:p w14:paraId="6F00C2AB" w14:textId="204A1AAF" w:rsidR="00221473" w:rsidRDefault="00ED7C09" w:rsidP="00DC1C68">
      <w:pPr>
        <w:pStyle w:val="Clause2"/>
        <w:numPr>
          <w:ilvl w:val="1"/>
          <w:numId w:val="104"/>
        </w:numPr>
        <w:ind w:left="851" w:hanging="851"/>
      </w:pPr>
      <w:r>
        <w:t>认证移交后，接收认证机构应检查 FSC 认证数据库条目的正确性和完整性。</w:t>
      </w:r>
    </w:p>
    <w:p w14:paraId="43B56CCD" w14:textId="77777777" w:rsidR="00EE0747" w:rsidRDefault="00EE0747" w:rsidP="00EE0747">
      <w:pPr>
        <w:pStyle w:val="Clause2"/>
        <w:numPr>
          <w:ilvl w:val="0"/>
          <w:numId w:val="0"/>
        </w:numPr>
        <w:ind w:left="851"/>
      </w:pPr>
    </w:p>
    <w:p w14:paraId="177D9B56" w14:textId="77777777" w:rsidR="0075002F" w:rsidRDefault="0075002F" w:rsidP="007A221F">
      <w:pPr>
        <w:pStyle w:val="ListParagraph"/>
        <w:ind w:left="360"/>
      </w:pPr>
    </w:p>
    <w:p w14:paraId="5A594DDF" w14:textId="77777777" w:rsidR="0075002F" w:rsidRPr="00E51126" w:rsidRDefault="0075002F" w:rsidP="00E51126"/>
    <w:p w14:paraId="41C6AB6B" w14:textId="041D5C6C" w:rsidR="00696AA4" w:rsidRPr="005904DA" w:rsidRDefault="00696AA4" w:rsidP="00696AA4"/>
    <w:p w14:paraId="2B478EA8" w14:textId="77777777" w:rsidR="005904DA" w:rsidRDefault="005904DA" w:rsidP="005904DA"/>
    <w:p w14:paraId="1106A225" w14:textId="318E1E66" w:rsidR="005904DA" w:rsidRPr="005904DA" w:rsidRDefault="005904DA" w:rsidP="005904DA">
      <w:pPr>
        <w:tabs>
          <w:tab w:val="left" w:pos="1230"/>
        </w:tabs>
        <w:rPr>
          <w:rFonts w:ascii="Arial Rounded MT Bold" w:eastAsiaTheme="majorEastAsia" w:hAnsi="Arial Rounded MT Bold" w:cstheme="majorBidi"/>
          <w:color w:val="285C4D" w:themeColor="text2"/>
          <w:sz w:val="40"/>
          <w:szCs w:val="32"/>
        </w:rPr>
      </w:pPr>
      <w:r>
        <w:tab/>
      </w:r>
    </w:p>
    <w:p w14:paraId="24433CE6" w14:textId="77777777" w:rsidR="00C52B3B" w:rsidRDefault="00C52B3B" w:rsidP="009301D2">
      <w:pPr>
        <w:pStyle w:val="Heading-Section"/>
      </w:pPr>
    </w:p>
    <w:p w14:paraId="400CE95A" w14:textId="77777777" w:rsidR="00AD5362" w:rsidRDefault="00AD5362" w:rsidP="00516EFD">
      <w:pPr>
        <w:spacing w:before="0" w:after="160" w:line="259" w:lineRule="auto"/>
      </w:pPr>
    </w:p>
    <w:p w14:paraId="057EE9DE" w14:textId="77777777" w:rsidR="00AD5362" w:rsidRDefault="00AD5362" w:rsidP="00516EFD">
      <w:pPr>
        <w:spacing w:before="0" w:after="160" w:line="259" w:lineRule="auto"/>
      </w:pPr>
    </w:p>
    <w:sdt>
      <w:sdtPr>
        <w:rPr>
          <w:noProof/>
        </w:rPr>
        <w:id w:val="1129439248"/>
        <w:lock w:val="contentLocked"/>
        <w:placeholder>
          <w:docPart w:val="4DB6EE8855934D579ED7FB3E126CA573"/>
        </w:placeholder>
        <w:group/>
      </w:sdtPr>
      <w:sdtEndPr/>
      <w:sdtContent>
        <w:p w14:paraId="7E26F0EA" w14:textId="77777777" w:rsidR="00960A7A" w:rsidRDefault="00960A7A">
          <w:pPr>
            <w:spacing w:before="0" w:after="160" w:line="259" w:lineRule="auto"/>
          </w:pPr>
        </w:p>
        <w:p w14:paraId="36F54927" w14:textId="77777777" w:rsidR="00960A7A" w:rsidRDefault="00960A7A" w:rsidP="00960A7A">
          <w:r>
            <w:rPr>
              <w:noProof/>
            </w:rPr>
            <mc:AlternateContent>
              <mc:Choice Requires="wps">
                <w:drawing>
                  <wp:anchor distT="0" distB="0" distL="114300" distR="114300" simplePos="0" relativeHeight="251658242" behindDoc="1" locked="0" layoutInCell="1" allowOverlap="1" wp14:anchorId="7E81D175" wp14:editId="5ED5CDE4">
                    <wp:simplePos x="0" y="0"/>
                    <wp:positionH relativeFrom="page">
                      <wp:posOffset>-80010</wp:posOffset>
                    </wp:positionH>
                    <wp:positionV relativeFrom="page">
                      <wp:posOffset>34290</wp:posOffset>
                    </wp:positionV>
                    <wp:extent cx="7740000" cy="10800000"/>
                    <wp:effectExtent l="0" t="0" r="13970" b="20955"/>
                    <wp:wrapNone/>
                    <wp:docPr id="20" name="Rectangle 20"/>
                    <wp:cNvGraphicFramePr/>
                    <a:graphic xmlns:a="http://schemas.openxmlformats.org/drawingml/2006/main">
                      <a:graphicData uri="http://schemas.microsoft.com/office/word/2010/wordprocessingShape">
                        <wps:wsp>
                          <wps:cNvSpPr/>
                          <wps:spPr>
                            <a:xfrm>
                              <a:off x="0" y="0"/>
                              <a:ext cx="7740000" cy="10800000"/>
                            </a:xfrm>
                            <a:prstGeom prst="rect">
                              <a:avLst/>
                            </a:prstGeom>
                            <a:solidFill>
                              <a:schemeClr val="bg2"/>
                            </a:solidFill>
                            <a:ln w="12700" cap="flat" cmpd="sng" algn="ctr">
                              <a:solidFill>
                                <a:srgbClr val="78BE20">
                                  <a:shade val="50000"/>
                                </a:srgbClr>
                              </a:solidFill>
                              <a:prstDash val="solid"/>
                              <a:miter lim="800000"/>
                            </a:ln>
                            <a:effectLst/>
                          </wps:spPr>
                          <wps:txbx>
                            <w:txbxContent>
                              <w:p w14:paraId="336D1CFF" w14:textId="77777777" w:rsidR="00960A7A" w:rsidRDefault="00960A7A" w:rsidP="00960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D175" id="Rectangle 20" o:spid="_x0000_s1074" style="position:absolute;margin-left:-6.3pt;margin-top:2.7pt;width:609.45pt;height:850.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" fillcolor="#f1f8e8 [3214]" strokecolor="#568b14" strokeweight="1pt">
                    <v:textbox>
                      <w:txbxContent>
                        <w:p w14:paraId="336D1CFF" w14:textId="77777777" w:rsidR="00960A7A" w:rsidRDefault="00960A7A" w:rsidP="00960A7A">
                          <w:pPr>
                            <w:jc w:val="center"/>
                          </w:pPr>
                        </w:p>
                      </w:txbxContent>
                    </v:textbox>
                    <w10:wrap anchorx="page" anchory="page"/>
                  </v:rect>
                </w:pict>
              </mc:Fallback>
            </mc:AlternateContent>
          </w:r>
        </w:p>
        <w:p w14:paraId="7B0438A7" w14:textId="77777777" w:rsidR="00960A7A" w:rsidRDefault="00960A7A" w:rsidP="00960A7A">
          <w:pPr>
            <w:pStyle w:val="Coverbannertop"/>
            <w:framePr w:wrap="around"/>
          </w:pPr>
          <w:r>
            <mc:AlternateContent>
              <mc:Choice Requires="wps">
                <w:drawing>
                  <wp:inline distT="0" distB="0" distL="0" distR="0" wp14:anchorId="182DAC8E" wp14:editId="63900451">
                    <wp:extent cx="7563600" cy="5400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3600" cy="540000"/>
                            </a:xfrm>
                            <a:prstGeom prst="rect">
                              <a:avLst/>
                            </a:prstGeom>
                            <a:solidFill>
                              <a:schemeClr val="tx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4F0827" id="Rectangle 27" o:spid="_x0000_s1026" style="width:595.5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" fillcolor="#285c4d [3215]" stroked="f" strokeweight="1pt">
                    <o:lock v:ext="edit" aspectratio="t"/>
                    <w10:anchorlock/>
                  </v:rect>
                </w:pict>
              </mc:Fallback>
            </mc:AlternateContent>
          </w:r>
        </w:p>
        <w:p w14:paraId="6BFE568D" w14:textId="77777777" w:rsidR="00960A7A" w:rsidRDefault="00960A7A" w:rsidP="00960A7A">
          <w:pPr>
            <w:pStyle w:val="Coverbannerbottom"/>
            <w:framePr w:wrap="around"/>
          </w:pPr>
          <w:r>
            <mc:AlternateContent>
              <mc:Choice Requires="wps">
                <w:drawing>
                  <wp:inline distT="0" distB="0" distL="0" distR="0" wp14:anchorId="0AD1C35B" wp14:editId="27027EC1">
                    <wp:extent cx="7920000" cy="612000"/>
                    <wp:effectExtent l="0" t="0" r="5080" b="0"/>
                    <wp:docPr id="28" name="Rectangle 28"/>
                    <wp:cNvGraphicFramePr/>
                    <a:graphic xmlns:a="http://schemas.openxmlformats.org/drawingml/2006/main">
                      <a:graphicData uri="http://schemas.microsoft.com/office/word/2010/wordprocessingShape">
                        <wps:wsp>
                          <wps:cNvSpPr/>
                          <wps:spPr>
                            <a:xfrm>
                              <a:off x="0" y="0"/>
                              <a:ext cx="7920000" cy="612000"/>
                            </a:xfrm>
                            <a:prstGeom prst="rect">
                              <a:avLst/>
                            </a:prstGeom>
                            <a:solidFill>
                              <a:srgbClr val="F1F8E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A36D35" id="Rectangle 28" o:spid="_x0000_s1026" style="width:623.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" fillcolor="#f1f8e8" stroked="f" strokeweight="1pt">
                    <w10:anchorlock/>
                  </v:rect>
                </w:pict>
              </mc:Fallback>
            </mc:AlternateContent>
          </w:r>
        </w:p>
        <w:p w14:paraId="174B510B" w14:textId="77777777" w:rsidR="00960A7A" w:rsidRDefault="00305746" w:rsidP="00960A7A">
          <w:pPr>
            <w:pStyle w:val="Coverbannerbottom"/>
            <w:framePr w:wrap="around"/>
          </w:pPr>
        </w:p>
      </w:sdtContent>
    </w:sdt>
    <w:p w14:paraId="3F70C32D" w14:textId="77777777" w:rsidR="007A5801" w:rsidRDefault="007A5801" w:rsidP="006B5342">
      <w:pPr>
        <w:pStyle w:val="EndpageContacts"/>
        <w:framePr w:h="4838" w:hRule="exact" w:wrap="around"/>
        <w:rPr>
          <w:b/>
          <w:bCs/>
        </w:rPr>
      </w:pPr>
      <w:r w:rsidRPr="00110B67">
        <w:rPr>
          <w:noProof/>
        </w:rPr>
        <w:drawing>
          <wp:inline distT="0" distB="0" distL="0" distR="0" wp14:anchorId="3789B6A3" wp14:editId="25C57819">
            <wp:extent cx="2019934" cy="899347"/>
            <wp:effectExtent l="0" t="0" r="0" b="0"/>
            <wp:docPr id="11" name="Graphic 11">
              <a:extLst xmlns:a="http://schemas.openxmlformats.org/drawingml/2006/main">
                <a:ext uri="{FF2B5EF4-FFF2-40B4-BE49-F238E27FC236}">
                  <a16:creationId xmlns:a16="http://schemas.microsoft.com/office/drawing/2014/main" id="{99E31010-2D9D-4F4E-9267-AD318E40D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8">
                      <a:extLst>
                        <a:ext uri="{FF2B5EF4-FFF2-40B4-BE49-F238E27FC236}">
                          <a16:creationId xmlns:a16="http://schemas.microsoft.com/office/drawing/2014/main" id="{99E31010-2D9D-4F4E-9267-AD318E40DB5B}"/>
                        </a:ext>
                      </a:extLst>
                    </pic:cNvPr>
                    <pic:cNvPicPr>
                      <a:picLocks noChangeAspect="1"/>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2019934" cy="899347"/>
                    </a:xfrm>
                    <a:prstGeom prst="rect">
                      <a:avLst/>
                    </a:prstGeom>
                  </pic:spPr>
                </pic:pic>
              </a:graphicData>
            </a:graphic>
          </wp:inline>
        </w:drawing>
      </w:r>
    </w:p>
    <w:p w14:paraId="63FC6751" w14:textId="77777777" w:rsidR="007A5801" w:rsidRDefault="007A5801" w:rsidP="006B5342">
      <w:pPr>
        <w:pStyle w:val="EndpageContacts"/>
        <w:framePr w:h="4838" w:hRule="exact" w:wrap="around"/>
        <w:rPr>
          <w:b/>
          <w:bCs/>
        </w:rPr>
      </w:pPr>
    </w:p>
    <w:p w14:paraId="651483B0" w14:textId="77777777" w:rsidR="007A5801" w:rsidRDefault="007A5801" w:rsidP="006B5342">
      <w:pPr>
        <w:pStyle w:val="EndpageContacts"/>
        <w:framePr w:h="4838" w:hRule="exact" w:wrap="around"/>
        <w:rPr>
          <w:b/>
          <w:bCs/>
        </w:rPr>
      </w:pPr>
    </w:p>
    <w:p w14:paraId="5AD11F98" w14:textId="77777777" w:rsidR="00393F6F" w:rsidRPr="008660D7" w:rsidRDefault="00AD6987" w:rsidP="00AD6987">
      <w:pPr>
        <w:pStyle w:val="EndpageContacts"/>
        <w:framePr w:h="4838" w:hRule="exact" w:wrap="around"/>
        <w:rPr>
          <w:b/>
          <w:bCs/>
          <w:lang w:val="de-DE"/>
        </w:rPr>
      </w:pPr>
      <w:r w:rsidRPr="008660D7">
        <w:rPr>
          <w:rFonts w:hint="eastAsia"/>
          <w:b/>
          <w:bCs/>
          <w:lang w:val="de-DE"/>
        </w:rPr>
        <w:t>FSC®</w:t>
      </w:r>
      <w:r w:rsidRPr="008660D7">
        <w:rPr>
          <w:rFonts w:hint="eastAsia"/>
          <w:b/>
          <w:bCs/>
        </w:rPr>
        <w:t>中国</w:t>
      </w:r>
    </w:p>
    <w:p w14:paraId="1370EB55" w14:textId="77777777" w:rsidR="00393F6F" w:rsidRDefault="00AD6987" w:rsidP="00AD6987">
      <w:pPr>
        <w:pStyle w:val="EndpageContacts"/>
        <w:framePr w:h="4838" w:hRule="exact" w:wrap="around"/>
        <w:rPr>
          <w:lang w:val="de-DE"/>
        </w:rPr>
      </w:pPr>
      <w:r w:rsidRPr="004811F3">
        <w:rPr>
          <w:rFonts w:hint="eastAsia"/>
        </w:rPr>
        <w:t>北京市东城区</w:t>
      </w:r>
    </w:p>
    <w:p w14:paraId="29CD263C" w14:textId="77777777" w:rsidR="00393F6F" w:rsidRDefault="00AD6987" w:rsidP="00AD6987">
      <w:pPr>
        <w:pStyle w:val="EndpageContacts"/>
        <w:framePr w:h="4838" w:hRule="exact" w:wrap="around"/>
        <w:rPr>
          <w:lang w:val="de-DE"/>
        </w:rPr>
      </w:pPr>
      <w:r w:rsidRPr="004811F3">
        <w:rPr>
          <w:rFonts w:hint="eastAsia"/>
        </w:rPr>
        <w:t>南竹杆胡同</w:t>
      </w:r>
      <w:r w:rsidRPr="00102874">
        <w:rPr>
          <w:rFonts w:hint="eastAsia"/>
          <w:lang w:val="de-DE"/>
        </w:rPr>
        <w:t>2</w:t>
      </w:r>
      <w:r w:rsidRPr="004811F3">
        <w:rPr>
          <w:rFonts w:hint="eastAsia"/>
        </w:rPr>
        <w:t>号</w:t>
      </w:r>
      <w:r w:rsidRPr="00102874">
        <w:rPr>
          <w:rFonts w:hint="eastAsia"/>
          <w:lang w:val="de-DE"/>
        </w:rPr>
        <w:t>1</w:t>
      </w:r>
      <w:r w:rsidRPr="004811F3">
        <w:rPr>
          <w:rFonts w:hint="eastAsia"/>
        </w:rPr>
        <w:t>幢</w:t>
      </w:r>
      <w:r w:rsidRPr="00102874">
        <w:rPr>
          <w:rFonts w:hint="eastAsia"/>
          <w:lang w:val="de-DE"/>
        </w:rPr>
        <w:t>10709</w:t>
      </w:r>
      <w:r w:rsidRPr="004811F3">
        <w:rPr>
          <w:rFonts w:hint="eastAsia"/>
        </w:rPr>
        <w:t>室</w:t>
      </w:r>
    </w:p>
    <w:p w14:paraId="084E4159" w14:textId="6D53B74A" w:rsidR="00960A7A" w:rsidRPr="00393F6F" w:rsidRDefault="00AD6987" w:rsidP="006B5342">
      <w:pPr>
        <w:pStyle w:val="EndpageContacts"/>
        <w:framePr w:h="4838" w:hRule="exact" w:wrap="around"/>
        <w:rPr>
          <w:b/>
          <w:bCs/>
          <w:lang w:val="de-DE"/>
        </w:rPr>
      </w:pPr>
      <w:r w:rsidRPr="004811F3">
        <w:rPr>
          <w:rFonts w:hint="eastAsia"/>
        </w:rPr>
        <w:t>邮箱</w:t>
      </w:r>
      <w:r w:rsidRPr="00102874">
        <w:rPr>
          <w:rFonts w:hint="eastAsia"/>
          <w:lang w:val="de-DE"/>
        </w:rPr>
        <w:t>：info@cn.fsc.org</w:t>
      </w:r>
      <w:r w:rsidR="00960A7A" w:rsidRPr="008660D7">
        <w:rPr>
          <w:lang w:val="de-DE"/>
        </w:rPr>
        <w:t>​</w:t>
      </w:r>
    </w:p>
    <w:p w14:paraId="3D2DB39F" w14:textId="77777777" w:rsidR="00A72E48" w:rsidRPr="008660D7" w:rsidRDefault="00A72E48" w:rsidP="008D0DAB">
      <w:pPr>
        <w:spacing w:before="0" w:after="160" w:line="259" w:lineRule="auto"/>
        <w:rPr>
          <w:lang w:val="de-DE"/>
        </w:rPr>
      </w:pPr>
    </w:p>
    <w:sectPr w:rsidR="00A72E48" w:rsidRPr="008660D7" w:rsidSect="00071D92">
      <w:headerReference w:type="default" r:id="rId174"/>
      <w:pgSz w:w="11906" w:h="16838" w:code="9"/>
      <w:pgMar w:top="851" w:right="851" w:bottom="851" w:left="851" w:header="116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3BFE5" w14:textId="77777777" w:rsidR="00305746" w:rsidRDefault="00305746" w:rsidP="00C37A29">
      <w:pPr>
        <w:spacing w:after="0"/>
      </w:pPr>
      <w:r>
        <w:separator/>
      </w:r>
    </w:p>
  </w:endnote>
  <w:endnote w:type="continuationSeparator" w:id="0">
    <w:p w14:paraId="3366245A" w14:textId="77777777" w:rsidR="00305746" w:rsidRDefault="00305746" w:rsidP="00C37A29">
      <w:pPr>
        <w:spacing w:after="0"/>
      </w:pPr>
      <w:r>
        <w:continuationSeparator/>
      </w:r>
    </w:p>
  </w:endnote>
  <w:endnote w:type="continuationNotice" w:id="1">
    <w:p w14:paraId="7A6E1042" w14:textId="77777777" w:rsidR="00305746" w:rsidRDefault="003057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reycliff CF">
    <w:altName w:val="Calibri"/>
    <w:panose1 w:val="00000000000000000000"/>
    <w:charset w:val="00"/>
    <w:family w:val="modern"/>
    <w:notTrueType/>
    <w:pitch w:val="variable"/>
    <w:sig w:usb0="A00002FF" w:usb1="0000A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11815"/>
      <w:docPartObj>
        <w:docPartGallery w:val="Page Numbers (Bottom of Page)"/>
        <w:docPartUnique/>
      </w:docPartObj>
    </w:sdtPr>
    <w:sdtEndPr>
      <w:rPr>
        <w:noProof/>
      </w:rPr>
    </w:sdtEndPr>
    <w:sdtContent>
      <w:p w14:paraId="7C0F4F6C" w14:textId="3C4385A1" w:rsidR="008F054E" w:rsidRDefault="008F05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1C1EC0" w14:textId="71CA619A" w:rsidR="00C93A71" w:rsidRPr="00342C95" w:rsidRDefault="00C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6C3AA" w14:textId="77777777" w:rsidR="00305746" w:rsidRDefault="00305746" w:rsidP="00C37A29">
      <w:pPr>
        <w:spacing w:after="0"/>
      </w:pPr>
      <w:r>
        <w:separator/>
      </w:r>
    </w:p>
  </w:footnote>
  <w:footnote w:type="continuationSeparator" w:id="0">
    <w:p w14:paraId="5B3597AF" w14:textId="77777777" w:rsidR="00305746" w:rsidRDefault="00305746" w:rsidP="00C37A29">
      <w:pPr>
        <w:spacing w:after="0"/>
      </w:pPr>
      <w:r>
        <w:continuationSeparator/>
      </w:r>
    </w:p>
  </w:footnote>
  <w:footnote w:type="continuationNotice" w:id="1">
    <w:p w14:paraId="1F04E3C6" w14:textId="77777777" w:rsidR="00305746" w:rsidRDefault="00305746">
      <w:pPr>
        <w:spacing w:before="0" w:after="0" w:line="240" w:lineRule="auto"/>
      </w:pPr>
    </w:p>
  </w:footnote>
  <w:footnote w:id="2">
    <w:p w14:paraId="039FC829" w14:textId="2880AFBE" w:rsidR="006055AB" w:rsidRPr="003700EF" w:rsidRDefault="006055AB">
      <w:pPr>
        <w:pStyle w:val="FootnoteText"/>
        <w:rPr>
          <w:rFonts w:asciiTheme="minorHAnsi" w:hAnsiTheme="minorHAnsi" w:cstheme="minorHAnsi"/>
        </w:rPr>
      </w:pPr>
      <w:r>
        <w:rPr>
          <w:rStyle w:val="FootnoteReference"/>
        </w:rPr>
        <w:footnoteRef/>
      </w:r>
      <w:r>
        <w:t xml:space="preserve"> </w:t>
      </w:r>
      <w:r w:rsidR="003C3F3D" w:rsidRPr="00897FFA">
        <w:rPr>
          <w:rFonts w:asciiTheme="minorHAnsi" w:hAnsiTheme="minorHAnsi" w:cstheme="minorHAnsi"/>
        </w:rPr>
        <w:t>此处的“认证方案”指的是</w:t>
      </w:r>
      <w:hyperlink r:id="rId1" w:history="1">
        <w:r w:rsidR="003700EF" w:rsidRPr="00056EF3">
          <w:rPr>
            <w:rStyle w:val="Hyperlink"/>
            <w:rFonts w:asciiTheme="minorHAnsi" w:hAnsiTheme="minorHAnsi" w:cstheme="minorHAnsi"/>
            <w:u w:val="none"/>
          </w:rPr>
          <w:t xml:space="preserve">ISO </w:t>
        </w:r>
      </w:hyperlink>
      <w:hyperlink r:id="rId2" w:history="1">
        <w:r w:rsidR="003C3F3D" w:rsidRPr="00D91FE7">
          <w:rPr>
            <w:rStyle w:val="Hyperlink"/>
            <w:rFonts w:asciiTheme="minorHAnsi" w:hAnsiTheme="minorHAnsi" w:cstheme="minorHAnsi"/>
          </w:rPr>
          <w:t>17067:201</w:t>
        </w:r>
        <w:r w:rsidR="007F6544">
          <w:rPr>
            <w:rStyle w:val="Hyperlink"/>
            <w:rFonts w:asciiTheme="minorHAnsi" w:eastAsiaTheme="minorEastAsia" w:hAnsiTheme="minorHAnsi" w:cstheme="minorHAnsi" w:hint="eastAsia"/>
          </w:rPr>
          <w:t>3</w:t>
        </w:r>
        <w:r w:rsidR="003C3F3D" w:rsidRPr="00D91FE7">
          <w:rPr>
            <w:rStyle w:val="Hyperlink"/>
            <w:rFonts w:asciiTheme="minorHAnsi" w:hAnsiTheme="minorHAnsi" w:cstheme="minorHAnsi"/>
          </w:rPr>
          <w:t>《合格评</w:t>
        </w:r>
        <w:r w:rsidR="00C40083">
          <w:rPr>
            <w:rStyle w:val="Hyperlink"/>
            <w:rFonts w:ascii="SimSun" w:eastAsia="SimSun" w:hAnsi="SimSun" w:cs="SimSun" w:hint="eastAsia"/>
          </w:rPr>
          <w:t>定</w:t>
        </w:r>
        <w:r w:rsidR="003C3F3D" w:rsidRPr="00D91FE7">
          <w:rPr>
            <w:rStyle w:val="Hyperlink"/>
            <w:rFonts w:asciiTheme="minorHAnsi" w:hAnsiTheme="minorHAnsi" w:cstheme="minorHAnsi"/>
          </w:rPr>
          <w:t xml:space="preserve">——产品认证基础和产品认证方案指南》 </w:t>
        </w:r>
      </w:hyperlink>
      <w:r w:rsidR="00897FFA">
        <w:rPr>
          <w:rFonts w:asciiTheme="minorHAnsi" w:hAnsiTheme="minorHAnsi" w:cstheme="minorHAnsi"/>
        </w:rPr>
        <w:t>。</w:t>
      </w:r>
    </w:p>
  </w:footnote>
  <w:footnote w:id="3">
    <w:p w14:paraId="628B3C1F" w14:textId="0AC23145" w:rsidR="00841129" w:rsidRPr="00614A06" w:rsidRDefault="00841129" w:rsidP="00841129">
      <w:pPr>
        <w:pStyle w:val="FootnoteText"/>
        <w:rPr>
          <w:rFonts w:ascii="Arial" w:hAnsi="Arial" w:cs="Arial"/>
        </w:rPr>
      </w:pPr>
      <w:r w:rsidRPr="00614A06">
        <w:rPr>
          <w:rStyle w:val="FootnoteReference"/>
          <w:rFonts w:ascii="Arial" w:hAnsi="Arial" w:cs="Arial"/>
        </w:rPr>
        <w:footnoteRef/>
      </w:r>
      <w:r w:rsidRPr="00614A06">
        <w:rPr>
          <w:rFonts w:ascii="Arial" w:hAnsi="Arial" w:cs="Arial"/>
        </w:rPr>
        <w:t>IRCA（</w:t>
      </w:r>
      <w:r w:rsidRPr="00614A06">
        <w:rPr>
          <w:rFonts w:ascii="Arial" w:hAnsi="Arial" w:cs="Arial"/>
        </w:rPr>
        <w:t xml:space="preserve">国际注册审计师协会，网址： </w:t>
      </w:r>
      <w:hyperlink r:id="rId3" w:history="1">
        <w:r w:rsidRPr="00614A06">
          <w:rPr>
            <w:rStyle w:val="Hyperlink"/>
            <w:rFonts w:ascii="Arial" w:eastAsiaTheme="majorEastAsia" w:hAnsi="Arial" w:cs="Arial"/>
          </w:rPr>
          <w:t xml:space="preserve">www.irca.org </w:t>
        </w:r>
      </w:hyperlink>
      <w:r w:rsidRPr="00614A06">
        <w:rPr>
          <w:rFonts w:ascii="Arial" w:hAnsi="Arial" w:cs="Arial"/>
        </w:rPr>
        <w:t>）是一个审计师注册计划。</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37834" w14:textId="68D8AC9C" w:rsidR="00A72E48" w:rsidRDefault="00A72E48">
    <w:pPr>
      <w:pStyle w:val="Header"/>
    </w:pPr>
    <w:r>
      <w:rPr>
        <w:noProof/>
      </w:rPr>
      <mc:AlternateContent>
        <mc:Choice Requires="wps">
          <w:drawing>
            <wp:anchor distT="0" distB="0" distL="114300" distR="114300" simplePos="0" relativeHeight="251653120" behindDoc="1" locked="1" layoutInCell="1" allowOverlap="1" wp14:anchorId="70D2AA93" wp14:editId="5CE6B17A">
              <wp:simplePos x="0" y="0"/>
              <wp:positionH relativeFrom="page">
                <wp:align>left</wp:align>
              </wp:positionH>
              <wp:positionV relativeFrom="page">
                <wp:align>bottom</wp:align>
              </wp:positionV>
              <wp:extent cx="11160000" cy="540000"/>
              <wp:effectExtent l="0" t="0" r="3810" b="0"/>
              <wp:wrapNone/>
              <wp:docPr id="2" name="Rectangle 2"/>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A89A" id="Rectangle 2" o:spid="_x0000_s1026" style="position:absolute;margin-left:0;margin-top:0;width:878.75pt;height:42.5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r>
      <w:rPr>
        <w:noProof/>
      </w:rPr>
      <mc:AlternateContent>
        <mc:Choice Requires="wps">
          <w:drawing>
            <wp:anchor distT="0" distB="540385" distL="114300" distR="114300" simplePos="0" relativeHeight="251651072" behindDoc="1" locked="1" layoutInCell="1" allowOverlap="1" wp14:anchorId="19337AB3" wp14:editId="66F6F5A6">
              <wp:simplePos x="0" y="0"/>
              <wp:positionH relativeFrom="page">
                <wp:align>left</wp:align>
              </wp:positionH>
              <wp:positionV relativeFrom="page">
                <wp:align>top</wp:align>
              </wp:positionV>
              <wp:extent cx="11160000" cy="540000"/>
              <wp:effectExtent l="0" t="0" r="3810" b="0"/>
              <wp:wrapNone/>
              <wp:docPr id="1" name="Rectangle 1"/>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A2A3" id="Rectangle 1" o:spid="_x0000_s1026" style="position:absolute;margin-left:0;margin-top:0;width:878.75pt;height:42.5pt;z-index:-251665408;visibility:visible;mso-wrap-style:square;mso-width-percent:0;mso-height-percent:0;mso-wrap-distance-left:9pt;mso-wrap-distance-top:0;mso-wrap-distance-right:9pt;mso-wrap-distance-bottom:42.55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C9AE6" w14:textId="77777777" w:rsidR="003D1C46" w:rsidRDefault="00305746">
    <w:pPr>
      <w:pStyle w:val="Header"/>
    </w:pPr>
    <w:sdt>
      <w:sdtPr>
        <w:id w:val="451372447"/>
        <w:docPartObj>
          <w:docPartGallery w:val="Watermarks"/>
          <w:docPartUnique/>
        </w:docPartObj>
      </w:sdtPr>
      <w:sdtEndPr/>
      <w:sdtContent>
        <w:r>
          <w:rPr>
            <w:noProof/>
          </w:rPr>
          <w:pict w14:anchorId="499FA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D1C46">
      <w:rPr>
        <w:noProof/>
      </w:rPr>
      <mc:AlternateContent>
        <mc:Choice Requires="wps">
          <w:drawing>
            <wp:anchor distT="0" distB="0" distL="114300" distR="114300" simplePos="0" relativeHeight="251661312" behindDoc="1" locked="1" layoutInCell="1" allowOverlap="1" wp14:anchorId="2CAF493D" wp14:editId="5B998146">
              <wp:simplePos x="0" y="0"/>
              <wp:positionH relativeFrom="page">
                <wp:align>left</wp:align>
              </wp:positionH>
              <wp:positionV relativeFrom="page">
                <wp:align>bottom</wp:align>
              </wp:positionV>
              <wp:extent cx="11160000" cy="540000"/>
              <wp:effectExtent l="0" t="0" r="3810" b="0"/>
              <wp:wrapNone/>
              <wp:docPr id="783485401" name="Rectangle 783485401"/>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C3B5" id="Rectangle 783485401" o:spid="_x0000_s1026" style="position:absolute;margin-left:0;margin-top:0;width:878.75pt;height:42.5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r w:rsidR="003D1C46">
      <w:rPr>
        <w:noProof/>
      </w:rPr>
      <mc:AlternateContent>
        <mc:Choice Requires="wps">
          <w:drawing>
            <wp:anchor distT="0" distB="540385" distL="114300" distR="114300" simplePos="0" relativeHeight="251659264" behindDoc="1" locked="1" layoutInCell="1" allowOverlap="1" wp14:anchorId="2B014BA6" wp14:editId="6BBFE463">
              <wp:simplePos x="0" y="0"/>
              <wp:positionH relativeFrom="page">
                <wp:align>left</wp:align>
              </wp:positionH>
              <wp:positionV relativeFrom="page">
                <wp:align>top</wp:align>
              </wp:positionV>
              <wp:extent cx="11160000" cy="540000"/>
              <wp:effectExtent l="0" t="0" r="3810" b="0"/>
              <wp:wrapNone/>
              <wp:docPr id="783485402" name="Rectangle 783485402"/>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9B442" id="Rectangle 783485402" o:spid="_x0000_s1026" style="position:absolute;margin-left:0;margin-top:0;width:878.75pt;height:42.5pt;z-index:-251657216;visibility:visible;mso-wrap-style:square;mso-width-percent:0;mso-height-percent:0;mso-wrap-distance-left:9pt;mso-wrap-distance-top:0;mso-wrap-distance-right:9pt;mso-wrap-distance-bottom:42.55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191B" w14:textId="66E46DE1" w:rsidR="003D1C46" w:rsidRDefault="003D1C46">
    <w:pPr>
      <w:pStyle w:val="Header"/>
    </w:pPr>
    <w:r>
      <w:rPr>
        <w:noProof/>
      </w:rPr>
      <mc:AlternateContent>
        <mc:Choice Requires="wps">
          <w:drawing>
            <wp:anchor distT="0" distB="0" distL="114300" distR="114300" simplePos="0" relativeHeight="251665408" behindDoc="1" locked="1" layoutInCell="1" allowOverlap="1" wp14:anchorId="506CD871" wp14:editId="7AB84F03">
              <wp:simplePos x="0" y="0"/>
              <wp:positionH relativeFrom="page">
                <wp:align>left</wp:align>
              </wp:positionH>
              <wp:positionV relativeFrom="page">
                <wp:align>bottom</wp:align>
              </wp:positionV>
              <wp:extent cx="11160000" cy="540000"/>
              <wp:effectExtent l="0" t="0" r="3810" b="0"/>
              <wp:wrapNone/>
              <wp:docPr id="783485403" name="Rectangle 783485403"/>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C4AFD" id="Rectangle 783485403" o:spid="_x0000_s1026" style="position:absolute;margin-left:0;margin-top:0;width:878.75pt;height:42.5pt;z-index:-2516510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r>
      <w:rPr>
        <w:noProof/>
      </w:rPr>
      <mc:AlternateContent>
        <mc:Choice Requires="wps">
          <w:drawing>
            <wp:anchor distT="0" distB="540385" distL="114300" distR="114300" simplePos="0" relativeHeight="251663360" behindDoc="1" locked="1" layoutInCell="1" allowOverlap="1" wp14:anchorId="0BBC1417" wp14:editId="495B5C58">
              <wp:simplePos x="0" y="0"/>
              <wp:positionH relativeFrom="page">
                <wp:align>left</wp:align>
              </wp:positionH>
              <wp:positionV relativeFrom="page">
                <wp:align>top</wp:align>
              </wp:positionV>
              <wp:extent cx="11160000" cy="540000"/>
              <wp:effectExtent l="0" t="0" r="3810" b="0"/>
              <wp:wrapNone/>
              <wp:docPr id="783485404" name="Rectangle 783485404"/>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7DDD4" id="Rectangle 783485404" o:spid="_x0000_s1026" style="position:absolute;margin-left:0;margin-top:0;width:878.75pt;height:42.5pt;z-index:-251653120;visibility:visible;mso-wrap-style:square;mso-width-percent:0;mso-height-percent:0;mso-wrap-distance-left:9pt;mso-wrap-distance-top:0;mso-wrap-distance-right:9pt;mso-wrap-distance-bottom:42.55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0462" w14:textId="358A9E87" w:rsidR="00090DD4" w:rsidRDefault="00090DD4">
    <w:pPr>
      <w:pStyle w:val="Header"/>
    </w:pPr>
    <w:r>
      <w:rPr>
        <w:noProof/>
      </w:rPr>
      <mc:AlternateContent>
        <mc:Choice Requires="wps">
          <w:drawing>
            <wp:anchor distT="0" distB="0" distL="114300" distR="114300" simplePos="0" relativeHeight="251657216" behindDoc="1" locked="1" layoutInCell="1" allowOverlap="1" wp14:anchorId="13BC1BA4" wp14:editId="6489C47B">
              <wp:simplePos x="0" y="0"/>
              <wp:positionH relativeFrom="page">
                <wp:align>left</wp:align>
              </wp:positionH>
              <wp:positionV relativeFrom="page">
                <wp:align>bottom</wp:align>
              </wp:positionV>
              <wp:extent cx="13763625" cy="539750"/>
              <wp:effectExtent l="0" t="0" r="9525" b="0"/>
              <wp:wrapNone/>
              <wp:docPr id="12" name="Rectangle 12"/>
              <wp:cNvGraphicFramePr/>
              <a:graphic xmlns:a="http://schemas.openxmlformats.org/drawingml/2006/main">
                <a:graphicData uri="http://schemas.microsoft.com/office/word/2010/wordprocessingShape">
                  <wps:wsp>
                    <wps:cNvSpPr/>
                    <wps:spPr>
                      <a:xfrm>
                        <a:off x="0" y="0"/>
                        <a:ext cx="13763625" cy="539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B6239" id="Rectangle 12" o:spid="_x0000_s1026" style="position:absolute;margin-left:0;margin-top:0;width:1083.75pt;height:42.5pt;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" fillcolor="#f1f8e8 [3214]" stroked="f" strokeweight="1pt">
              <w10:wrap anchorx="page" anchory="page"/>
              <w10:anchorlock/>
            </v:rect>
          </w:pict>
        </mc:Fallback>
      </mc:AlternateContent>
    </w:r>
    <w:r>
      <w:rPr>
        <w:noProof/>
      </w:rPr>
      <mc:AlternateContent>
        <mc:Choice Requires="wps">
          <w:drawing>
            <wp:anchor distT="0" distB="540385" distL="114300" distR="114300" simplePos="0" relativeHeight="251655168" behindDoc="1" locked="1" layoutInCell="1" allowOverlap="1" wp14:anchorId="056A75C0" wp14:editId="51AAFF6B">
              <wp:simplePos x="0" y="0"/>
              <wp:positionH relativeFrom="page">
                <wp:align>left</wp:align>
              </wp:positionH>
              <wp:positionV relativeFrom="page">
                <wp:align>top</wp:align>
              </wp:positionV>
              <wp:extent cx="13735050" cy="539750"/>
              <wp:effectExtent l="0" t="0" r="0" b="0"/>
              <wp:wrapNone/>
              <wp:docPr id="13" name="Rectangle 13"/>
              <wp:cNvGraphicFramePr/>
              <a:graphic xmlns:a="http://schemas.openxmlformats.org/drawingml/2006/main">
                <a:graphicData uri="http://schemas.microsoft.com/office/word/2010/wordprocessingShape">
                  <wps:wsp>
                    <wps:cNvSpPr/>
                    <wps:spPr>
                      <a:xfrm>
                        <a:off x="0" y="0"/>
                        <a:ext cx="13735050" cy="539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63D99" id="Rectangle 13" o:spid="_x0000_s1026" style="position:absolute;margin-left:0;margin-top:0;width:1081.5pt;height:42.5pt;z-index:-251661312;visibility:visible;mso-wrap-style:square;mso-width-percent:0;mso-height-percent:0;mso-wrap-distance-left:9pt;mso-wrap-distance-top:0;mso-wrap-distance-right:9pt;mso-wrap-distance-bottom:42.55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" fillcolor="#f1f8e8 [3214]" stroked="f" strokeweight="1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BAC3" w14:textId="6CC0A82D" w:rsidR="00071D92" w:rsidRDefault="00071D92">
    <w:pPr>
      <w:pStyle w:val="Header"/>
    </w:pPr>
    <w:r>
      <w:rPr>
        <w:noProof/>
      </w:rPr>
      <mc:AlternateContent>
        <mc:Choice Requires="wps">
          <w:drawing>
            <wp:anchor distT="0" distB="0" distL="114300" distR="114300" simplePos="0" relativeHeight="251657728" behindDoc="1" locked="1" layoutInCell="1" allowOverlap="1" wp14:anchorId="5FFF7985" wp14:editId="66E5C35F">
              <wp:simplePos x="0" y="0"/>
              <wp:positionH relativeFrom="page">
                <wp:align>left</wp:align>
              </wp:positionH>
              <wp:positionV relativeFrom="page">
                <wp:align>bottom</wp:align>
              </wp:positionV>
              <wp:extent cx="11160000" cy="540000"/>
              <wp:effectExtent l="0" t="0" r="3810" b="0"/>
              <wp:wrapNone/>
              <wp:docPr id="14" name="Rectangle 14"/>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3B0B5" id="Rectangle 14" o:spid="_x0000_s1026" style="position:absolute;margin-left:0;margin-top:0;width:878.75pt;height:42.5pt;z-index:-2516587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r>
      <w:rPr>
        <w:noProof/>
      </w:rPr>
      <mc:AlternateContent>
        <mc:Choice Requires="wps">
          <w:drawing>
            <wp:anchor distT="0" distB="540385" distL="114300" distR="114300" simplePos="0" relativeHeight="251656704" behindDoc="1" locked="1" layoutInCell="1" allowOverlap="1" wp14:anchorId="17850E79" wp14:editId="6688EE34">
              <wp:simplePos x="0" y="0"/>
              <wp:positionH relativeFrom="page">
                <wp:align>left</wp:align>
              </wp:positionH>
              <wp:positionV relativeFrom="page">
                <wp:align>top</wp:align>
              </wp:positionV>
              <wp:extent cx="11160000" cy="540000"/>
              <wp:effectExtent l="0" t="0" r="3810" b="0"/>
              <wp:wrapNone/>
              <wp:docPr id="15" name="Rectangle 15"/>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39C0C" id="Rectangle 15" o:spid="_x0000_s1026" style="position:absolute;margin-left:0;margin-top:0;width:878.75pt;height:42.5pt;z-index:-251659776;visibility:visible;mso-wrap-style:square;mso-width-percent:0;mso-height-percent:0;mso-wrap-distance-left:9pt;mso-wrap-distance-top:0;mso-wrap-distance-right:9pt;mso-wrap-distance-bottom:42.55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99433E"/>
    <w:multiLevelType w:val="hybridMultilevel"/>
    <w:tmpl w:val="AFCE01B8"/>
    <w:lvl w:ilvl="0" w:tplc="FFFFFFFF">
      <w:start w:val="1"/>
      <w:numFmt w:val="lowerLetter"/>
      <w:lvlText w:val=""/>
      <w:lvlJc w:val="left"/>
      <w:pPr>
        <w:ind w:left="-1712" w:firstLine="0"/>
      </w:pPr>
    </w:lvl>
    <w:lvl w:ilvl="1" w:tplc="FFFFFFFF">
      <w:numFmt w:val="decimal"/>
      <w:lvlText w:val=""/>
      <w:lvlJc w:val="left"/>
      <w:pPr>
        <w:ind w:left="-1712" w:firstLine="0"/>
      </w:pPr>
    </w:lvl>
    <w:lvl w:ilvl="2" w:tplc="FFFFFFFF">
      <w:numFmt w:val="decimal"/>
      <w:lvlText w:val=""/>
      <w:lvlJc w:val="left"/>
      <w:pPr>
        <w:ind w:left="-1712" w:firstLine="0"/>
      </w:pPr>
    </w:lvl>
    <w:lvl w:ilvl="3" w:tplc="FFFFFFFF">
      <w:numFmt w:val="decimal"/>
      <w:lvlText w:val=""/>
      <w:lvlJc w:val="left"/>
      <w:pPr>
        <w:ind w:left="-1712" w:firstLine="0"/>
      </w:pPr>
    </w:lvl>
    <w:lvl w:ilvl="4" w:tplc="FFFFFFFF">
      <w:numFmt w:val="decimal"/>
      <w:lvlText w:val=""/>
      <w:lvlJc w:val="left"/>
      <w:pPr>
        <w:ind w:left="-1712" w:firstLine="0"/>
      </w:pPr>
    </w:lvl>
    <w:lvl w:ilvl="5" w:tplc="FFFFFFFF">
      <w:numFmt w:val="decimal"/>
      <w:lvlText w:val=""/>
      <w:lvlJc w:val="left"/>
      <w:pPr>
        <w:ind w:left="-1712" w:firstLine="0"/>
      </w:pPr>
    </w:lvl>
    <w:lvl w:ilvl="6" w:tplc="FFFFFFFF">
      <w:numFmt w:val="decimal"/>
      <w:lvlText w:val=""/>
      <w:lvlJc w:val="left"/>
      <w:pPr>
        <w:ind w:left="-1712" w:firstLine="0"/>
      </w:pPr>
    </w:lvl>
    <w:lvl w:ilvl="7" w:tplc="FFFFFFFF">
      <w:numFmt w:val="decimal"/>
      <w:lvlText w:val=""/>
      <w:lvlJc w:val="left"/>
      <w:pPr>
        <w:ind w:left="-1712" w:firstLine="0"/>
      </w:pPr>
    </w:lvl>
    <w:lvl w:ilvl="8" w:tplc="FFFFFFFF">
      <w:numFmt w:val="decimal"/>
      <w:lvlText w:val=""/>
      <w:lvlJc w:val="left"/>
      <w:pPr>
        <w:ind w:left="-1712" w:firstLine="0"/>
      </w:pPr>
    </w:lvl>
  </w:abstractNum>
  <w:abstractNum w:abstractNumId="1" w15:restartNumberingAfterBreak="0">
    <w:nsid w:val="00000001"/>
    <w:multiLevelType w:val="multilevel"/>
    <w:tmpl w:val="00000000"/>
    <w:lvl w:ilvl="0">
      <w:start w:val="1"/>
      <w:numFmt w:val="decimal"/>
      <w:pStyle w:val="a"/>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13F7EF9"/>
    <w:multiLevelType w:val="hybridMultilevel"/>
    <w:tmpl w:val="10AE5644"/>
    <w:lvl w:ilvl="0" w:tplc="FFFFFFFF">
      <w:start w:val="1"/>
      <w:numFmt w:val="lowerLetter"/>
      <w:lvlText w:val="%1)"/>
      <w:lvlJc w:val="left"/>
      <w:pPr>
        <w:ind w:left="1210" w:hanging="360"/>
      </w:pPr>
      <w:rPr>
        <w:rFonts w:ascii="Arial" w:eastAsia="Times New Roman" w:hAnsi="Arial" w:cs="Arial"/>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 w15:restartNumberingAfterBreak="0">
    <w:nsid w:val="028C6EEB"/>
    <w:multiLevelType w:val="multilevel"/>
    <w:tmpl w:val="F4DA08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2A930F2"/>
    <w:multiLevelType w:val="hybridMultilevel"/>
    <w:tmpl w:val="858A8DBC"/>
    <w:lvl w:ilvl="0" w:tplc="D00E57FA">
      <w:start w:val="1"/>
      <w:numFmt w:val="decimal"/>
      <w:lvlText w:val="%1."/>
      <w:lvlJc w:val="left"/>
      <w:pPr>
        <w:ind w:left="360" w:hanging="360"/>
      </w:pPr>
      <w:rPr>
        <w:sz w:val="22"/>
        <w:szCs w:val="22"/>
      </w:rPr>
    </w:lvl>
    <w:lvl w:ilvl="1" w:tplc="04070019">
      <w:start w:val="1"/>
      <w:numFmt w:val="lowerLetter"/>
      <w:lvlText w:val="%2."/>
      <w:lvlJc w:val="left"/>
      <w:pPr>
        <w:ind w:left="108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5" w15:restartNumberingAfterBreak="0">
    <w:nsid w:val="036611F3"/>
    <w:multiLevelType w:val="hybridMultilevel"/>
    <w:tmpl w:val="9D3C9A72"/>
    <w:lvl w:ilvl="0" w:tplc="2000001B">
      <w:start w:val="1"/>
      <w:numFmt w:val="lowerRoman"/>
      <w:lvlText w:val="%1."/>
      <w:lvlJc w:val="right"/>
      <w:pPr>
        <w:ind w:left="1636" w:hanging="360"/>
      </w:pPr>
    </w:lvl>
    <w:lvl w:ilvl="1" w:tplc="20000019" w:tentative="1">
      <w:start w:val="1"/>
      <w:numFmt w:val="lowerLetter"/>
      <w:lvlText w:val="%2."/>
      <w:lvlJc w:val="left"/>
      <w:pPr>
        <w:ind w:left="2356" w:hanging="360"/>
      </w:pPr>
    </w:lvl>
    <w:lvl w:ilvl="2" w:tplc="2000001B" w:tentative="1">
      <w:start w:val="1"/>
      <w:numFmt w:val="lowerRoman"/>
      <w:lvlText w:val="%3."/>
      <w:lvlJc w:val="right"/>
      <w:pPr>
        <w:ind w:left="3076" w:hanging="180"/>
      </w:pPr>
    </w:lvl>
    <w:lvl w:ilvl="3" w:tplc="2000000F" w:tentative="1">
      <w:start w:val="1"/>
      <w:numFmt w:val="decimal"/>
      <w:lvlText w:val="%4."/>
      <w:lvlJc w:val="left"/>
      <w:pPr>
        <w:ind w:left="3796" w:hanging="360"/>
      </w:pPr>
    </w:lvl>
    <w:lvl w:ilvl="4" w:tplc="20000019" w:tentative="1">
      <w:start w:val="1"/>
      <w:numFmt w:val="lowerLetter"/>
      <w:lvlText w:val="%5."/>
      <w:lvlJc w:val="left"/>
      <w:pPr>
        <w:ind w:left="4516" w:hanging="360"/>
      </w:pPr>
    </w:lvl>
    <w:lvl w:ilvl="5" w:tplc="2000001B" w:tentative="1">
      <w:start w:val="1"/>
      <w:numFmt w:val="lowerRoman"/>
      <w:lvlText w:val="%6."/>
      <w:lvlJc w:val="right"/>
      <w:pPr>
        <w:ind w:left="5236" w:hanging="180"/>
      </w:pPr>
    </w:lvl>
    <w:lvl w:ilvl="6" w:tplc="2000000F" w:tentative="1">
      <w:start w:val="1"/>
      <w:numFmt w:val="decimal"/>
      <w:lvlText w:val="%7."/>
      <w:lvlJc w:val="left"/>
      <w:pPr>
        <w:ind w:left="5956" w:hanging="360"/>
      </w:pPr>
    </w:lvl>
    <w:lvl w:ilvl="7" w:tplc="20000019" w:tentative="1">
      <w:start w:val="1"/>
      <w:numFmt w:val="lowerLetter"/>
      <w:lvlText w:val="%8."/>
      <w:lvlJc w:val="left"/>
      <w:pPr>
        <w:ind w:left="6676" w:hanging="360"/>
      </w:pPr>
    </w:lvl>
    <w:lvl w:ilvl="8" w:tplc="2000001B" w:tentative="1">
      <w:start w:val="1"/>
      <w:numFmt w:val="lowerRoman"/>
      <w:lvlText w:val="%9."/>
      <w:lvlJc w:val="right"/>
      <w:pPr>
        <w:ind w:left="7396" w:hanging="180"/>
      </w:pPr>
    </w:lvl>
  </w:abstractNum>
  <w:abstractNum w:abstractNumId="6" w15:restartNumberingAfterBreak="0">
    <w:nsid w:val="03BA1A38"/>
    <w:multiLevelType w:val="multilevel"/>
    <w:tmpl w:val="3FBEAE80"/>
    <w:numStyleLink w:val="Numbering"/>
  </w:abstractNum>
  <w:abstractNum w:abstractNumId="7" w15:restartNumberingAfterBreak="0">
    <w:nsid w:val="05082876"/>
    <w:multiLevelType w:val="hybridMultilevel"/>
    <w:tmpl w:val="BCDCB51E"/>
    <w:lvl w:ilvl="0" w:tplc="FFFFFFFF">
      <w:start w:val="1"/>
      <w:numFmt w:val="lowerLetter"/>
      <w:lvlText w:val="%1)"/>
      <w:lvlJc w:val="left"/>
      <w:pPr>
        <w:ind w:left="1429" w:hanging="360"/>
      </w:pPr>
      <w:rPr>
        <w:rFonts w:ascii="Arial" w:eastAsia="Times New Roman" w:hAnsi="Arial" w:cs="Arial"/>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588562F"/>
    <w:multiLevelType w:val="hybridMultilevel"/>
    <w:tmpl w:val="35C884E0"/>
    <w:lvl w:ilvl="0" w:tplc="20000017">
      <w:start w:val="1"/>
      <w:numFmt w:val="lowerLetter"/>
      <w:lvlText w:val="%1)"/>
      <w:lvlJc w:val="left"/>
      <w:pPr>
        <w:ind w:left="1211" w:hanging="360"/>
      </w:p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9" w15:restartNumberingAfterBreak="0">
    <w:nsid w:val="06495F5C"/>
    <w:multiLevelType w:val="hybridMultilevel"/>
    <w:tmpl w:val="0A3E3652"/>
    <w:lvl w:ilvl="0" w:tplc="7EC275D4">
      <w:start w:val="1"/>
      <w:numFmt w:val="lowerLetter"/>
      <w:lvlText w:val="%1)"/>
      <w:lvlJc w:val="left"/>
      <w:pPr>
        <w:ind w:left="1211" w:hanging="360"/>
      </w:pPr>
      <w:rPr>
        <w:rFonts w:hint="default"/>
      </w:rPr>
    </w:lvl>
    <w:lvl w:ilvl="1" w:tplc="0809001B">
      <w:start w:val="1"/>
      <w:numFmt w:val="lowerRoman"/>
      <w:lvlText w:val="%2."/>
      <w:lvlJc w:val="right"/>
      <w:pPr>
        <w:ind w:left="1713"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086D3CC3"/>
    <w:multiLevelType w:val="hybridMultilevel"/>
    <w:tmpl w:val="6CBA84B0"/>
    <w:lvl w:ilvl="0" w:tplc="BFEAF8D8">
      <w:start w:val="1"/>
      <w:numFmt w:val="lowerLetter"/>
      <w:lvlText w:val="%1)"/>
      <w:lvlJc w:val="left"/>
      <w:pPr>
        <w:ind w:left="720" w:hanging="360"/>
      </w:pPr>
      <w:rPr>
        <w:i w:val="0"/>
        <w:iCs w:val="0"/>
      </w:rPr>
    </w:lvl>
    <w:lvl w:ilvl="1" w:tplc="3678EF12">
      <w:start w:val="1"/>
      <w:numFmt w:val="lowerLetter"/>
      <w:lvlText w:val="%2."/>
      <w:lvlJc w:val="left"/>
      <w:pPr>
        <w:ind w:left="1440" w:hanging="360"/>
      </w:pPr>
    </w:lvl>
    <w:lvl w:ilvl="2" w:tplc="38B61D42">
      <w:start w:val="1"/>
      <w:numFmt w:val="lowerRoman"/>
      <w:lvlText w:val="%3."/>
      <w:lvlJc w:val="right"/>
      <w:pPr>
        <w:ind w:left="2160" w:hanging="180"/>
      </w:pPr>
    </w:lvl>
    <w:lvl w:ilvl="3" w:tplc="E706677E">
      <w:start w:val="1"/>
      <w:numFmt w:val="decimal"/>
      <w:lvlText w:val="%4."/>
      <w:lvlJc w:val="left"/>
      <w:pPr>
        <w:ind w:left="2880" w:hanging="360"/>
      </w:pPr>
    </w:lvl>
    <w:lvl w:ilvl="4" w:tplc="B04E332C">
      <w:start w:val="1"/>
      <w:numFmt w:val="lowerLetter"/>
      <w:lvlText w:val="%5."/>
      <w:lvlJc w:val="left"/>
      <w:pPr>
        <w:ind w:left="3600" w:hanging="360"/>
      </w:pPr>
    </w:lvl>
    <w:lvl w:ilvl="5" w:tplc="842E7772">
      <w:start w:val="1"/>
      <w:numFmt w:val="lowerRoman"/>
      <w:lvlText w:val="%6."/>
      <w:lvlJc w:val="right"/>
      <w:pPr>
        <w:ind w:left="4320" w:hanging="180"/>
      </w:pPr>
    </w:lvl>
    <w:lvl w:ilvl="6" w:tplc="F6768CF0">
      <w:start w:val="1"/>
      <w:numFmt w:val="decimal"/>
      <w:lvlText w:val="%7."/>
      <w:lvlJc w:val="left"/>
      <w:pPr>
        <w:ind w:left="5040" w:hanging="360"/>
      </w:pPr>
    </w:lvl>
    <w:lvl w:ilvl="7" w:tplc="759A30E4">
      <w:start w:val="1"/>
      <w:numFmt w:val="lowerLetter"/>
      <w:lvlText w:val="%8."/>
      <w:lvlJc w:val="left"/>
      <w:pPr>
        <w:ind w:left="5760" w:hanging="360"/>
      </w:pPr>
    </w:lvl>
    <w:lvl w:ilvl="8" w:tplc="2710D832">
      <w:start w:val="1"/>
      <w:numFmt w:val="lowerRoman"/>
      <w:lvlText w:val="%9."/>
      <w:lvlJc w:val="right"/>
      <w:pPr>
        <w:ind w:left="6480" w:hanging="180"/>
      </w:pPr>
    </w:lvl>
  </w:abstractNum>
  <w:abstractNum w:abstractNumId="11" w15:restartNumberingAfterBreak="0">
    <w:nsid w:val="08AE29EC"/>
    <w:multiLevelType w:val="hybridMultilevel"/>
    <w:tmpl w:val="73447B36"/>
    <w:lvl w:ilvl="0" w:tplc="0809001B">
      <w:start w:val="1"/>
      <w:numFmt w:val="lowerRoman"/>
      <w:lvlText w:val="%1."/>
      <w:lvlJc w:val="right"/>
      <w:pPr>
        <w:ind w:left="1620" w:hanging="360"/>
      </w:pPr>
    </w:lvl>
    <w:lvl w:ilvl="1" w:tplc="2AF691C4">
      <w:start w:val="1"/>
      <w:numFmt w:val="lowerLetter"/>
      <w:lvlText w:val="%2)"/>
      <w:lvlJc w:val="left"/>
      <w:pPr>
        <w:ind w:left="977" w:hanging="360"/>
      </w:pPr>
      <w:rPr>
        <w:rFonts w:hint="default"/>
      </w:r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 w15:restartNumberingAfterBreak="0">
    <w:nsid w:val="096D4225"/>
    <w:multiLevelType w:val="hybridMultilevel"/>
    <w:tmpl w:val="9A507CF2"/>
    <w:lvl w:ilvl="0" w:tplc="FDF0A6C4">
      <w:start w:val="1"/>
      <w:numFmt w:val="lowerLetter"/>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3" w15:restartNumberingAfterBreak="0">
    <w:nsid w:val="09A657DC"/>
    <w:multiLevelType w:val="hybridMultilevel"/>
    <w:tmpl w:val="9120F022"/>
    <w:lvl w:ilvl="0" w:tplc="2000001B">
      <w:start w:val="1"/>
      <w:numFmt w:val="lowerRoman"/>
      <w:lvlText w:val="%1."/>
      <w:lvlJc w:val="right"/>
      <w:pPr>
        <w:ind w:left="1152" w:hanging="360"/>
      </w:pPr>
    </w:lvl>
    <w:lvl w:ilvl="1" w:tplc="20000019" w:tentative="1">
      <w:start w:val="1"/>
      <w:numFmt w:val="lowerLetter"/>
      <w:lvlText w:val="%2."/>
      <w:lvlJc w:val="left"/>
      <w:pPr>
        <w:ind w:left="1872" w:hanging="360"/>
      </w:pPr>
    </w:lvl>
    <w:lvl w:ilvl="2" w:tplc="2000001B" w:tentative="1">
      <w:start w:val="1"/>
      <w:numFmt w:val="lowerRoman"/>
      <w:lvlText w:val="%3."/>
      <w:lvlJc w:val="right"/>
      <w:pPr>
        <w:ind w:left="2592" w:hanging="180"/>
      </w:pPr>
    </w:lvl>
    <w:lvl w:ilvl="3" w:tplc="2000000F" w:tentative="1">
      <w:start w:val="1"/>
      <w:numFmt w:val="decimal"/>
      <w:lvlText w:val="%4."/>
      <w:lvlJc w:val="left"/>
      <w:pPr>
        <w:ind w:left="3312" w:hanging="360"/>
      </w:pPr>
    </w:lvl>
    <w:lvl w:ilvl="4" w:tplc="20000019" w:tentative="1">
      <w:start w:val="1"/>
      <w:numFmt w:val="lowerLetter"/>
      <w:lvlText w:val="%5."/>
      <w:lvlJc w:val="left"/>
      <w:pPr>
        <w:ind w:left="4032" w:hanging="360"/>
      </w:pPr>
    </w:lvl>
    <w:lvl w:ilvl="5" w:tplc="2000001B" w:tentative="1">
      <w:start w:val="1"/>
      <w:numFmt w:val="lowerRoman"/>
      <w:lvlText w:val="%6."/>
      <w:lvlJc w:val="right"/>
      <w:pPr>
        <w:ind w:left="4752" w:hanging="180"/>
      </w:pPr>
    </w:lvl>
    <w:lvl w:ilvl="6" w:tplc="2000000F" w:tentative="1">
      <w:start w:val="1"/>
      <w:numFmt w:val="decimal"/>
      <w:lvlText w:val="%7."/>
      <w:lvlJc w:val="left"/>
      <w:pPr>
        <w:ind w:left="5472" w:hanging="360"/>
      </w:pPr>
    </w:lvl>
    <w:lvl w:ilvl="7" w:tplc="20000019" w:tentative="1">
      <w:start w:val="1"/>
      <w:numFmt w:val="lowerLetter"/>
      <w:lvlText w:val="%8."/>
      <w:lvlJc w:val="left"/>
      <w:pPr>
        <w:ind w:left="6192" w:hanging="360"/>
      </w:pPr>
    </w:lvl>
    <w:lvl w:ilvl="8" w:tplc="2000001B" w:tentative="1">
      <w:start w:val="1"/>
      <w:numFmt w:val="lowerRoman"/>
      <w:lvlText w:val="%9."/>
      <w:lvlJc w:val="right"/>
      <w:pPr>
        <w:ind w:left="6912" w:hanging="180"/>
      </w:pPr>
    </w:lvl>
  </w:abstractNum>
  <w:abstractNum w:abstractNumId="14" w15:restartNumberingAfterBreak="0">
    <w:nsid w:val="0B0A2E9A"/>
    <w:multiLevelType w:val="multilevel"/>
    <w:tmpl w:val="2CDC3F2C"/>
    <w:styleLink w:val="ListClause"/>
    <w:lvl w:ilvl="0">
      <w:start w:val="1"/>
      <w:numFmt w:val="decimal"/>
      <w:pStyle w:val="Clause1-Heading"/>
      <w:lvlText w:val="%1."/>
      <w:lvlJc w:val="left"/>
      <w:pPr>
        <w:tabs>
          <w:tab w:val="num" w:pos="360"/>
        </w:tabs>
        <w:ind w:left="851" w:hanging="851"/>
      </w:pPr>
      <w:rPr>
        <w:rFonts w:hint="default"/>
      </w:rPr>
    </w:lvl>
    <w:lvl w:ilvl="1">
      <w:start w:val="1"/>
      <w:numFmt w:val="decimal"/>
      <w:pStyle w:val="Clause2"/>
      <w:lvlText w:val="%1.%2."/>
      <w:lvlJc w:val="left"/>
      <w:pPr>
        <w:ind w:left="851" w:hanging="851"/>
      </w:pPr>
      <w:rPr>
        <w:rFonts w:hint="default"/>
      </w:rPr>
    </w:lvl>
    <w:lvl w:ilvl="2">
      <w:start w:val="1"/>
      <w:numFmt w:val="decimal"/>
      <w:pStyle w:val="Clause3"/>
      <w:lvlText w:val="%1.%2.%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CDB60CB"/>
    <w:multiLevelType w:val="hybridMultilevel"/>
    <w:tmpl w:val="2860365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0D5A5E93"/>
    <w:multiLevelType w:val="multilevel"/>
    <w:tmpl w:val="1646C884"/>
    <w:numStyleLink w:val="Bullets"/>
  </w:abstractNum>
  <w:abstractNum w:abstractNumId="17" w15:restartNumberingAfterBreak="0">
    <w:nsid w:val="0D896BF4"/>
    <w:multiLevelType w:val="hybridMultilevel"/>
    <w:tmpl w:val="76843120"/>
    <w:lvl w:ilvl="0" w:tplc="850EE5AC">
      <w:start w:val="1"/>
      <w:numFmt w:val="lowerLetter"/>
      <w:lvlText w:val="%1)"/>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0F6F37EA"/>
    <w:multiLevelType w:val="multilevel"/>
    <w:tmpl w:val="3FBEAE80"/>
    <w:styleLink w:val="Numbering"/>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10C227B0"/>
    <w:multiLevelType w:val="hybridMultilevel"/>
    <w:tmpl w:val="83CCC410"/>
    <w:lvl w:ilvl="0" w:tplc="0809001B">
      <w:start w:val="1"/>
      <w:numFmt w:val="lowerRoman"/>
      <w:lvlText w:val="%1."/>
      <w:lvlJc w:val="right"/>
      <w:pPr>
        <w:ind w:left="1440" w:hanging="360"/>
      </w:pPr>
      <w:rPr>
        <w:rFonts w:hint="default"/>
      </w:rPr>
    </w:lvl>
    <w:lvl w:ilvl="1" w:tplc="0AEC7170">
      <w:start w:val="1"/>
      <w:numFmt w:val="lowerLetter"/>
      <w:lvlText w:val="%2)"/>
      <w:lvlJc w:val="left"/>
      <w:pPr>
        <w:ind w:left="1211"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122083B"/>
    <w:multiLevelType w:val="hybridMultilevel"/>
    <w:tmpl w:val="F1306EA8"/>
    <w:lvl w:ilvl="0" w:tplc="B5D88EB4">
      <w:start w:val="1"/>
      <w:numFmt w:val="decimal"/>
      <w:lvlText w:val="%1."/>
      <w:lvlJc w:val="left"/>
      <w:pPr>
        <w:ind w:left="360" w:hanging="360"/>
      </w:pPr>
      <w:rPr>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134F75B3"/>
    <w:multiLevelType w:val="hybridMultilevel"/>
    <w:tmpl w:val="35A2E7A8"/>
    <w:lvl w:ilvl="0" w:tplc="850EE5AC">
      <w:start w:val="1"/>
      <w:numFmt w:val="lowerLetter"/>
      <w:lvlText w:val="%1)"/>
      <w:lvlJc w:val="left"/>
      <w:pPr>
        <w:ind w:left="1211" w:hanging="360"/>
      </w:pPr>
      <w:rPr>
        <w:rFonts w:ascii="Arial" w:eastAsia="Times New Roman" w:hAnsi="Arial" w:cs="Arial"/>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2" w15:restartNumberingAfterBreak="0">
    <w:nsid w:val="14053789"/>
    <w:multiLevelType w:val="hybridMultilevel"/>
    <w:tmpl w:val="7BE46D02"/>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3" w15:restartNumberingAfterBreak="0">
    <w:nsid w:val="142C0D7A"/>
    <w:multiLevelType w:val="hybridMultilevel"/>
    <w:tmpl w:val="7910FFFA"/>
    <w:lvl w:ilvl="0" w:tplc="FDF0A6C4">
      <w:start w:val="1"/>
      <w:numFmt w:val="lowerLetter"/>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4" w15:restartNumberingAfterBreak="0">
    <w:nsid w:val="144373B9"/>
    <w:multiLevelType w:val="multilevel"/>
    <w:tmpl w:val="C2B65A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7.1.%3"/>
      <w:lvlJc w:val="left"/>
      <w:pPr>
        <w:ind w:left="360" w:hanging="360"/>
      </w:pPr>
      <w:rPr>
        <w:rFonts w:hint="default"/>
        <w:color w:val="auto"/>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6155739"/>
    <w:multiLevelType w:val="multilevel"/>
    <w:tmpl w:val="6F1CDF14"/>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1276" w:hanging="567"/>
      </w:pPr>
      <w:rPr>
        <w:rFonts w:hint="default"/>
      </w:rPr>
    </w:lvl>
    <w:lvl w:ilvl="2">
      <w:start w:val="1"/>
      <w:numFmt w:val="lowerLetter"/>
      <w:pStyle w:val="List3"/>
      <w:lvlText w:val="%3)"/>
      <w:lvlJc w:val="left"/>
      <w:pPr>
        <w:ind w:left="851" w:hanging="284"/>
      </w:pPr>
      <w:rPr>
        <w:rFonts w:hint="default"/>
      </w:rPr>
    </w:lvl>
    <w:lvl w:ilvl="3">
      <w:start w:val="1"/>
      <w:numFmt w:val="lowerRoman"/>
      <w:pStyle w:val="List4"/>
      <w:lvlText w:val="%4)"/>
      <w:lvlJc w:val="left"/>
      <w:pPr>
        <w:ind w:left="851"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7D33A1C"/>
    <w:multiLevelType w:val="hybridMultilevel"/>
    <w:tmpl w:val="1BF27938"/>
    <w:lvl w:ilvl="0" w:tplc="BDB2F09A">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1CD83F24"/>
    <w:multiLevelType w:val="multilevel"/>
    <w:tmpl w:val="6F1CDF14"/>
    <w:numStyleLink w:val="LetteredList"/>
  </w:abstractNum>
  <w:abstractNum w:abstractNumId="28" w15:restartNumberingAfterBreak="0">
    <w:nsid w:val="1E926CAA"/>
    <w:multiLevelType w:val="hybridMultilevel"/>
    <w:tmpl w:val="F892A32A"/>
    <w:lvl w:ilvl="0" w:tplc="FDF0A6C4">
      <w:start w:val="1"/>
      <w:numFmt w:val="lowerLetter"/>
      <w:lvlText w:val="%1)"/>
      <w:lvlJc w:val="left"/>
      <w:pPr>
        <w:ind w:left="1211" w:hanging="360"/>
      </w:pPr>
      <w:rPr>
        <w:rFonts w:hint="default"/>
      </w:rPr>
    </w:lvl>
    <w:lvl w:ilvl="1" w:tplc="20000019">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9" w15:restartNumberingAfterBreak="0">
    <w:nsid w:val="2050570B"/>
    <w:multiLevelType w:val="hybridMultilevel"/>
    <w:tmpl w:val="F32C9654"/>
    <w:lvl w:ilvl="0" w:tplc="FFFFFFFF">
      <w:start w:val="1"/>
      <w:numFmt w:val="lowerLetter"/>
      <w:lvlText w:val="%1)"/>
      <w:lvlJc w:val="left"/>
      <w:pPr>
        <w:ind w:left="1170" w:hanging="360"/>
      </w:pPr>
      <w:rPr>
        <w:rFonts w:hint="default"/>
      </w:rPr>
    </w:lvl>
    <w:lvl w:ilvl="1" w:tplc="FFFFFFFF" w:tentative="1">
      <w:start w:val="1"/>
      <w:numFmt w:val="lowerLetter"/>
      <w:lvlText w:val="%2."/>
      <w:lvlJc w:val="left"/>
      <w:pPr>
        <w:ind w:left="1890" w:hanging="360"/>
      </w:pPr>
    </w:lvl>
    <w:lvl w:ilvl="2" w:tplc="FFFFFFFF">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30" w15:restartNumberingAfterBreak="0">
    <w:nsid w:val="22984FD0"/>
    <w:multiLevelType w:val="multilevel"/>
    <w:tmpl w:val="7916E6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C472F2"/>
    <w:multiLevelType w:val="hybridMultilevel"/>
    <w:tmpl w:val="FF4CCD1C"/>
    <w:lvl w:ilvl="0" w:tplc="5E0C6666">
      <w:start w:val="1"/>
      <w:numFmt w:val="decimal"/>
      <w:lvlText w:val="1.%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230C3781"/>
    <w:multiLevelType w:val="multilevel"/>
    <w:tmpl w:val="6DFA82F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4631E13"/>
    <w:multiLevelType w:val="multilevel"/>
    <w:tmpl w:val="E7EAA9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66C4762"/>
    <w:multiLevelType w:val="hybridMultilevel"/>
    <w:tmpl w:val="351E4A94"/>
    <w:lvl w:ilvl="0" w:tplc="08090017">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5" w15:restartNumberingAfterBreak="0">
    <w:nsid w:val="26AE224C"/>
    <w:multiLevelType w:val="hybridMultilevel"/>
    <w:tmpl w:val="7C22BF58"/>
    <w:lvl w:ilvl="0" w:tplc="0809001B">
      <w:start w:val="1"/>
      <w:numFmt w:val="lowerRoman"/>
      <w:lvlText w:val="%1."/>
      <w:lvlJc w:val="right"/>
      <w:pPr>
        <w:ind w:left="1931" w:hanging="360"/>
      </w:pPr>
      <w:rPr>
        <w:rFonts w:hint="default"/>
      </w:rPr>
    </w:lvl>
    <w:lvl w:ilvl="1" w:tplc="27065A22">
      <w:start w:val="1"/>
      <w:numFmt w:val="lowerLetter"/>
      <w:lvlText w:val="%2)"/>
      <w:lvlJc w:val="left"/>
      <w:pPr>
        <w:ind w:left="1211" w:hanging="360"/>
      </w:pPr>
      <w:rPr>
        <w:rFonts w:hint="default"/>
      </w:r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36" w15:restartNumberingAfterBreak="0">
    <w:nsid w:val="276756C3"/>
    <w:multiLevelType w:val="hybridMultilevel"/>
    <w:tmpl w:val="5510BF48"/>
    <w:lvl w:ilvl="0" w:tplc="0809001B">
      <w:start w:val="1"/>
      <w:numFmt w:val="lowerRoman"/>
      <w:lvlText w:val="%1."/>
      <w:lvlJc w:val="right"/>
      <w:pPr>
        <w:ind w:left="720" w:hanging="360"/>
      </w:pPr>
    </w:lvl>
    <w:lvl w:ilvl="1" w:tplc="EA98476C">
      <w:start w:val="1"/>
      <w:numFmt w:val="lowerRoman"/>
      <w:lvlText w:val="%2."/>
      <w:lvlJc w:val="left"/>
      <w:pPr>
        <w:ind w:left="1440"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714F10"/>
    <w:multiLevelType w:val="hybridMultilevel"/>
    <w:tmpl w:val="AF9805CA"/>
    <w:lvl w:ilvl="0" w:tplc="850EE5AC">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1454AA"/>
    <w:multiLevelType w:val="hybridMultilevel"/>
    <w:tmpl w:val="7BE46D02"/>
    <w:lvl w:ilvl="0" w:tplc="FDF0A6C4">
      <w:start w:val="1"/>
      <w:numFmt w:val="lowerLetter"/>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9" w15:restartNumberingAfterBreak="0">
    <w:nsid w:val="2919584C"/>
    <w:multiLevelType w:val="hybridMultilevel"/>
    <w:tmpl w:val="7E74C0C0"/>
    <w:lvl w:ilvl="0" w:tplc="0AB8962E">
      <w:start w:val="1"/>
      <w:numFmt w:val="decimal"/>
      <w:lvlText w:val="8.5.%1"/>
      <w:lvlJc w:val="right"/>
      <w:pPr>
        <w:ind w:left="36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29682877"/>
    <w:multiLevelType w:val="hybridMultilevel"/>
    <w:tmpl w:val="2C02B546"/>
    <w:lvl w:ilvl="0" w:tplc="FFFFFFFF">
      <w:start w:val="1"/>
      <w:numFmt w:val="lowerLetter"/>
      <w:lvlText w:val="%1)"/>
      <w:lvlJc w:val="left"/>
      <w:pPr>
        <w:ind w:left="1211" w:hanging="360"/>
      </w:pPr>
      <w:rPr>
        <w:rFonts w:hint="default"/>
      </w:rPr>
    </w:lvl>
    <w:lvl w:ilvl="1" w:tplc="FFFFFFFF">
      <w:start w:val="1"/>
      <w:numFmt w:val="upperRoman"/>
      <w:lvlText w:val="%2."/>
      <w:lvlJc w:val="right"/>
      <w:pPr>
        <w:ind w:left="1931" w:hanging="360"/>
      </w:pPr>
    </w:lvl>
    <w:lvl w:ilvl="2" w:tplc="FFFFFFFF" w:tentative="1">
      <w:start w:val="1"/>
      <w:numFmt w:val="lowerRoman"/>
      <w:lvlText w:val="%3."/>
      <w:lvlJc w:val="right"/>
      <w:pPr>
        <w:ind w:left="2651" w:hanging="180"/>
      </w:pPr>
    </w:lvl>
    <w:lvl w:ilvl="3" w:tplc="FFFFFFFF">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1" w15:restartNumberingAfterBreak="0">
    <w:nsid w:val="2AFB2385"/>
    <w:multiLevelType w:val="hybridMultilevel"/>
    <w:tmpl w:val="6CBA84B0"/>
    <w:lvl w:ilvl="0" w:tplc="FFFFFFFF">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2D500416"/>
    <w:multiLevelType w:val="hybridMultilevel"/>
    <w:tmpl w:val="E9F85886"/>
    <w:lvl w:ilvl="0" w:tplc="EA98476C">
      <w:start w:val="1"/>
      <w:numFmt w:val="lowerRoman"/>
      <w:lvlText w:val="%1."/>
      <w:lvlJc w:val="left"/>
      <w:pPr>
        <w:ind w:left="1800" w:hanging="360"/>
      </w:pPr>
      <w:rPr>
        <w:rFonts w:ascii="Arial" w:eastAsia="Times New Roman"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311540FF"/>
    <w:multiLevelType w:val="hybridMultilevel"/>
    <w:tmpl w:val="9258E088"/>
    <w:lvl w:ilvl="0" w:tplc="FDF0A6C4">
      <w:start w:val="1"/>
      <w:numFmt w:val="lowerLetter"/>
      <w:lvlText w:val="%1)"/>
      <w:lvlJc w:val="left"/>
      <w:pPr>
        <w:tabs>
          <w:tab w:val="num" w:pos="1781"/>
        </w:tabs>
        <w:ind w:left="1781" w:hanging="690"/>
      </w:pPr>
      <w:rPr>
        <w:rFonts w:hint="default"/>
      </w:rPr>
    </w:lvl>
    <w:lvl w:ilvl="1" w:tplc="08090019">
      <w:start w:val="1"/>
      <w:numFmt w:val="lowerLetter"/>
      <w:lvlText w:val="%2."/>
      <w:lvlJc w:val="left"/>
      <w:pPr>
        <w:tabs>
          <w:tab w:val="num" w:pos="1451"/>
        </w:tabs>
        <w:ind w:left="1451" w:hanging="360"/>
      </w:pPr>
    </w:lvl>
    <w:lvl w:ilvl="2" w:tplc="0809001B" w:tentative="1">
      <w:start w:val="1"/>
      <w:numFmt w:val="lowerRoman"/>
      <w:lvlText w:val="%3."/>
      <w:lvlJc w:val="right"/>
      <w:pPr>
        <w:tabs>
          <w:tab w:val="num" w:pos="2171"/>
        </w:tabs>
        <w:ind w:left="2171" w:hanging="180"/>
      </w:pPr>
    </w:lvl>
    <w:lvl w:ilvl="3" w:tplc="0809000F" w:tentative="1">
      <w:start w:val="1"/>
      <w:numFmt w:val="decimal"/>
      <w:lvlText w:val="%4."/>
      <w:lvlJc w:val="left"/>
      <w:pPr>
        <w:tabs>
          <w:tab w:val="num" w:pos="2891"/>
        </w:tabs>
        <w:ind w:left="2891" w:hanging="360"/>
      </w:pPr>
    </w:lvl>
    <w:lvl w:ilvl="4" w:tplc="08090019" w:tentative="1">
      <w:start w:val="1"/>
      <w:numFmt w:val="lowerLetter"/>
      <w:lvlText w:val="%5."/>
      <w:lvlJc w:val="left"/>
      <w:pPr>
        <w:tabs>
          <w:tab w:val="num" w:pos="3611"/>
        </w:tabs>
        <w:ind w:left="3611" w:hanging="360"/>
      </w:pPr>
    </w:lvl>
    <w:lvl w:ilvl="5" w:tplc="0809001B" w:tentative="1">
      <w:start w:val="1"/>
      <w:numFmt w:val="lowerRoman"/>
      <w:lvlText w:val="%6."/>
      <w:lvlJc w:val="right"/>
      <w:pPr>
        <w:tabs>
          <w:tab w:val="num" w:pos="4331"/>
        </w:tabs>
        <w:ind w:left="4331" w:hanging="180"/>
      </w:pPr>
    </w:lvl>
    <w:lvl w:ilvl="6" w:tplc="0809000F" w:tentative="1">
      <w:start w:val="1"/>
      <w:numFmt w:val="decimal"/>
      <w:lvlText w:val="%7."/>
      <w:lvlJc w:val="left"/>
      <w:pPr>
        <w:tabs>
          <w:tab w:val="num" w:pos="5051"/>
        </w:tabs>
        <w:ind w:left="5051" w:hanging="360"/>
      </w:pPr>
    </w:lvl>
    <w:lvl w:ilvl="7" w:tplc="08090019" w:tentative="1">
      <w:start w:val="1"/>
      <w:numFmt w:val="lowerLetter"/>
      <w:lvlText w:val="%8."/>
      <w:lvlJc w:val="left"/>
      <w:pPr>
        <w:tabs>
          <w:tab w:val="num" w:pos="5771"/>
        </w:tabs>
        <w:ind w:left="5771" w:hanging="360"/>
      </w:pPr>
    </w:lvl>
    <w:lvl w:ilvl="8" w:tplc="0809001B" w:tentative="1">
      <w:start w:val="1"/>
      <w:numFmt w:val="lowerRoman"/>
      <w:lvlText w:val="%9."/>
      <w:lvlJc w:val="right"/>
      <w:pPr>
        <w:tabs>
          <w:tab w:val="num" w:pos="6491"/>
        </w:tabs>
        <w:ind w:left="6491" w:hanging="180"/>
      </w:pPr>
    </w:lvl>
  </w:abstractNum>
  <w:abstractNum w:abstractNumId="44" w15:restartNumberingAfterBreak="0">
    <w:nsid w:val="31D1580A"/>
    <w:multiLevelType w:val="hybridMultilevel"/>
    <w:tmpl w:val="824631A6"/>
    <w:lvl w:ilvl="0" w:tplc="0AEC7170">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E14C76"/>
    <w:multiLevelType w:val="hybridMultilevel"/>
    <w:tmpl w:val="0C88274A"/>
    <w:lvl w:ilvl="0" w:tplc="850EE5AC">
      <w:start w:val="1"/>
      <w:numFmt w:val="lowerLetter"/>
      <w:lvlText w:val="%1)"/>
      <w:lvlJc w:val="left"/>
      <w:pPr>
        <w:ind w:left="1211" w:hanging="360"/>
      </w:pPr>
      <w:rPr>
        <w:rFonts w:ascii="Arial" w:eastAsia="Times New Roman" w:hAnsi="Arial" w:cs="Arial"/>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46" w15:restartNumberingAfterBreak="0">
    <w:nsid w:val="33B2700C"/>
    <w:multiLevelType w:val="hybridMultilevel"/>
    <w:tmpl w:val="10AE5644"/>
    <w:lvl w:ilvl="0" w:tplc="FFFFFFFF">
      <w:start w:val="1"/>
      <w:numFmt w:val="lowerLetter"/>
      <w:lvlText w:val="%1)"/>
      <w:lvlJc w:val="left"/>
      <w:pPr>
        <w:ind w:left="1210" w:hanging="360"/>
      </w:pPr>
      <w:rPr>
        <w:rFonts w:ascii="Arial" w:eastAsia="Times New Roman" w:hAnsi="Arial" w:cs="Arial"/>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7" w15:restartNumberingAfterBreak="0">
    <w:nsid w:val="33D35C76"/>
    <w:multiLevelType w:val="multilevel"/>
    <w:tmpl w:val="AE2E998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5605642"/>
    <w:multiLevelType w:val="multilevel"/>
    <w:tmpl w:val="08EA4FFA"/>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6481F9B"/>
    <w:multiLevelType w:val="multilevel"/>
    <w:tmpl w:val="BC6AC2F4"/>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10.%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6870FD6"/>
    <w:multiLevelType w:val="hybridMultilevel"/>
    <w:tmpl w:val="7C3C8B0E"/>
    <w:lvl w:ilvl="0" w:tplc="FDF0A6C4">
      <w:start w:val="1"/>
      <w:numFmt w:val="lowerLetter"/>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1" w15:restartNumberingAfterBreak="0">
    <w:nsid w:val="36F46805"/>
    <w:multiLevelType w:val="multilevel"/>
    <w:tmpl w:val="23664E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strike w:val="0"/>
      </w:rPr>
    </w:lvl>
    <w:lvl w:ilvl="2">
      <w:start w:val="1"/>
      <w:numFmt w:val="lowerLetter"/>
      <w:lvlText w:val="%3)"/>
      <w:lvlJc w:val="left"/>
      <w:pPr>
        <w:ind w:left="1080" w:hanging="36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7796AC6"/>
    <w:multiLevelType w:val="hybridMultilevel"/>
    <w:tmpl w:val="18086314"/>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3" w15:restartNumberingAfterBreak="0">
    <w:nsid w:val="37C965EC"/>
    <w:multiLevelType w:val="hybridMultilevel"/>
    <w:tmpl w:val="173E0E82"/>
    <w:lvl w:ilvl="0" w:tplc="046053E0">
      <w:start w:val="1"/>
      <w:numFmt w:val="low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4" w15:restartNumberingAfterBreak="0">
    <w:nsid w:val="3A0F1B9A"/>
    <w:multiLevelType w:val="multilevel"/>
    <w:tmpl w:val="2CDC3F2C"/>
    <w:numStyleLink w:val="ListClause"/>
  </w:abstractNum>
  <w:abstractNum w:abstractNumId="55" w15:restartNumberingAfterBreak="0">
    <w:nsid w:val="3AF33F76"/>
    <w:multiLevelType w:val="multilevel"/>
    <w:tmpl w:val="BE1844C4"/>
    <w:lvl w:ilvl="0">
      <w:start w:val="1"/>
      <w:numFmt w:val="upperLetter"/>
      <w:lvlText w:val="%1."/>
      <w:lvlJc w:val="left"/>
      <w:pPr>
        <w:ind w:left="360" w:hanging="360"/>
      </w:pPr>
    </w:lvl>
    <w:lvl w:ilvl="1">
      <w:start w:val="1"/>
      <w:numFmt w:val="decimal"/>
      <w:isLgl/>
      <w:lvlText w:val="%1.%2"/>
      <w:lvlJc w:val="left"/>
      <w:pPr>
        <w:ind w:left="360" w:hanging="360"/>
      </w:pPr>
      <w:rPr>
        <w:rFonts w:hint="default"/>
      </w:rPr>
    </w:lvl>
    <w:lvl w:ilvl="2">
      <w:start w:val="1"/>
      <w:numFmt w:val="lowerLetter"/>
      <w:lvlText w:val="%3)"/>
      <w:lvlJc w:val="left"/>
      <w:pPr>
        <w:ind w:left="1210" w:hanging="360"/>
      </w:pPr>
      <w:rPr>
        <w:rFonts w:ascii="Arial" w:eastAsia="Times New Roman" w:hAnsi="Arial" w:cs="Arial"/>
      </w:rPr>
    </w:lvl>
    <w:lvl w:ilvl="3">
      <w:start w:val="1"/>
      <w:numFmt w:val="decimal"/>
      <w:isLgl/>
      <w:lvlText w:val="%1.%2.%3.%4"/>
      <w:lvlJc w:val="left"/>
      <w:pPr>
        <w:ind w:left="720" w:hanging="720"/>
      </w:pPr>
      <w:rPr>
        <w:rFonts w:hint="default"/>
        <w:strike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3B0205D5"/>
    <w:multiLevelType w:val="hybridMultilevel"/>
    <w:tmpl w:val="D910CA72"/>
    <w:lvl w:ilvl="0" w:tplc="FDF0A6C4">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18F6F4DE">
      <w:start w:val="5"/>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D0B18A2"/>
    <w:multiLevelType w:val="hybridMultilevel"/>
    <w:tmpl w:val="4BAA147E"/>
    <w:lvl w:ilvl="0" w:tplc="C1EC32F4">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8" w15:restartNumberingAfterBreak="0">
    <w:nsid w:val="3E087EA1"/>
    <w:multiLevelType w:val="hybridMultilevel"/>
    <w:tmpl w:val="6DE8F804"/>
    <w:lvl w:ilvl="0" w:tplc="2AF691C4">
      <w:start w:val="1"/>
      <w:numFmt w:val="lowerLetter"/>
      <w:lvlText w:val="%1)"/>
      <w:lvlJc w:val="left"/>
      <w:pPr>
        <w:ind w:left="1211"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3EA507C9"/>
    <w:multiLevelType w:val="hybridMultilevel"/>
    <w:tmpl w:val="84321892"/>
    <w:lvl w:ilvl="0" w:tplc="769CD460">
      <w:start w:val="1"/>
      <w:numFmt w:val="decimal"/>
      <w:lvlText w:val="Annex %1."/>
      <w:lvlJc w:val="left"/>
      <w:pPr>
        <w:ind w:left="45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0" w15:restartNumberingAfterBreak="0">
    <w:nsid w:val="3F350D79"/>
    <w:multiLevelType w:val="hybridMultilevel"/>
    <w:tmpl w:val="5B462474"/>
    <w:lvl w:ilvl="0" w:tplc="850EE5AC">
      <w:start w:val="1"/>
      <w:numFmt w:val="lowerLetter"/>
      <w:lvlText w:val="%1)"/>
      <w:lvlJc w:val="left"/>
      <w:pPr>
        <w:ind w:left="720" w:hanging="360"/>
      </w:pPr>
      <w:rPr>
        <w:rFonts w:ascii="Arial" w:eastAsia="Times New Roman" w:hAnsi="Arial" w:cs="Arial" w:hint="default"/>
      </w:rPr>
    </w:lvl>
    <w:lvl w:ilvl="1" w:tplc="79622774">
      <w:start w:val="1"/>
      <w:numFmt w:val="bullet"/>
      <w:lvlText w:val="-"/>
      <w:lvlJc w:val="left"/>
      <w:pPr>
        <w:ind w:left="1935" w:hanging="855"/>
      </w:pPr>
      <w:rPr>
        <w:rFonts w:ascii="Arial" w:eastAsia="Times New Roman" w:hAnsi="Arial" w:cs="Arial" w:hint="default"/>
      </w:rPr>
    </w:lvl>
    <w:lvl w:ilvl="2" w:tplc="0407001B">
      <w:start w:val="1"/>
      <w:numFmt w:val="decimal"/>
      <w:lvlText w:val="%3."/>
      <w:lvlJc w:val="left"/>
      <w:pPr>
        <w:tabs>
          <w:tab w:val="num" w:pos="360"/>
        </w:tabs>
        <w:ind w:left="3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61" w15:restartNumberingAfterBreak="0">
    <w:nsid w:val="3F46238C"/>
    <w:multiLevelType w:val="multilevel"/>
    <w:tmpl w:val="09126F30"/>
    <w:lvl w:ilvl="0">
      <w:start w:val="1"/>
      <w:numFmt w:val="upperLetter"/>
      <w:lvlText w:val="%1."/>
      <w:lvlJc w:val="left"/>
      <w:pPr>
        <w:ind w:left="360" w:hanging="360"/>
      </w:pPr>
    </w:lvl>
    <w:lvl w:ilvl="1">
      <w:start w:val="1"/>
      <w:numFmt w:val="decimal"/>
      <w:isLgl/>
      <w:lvlText w:val="%1.%2"/>
      <w:lvlJc w:val="left"/>
      <w:pPr>
        <w:ind w:left="360" w:hanging="360"/>
      </w:pPr>
      <w:rPr>
        <w:rFonts w:hint="default"/>
      </w:rPr>
    </w:lvl>
    <w:lvl w:ilvl="2">
      <w:start w:val="1"/>
      <w:numFmt w:val="decimal"/>
      <w:lvlText w:val="5.2.%3."/>
      <w:lvlJc w:val="left"/>
      <w:pPr>
        <w:ind w:left="360" w:hanging="360"/>
      </w:pPr>
      <w:rPr>
        <w:rFonts w:hint="default"/>
      </w:rPr>
    </w:lvl>
    <w:lvl w:ilvl="3">
      <w:start w:val="1"/>
      <w:numFmt w:val="decimal"/>
      <w:isLgl/>
      <w:lvlText w:val="%1.%2.%3.%4"/>
      <w:lvlJc w:val="left"/>
      <w:pPr>
        <w:ind w:left="720" w:hanging="720"/>
      </w:pPr>
      <w:rPr>
        <w:rFonts w:hint="default"/>
        <w:strike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3F990ED4"/>
    <w:multiLevelType w:val="hybridMultilevel"/>
    <w:tmpl w:val="E0C69628"/>
    <w:lvl w:ilvl="0" w:tplc="25688108">
      <w:start w:val="1"/>
      <w:numFmt w:val="decimal"/>
      <w:lvlText w:val="%1."/>
      <w:lvlJc w:val="left"/>
      <w:pPr>
        <w:ind w:left="360" w:hanging="360"/>
      </w:pPr>
      <w:rPr>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415D44DC"/>
    <w:multiLevelType w:val="multilevel"/>
    <w:tmpl w:val="CDBC5A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2F03F71"/>
    <w:multiLevelType w:val="hybridMultilevel"/>
    <w:tmpl w:val="B1D8439C"/>
    <w:lvl w:ilvl="0" w:tplc="850EE5AC">
      <w:start w:val="1"/>
      <w:numFmt w:val="lowerLetter"/>
      <w:lvlText w:val="%1)"/>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264998"/>
    <w:multiLevelType w:val="hybridMultilevel"/>
    <w:tmpl w:val="D0DE6BFE"/>
    <w:lvl w:ilvl="0" w:tplc="08090017">
      <w:start w:val="1"/>
      <w:numFmt w:val="lowerLetter"/>
      <w:lvlText w:val="%1)"/>
      <w:lvlJc w:val="left"/>
      <w:pPr>
        <w:ind w:left="1494" w:hanging="360"/>
      </w:p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6" w15:restartNumberingAfterBreak="0">
    <w:nsid w:val="441940E9"/>
    <w:multiLevelType w:val="hybridMultilevel"/>
    <w:tmpl w:val="E474DC92"/>
    <w:lvl w:ilvl="0" w:tplc="51824D7E">
      <w:start w:val="1"/>
      <w:numFmt w:val="decimal"/>
      <w:lvlText w:val="%1."/>
      <w:lvlJc w:val="left"/>
      <w:pPr>
        <w:ind w:left="360" w:hanging="360"/>
      </w:pPr>
      <w:rPr>
        <w:b/>
        <w:bCs/>
        <w:sz w:val="26"/>
        <w:szCs w:val="2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15:restartNumberingAfterBreak="0">
    <w:nsid w:val="447A4F2E"/>
    <w:multiLevelType w:val="hybridMultilevel"/>
    <w:tmpl w:val="35C42926"/>
    <w:lvl w:ilvl="0" w:tplc="FCB2E83C">
      <w:start w:val="1"/>
      <w:numFmt w:val="lowerRoman"/>
      <w:lvlText w:val="%1."/>
      <w:lvlJc w:val="right"/>
      <w:pPr>
        <w:ind w:left="1930" w:hanging="360"/>
      </w:pPr>
      <w:rPr>
        <w:sz w:val="20"/>
        <w:szCs w:val="20"/>
      </w:rPr>
    </w:lvl>
    <w:lvl w:ilvl="1" w:tplc="20000019" w:tentative="1">
      <w:start w:val="1"/>
      <w:numFmt w:val="lowerLetter"/>
      <w:lvlText w:val="%2."/>
      <w:lvlJc w:val="left"/>
      <w:pPr>
        <w:ind w:left="2650" w:hanging="360"/>
      </w:pPr>
    </w:lvl>
    <w:lvl w:ilvl="2" w:tplc="2000001B" w:tentative="1">
      <w:start w:val="1"/>
      <w:numFmt w:val="lowerRoman"/>
      <w:lvlText w:val="%3."/>
      <w:lvlJc w:val="right"/>
      <w:pPr>
        <w:ind w:left="3370" w:hanging="180"/>
      </w:pPr>
    </w:lvl>
    <w:lvl w:ilvl="3" w:tplc="2000000F" w:tentative="1">
      <w:start w:val="1"/>
      <w:numFmt w:val="decimal"/>
      <w:lvlText w:val="%4."/>
      <w:lvlJc w:val="left"/>
      <w:pPr>
        <w:ind w:left="4090" w:hanging="360"/>
      </w:pPr>
    </w:lvl>
    <w:lvl w:ilvl="4" w:tplc="20000019" w:tentative="1">
      <w:start w:val="1"/>
      <w:numFmt w:val="lowerLetter"/>
      <w:lvlText w:val="%5."/>
      <w:lvlJc w:val="left"/>
      <w:pPr>
        <w:ind w:left="4810" w:hanging="360"/>
      </w:pPr>
    </w:lvl>
    <w:lvl w:ilvl="5" w:tplc="2000001B" w:tentative="1">
      <w:start w:val="1"/>
      <w:numFmt w:val="lowerRoman"/>
      <w:lvlText w:val="%6."/>
      <w:lvlJc w:val="right"/>
      <w:pPr>
        <w:ind w:left="5530" w:hanging="180"/>
      </w:pPr>
    </w:lvl>
    <w:lvl w:ilvl="6" w:tplc="2000000F" w:tentative="1">
      <w:start w:val="1"/>
      <w:numFmt w:val="decimal"/>
      <w:lvlText w:val="%7."/>
      <w:lvlJc w:val="left"/>
      <w:pPr>
        <w:ind w:left="6250" w:hanging="360"/>
      </w:pPr>
    </w:lvl>
    <w:lvl w:ilvl="7" w:tplc="20000019" w:tentative="1">
      <w:start w:val="1"/>
      <w:numFmt w:val="lowerLetter"/>
      <w:lvlText w:val="%8."/>
      <w:lvlJc w:val="left"/>
      <w:pPr>
        <w:ind w:left="6970" w:hanging="360"/>
      </w:pPr>
    </w:lvl>
    <w:lvl w:ilvl="8" w:tplc="2000001B" w:tentative="1">
      <w:start w:val="1"/>
      <w:numFmt w:val="lowerRoman"/>
      <w:lvlText w:val="%9."/>
      <w:lvlJc w:val="right"/>
      <w:pPr>
        <w:ind w:left="7690" w:hanging="180"/>
      </w:pPr>
    </w:lvl>
  </w:abstractNum>
  <w:abstractNum w:abstractNumId="68" w15:restartNumberingAfterBreak="0">
    <w:nsid w:val="449971CB"/>
    <w:multiLevelType w:val="multilevel"/>
    <w:tmpl w:val="234C96C0"/>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9.%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4C5777F"/>
    <w:multiLevelType w:val="hybridMultilevel"/>
    <w:tmpl w:val="1496185E"/>
    <w:lvl w:ilvl="0" w:tplc="20000017">
      <w:start w:val="1"/>
      <w:numFmt w:val="lowerLetter"/>
      <w:lvlText w:val="%1)"/>
      <w:lvlJc w:val="left"/>
      <w:pPr>
        <w:ind w:left="1200" w:hanging="360"/>
      </w:pPr>
    </w:lvl>
    <w:lvl w:ilvl="1" w:tplc="20000019" w:tentative="1">
      <w:start w:val="1"/>
      <w:numFmt w:val="lowerLetter"/>
      <w:lvlText w:val="%2."/>
      <w:lvlJc w:val="left"/>
      <w:pPr>
        <w:ind w:left="1920" w:hanging="360"/>
      </w:pPr>
    </w:lvl>
    <w:lvl w:ilvl="2" w:tplc="2000001B" w:tentative="1">
      <w:start w:val="1"/>
      <w:numFmt w:val="lowerRoman"/>
      <w:lvlText w:val="%3."/>
      <w:lvlJc w:val="right"/>
      <w:pPr>
        <w:ind w:left="2640" w:hanging="180"/>
      </w:pPr>
    </w:lvl>
    <w:lvl w:ilvl="3" w:tplc="2000000F" w:tentative="1">
      <w:start w:val="1"/>
      <w:numFmt w:val="decimal"/>
      <w:lvlText w:val="%4."/>
      <w:lvlJc w:val="left"/>
      <w:pPr>
        <w:ind w:left="3360" w:hanging="360"/>
      </w:pPr>
    </w:lvl>
    <w:lvl w:ilvl="4" w:tplc="20000019" w:tentative="1">
      <w:start w:val="1"/>
      <w:numFmt w:val="lowerLetter"/>
      <w:lvlText w:val="%5."/>
      <w:lvlJc w:val="left"/>
      <w:pPr>
        <w:ind w:left="4080" w:hanging="360"/>
      </w:pPr>
    </w:lvl>
    <w:lvl w:ilvl="5" w:tplc="2000001B" w:tentative="1">
      <w:start w:val="1"/>
      <w:numFmt w:val="lowerRoman"/>
      <w:lvlText w:val="%6."/>
      <w:lvlJc w:val="right"/>
      <w:pPr>
        <w:ind w:left="4800" w:hanging="180"/>
      </w:pPr>
    </w:lvl>
    <w:lvl w:ilvl="6" w:tplc="2000000F" w:tentative="1">
      <w:start w:val="1"/>
      <w:numFmt w:val="decimal"/>
      <w:lvlText w:val="%7."/>
      <w:lvlJc w:val="left"/>
      <w:pPr>
        <w:ind w:left="5520" w:hanging="360"/>
      </w:pPr>
    </w:lvl>
    <w:lvl w:ilvl="7" w:tplc="20000019" w:tentative="1">
      <w:start w:val="1"/>
      <w:numFmt w:val="lowerLetter"/>
      <w:lvlText w:val="%8."/>
      <w:lvlJc w:val="left"/>
      <w:pPr>
        <w:ind w:left="6240" w:hanging="360"/>
      </w:pPr>
    </w:lvl>
    <w:lvl w:ilvl="8" w:tplc="2000001B" w:tentative="1">
      <w:start w:val="1"/>
      <w:numFmt w:val="lowerRoman"/>
      <w:lvlText w:val="%9."/>
      <w:lvlJc w:val="right"/>
      <w:pPr>
        <w:ind w:left="6960" w:hanging="180"/>
      </w:pPr>
    </w:lvl>
  </w:abstractNum>
  <w:abstractNum w:abstractNumId="70" w15:restartNumberingAfterBreak="0">
    <w:nsid w:val="44CB60F0"/>
    <w:multiLevelType w:val="multilevel"/>
    <w:tmpl w:val="C4904214"/>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8.%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559349D"/>
    <w:multiLevelType w:val="hybridMultilevel"/>
    <w:tmpl w:val="6EDA06B0"/>
    <w:lvl w:ilvl="0" w:tplc="E544EC66">
      <w:start w:val="1"/>
      <w:numFmt w:val="upperLetter"/>
      <w:lvlText w:val="%1．"/>
      <w:lvlJc w:val="left"/>
      <w:pPr>
        <w:ind w:left="720" w:hanging="360"/>
      </w:pPr>
      <w:rPr>
        <w:rFonts w:asciiTheme="minorHAnsi" w:eastAsia="SimSun" w:hAnsiTheme="minorHAnsi"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68F19BE"/>
    <w:multiLevelType w:val="multilevel"/>
    <w:tmpl w:val="B70A976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7.2.%3"/>
      <w:lvlJc w:val="left"/>
      <w:pPr>
        <w:ind w:left="360" w:hanging="360"/>
      </w:pPr>
      <w:rPr>
        <w:rFonts w:hint="default"/>
        <w:sz w:val="22"/>
        <w:szCs w:val="2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7E67975"/>
    <w:multiLevelType w:val="hybridMultilevel"/>
    <w:tmpl w:val="A7BECB16"/>
    <w:lvl w:ilvl="0" w:tplc="850EE5AC">
      <w:start w:val="1"/>
      <w:numFmt w:val="lowerLetter"/>
      <w:lvlText w:val="%1)"/>
      <w:lvlJc w:val="left"/>
      <w:pPr>
        <w:ind w:left="1211" w:hanging="360"/>
      </w:pPr>
      <w:rPr>
        <w:rFonts w:ascii="Arial" w:eastAsia="Times New Roman" w:hAnsi="Arial" w:cs="Arial"/>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15:restartNumberingAfterBreak="0">
    <w:nsid w:val="4CF177FB"/>
    <w:multiLevelType w:val="hybridMultilevel"/>
    <w:tmpl w:val="2E6C5724"/>
    <w:lvl w:ilvl="0" w:tplc="0AEC7170">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573CF9"/>
    <w:multiLevelType w:val="hybridMultilevel"/>
    <w:tmpl w:val="A35EED2A"/>
    <w:lvl w:ilvl="0" w:tplc="08090017">
      <w:start w:val="1"/>
      <w:numFmt w:val="lowerLetter"/>
      <w:lvlText w:val="%1)"/>
      <w:lvlJc w:val="left"/>
      <w:pPr>
        <w:ind w:left="1352" w:hanging="360"/>
      </w:pPr>
    </w:lvl>
    <w:lvl w:ilvl="1" w:tplc="08090019">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76" w15:restartNumberingAfterBreak="0">
    <w:nsid w:val="50796AEE"/>
    <w:multiLevelType w:val="hybridMultilevel"/>
    <w:tmpl w:val="7910FFFA"/>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7" w15:restartNumberingAfterBreak="0">
    <w:nsid w:val="51404165"/>
    <w:multiLevelType w:val="hybridMultilevel"/>
    <w:tmpl w:val="10AE5644"/>
    <w:lvl w:ilvl="0" w:tplc="FFFFFFFF">
      <w:start w:val="1"/>
      <w:numFmt w:val="lowerLetter"/>
      <w:lvlText w:val="%1)"/>
      <w:lvlJc w:val="left"/>
      <w:pPr>
        <w:ind w:left="1210" w:hanging="360"/>
      </w:pPr>
      <w:rPr>
        <w:rFonts w:ascii="Arial" w:eastAsia="Times New Roman" w:hAnsi="Arial" w:cs="Arial"/>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8" w15:restartNumberingAfterBreak="0">
    <w:nsid w:val="5181163D"/>
    <w:multiLevelType w:val="multilevel"/>
    <w:tmpl w:val="990E52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2067EF3"/>
    <w:multiLevelType w:val="hybridMultilevel"/>
    <w:tmpl w:val="22B265C6"/>
    <w:lvl w:ilvl="0" w:tplc="FDF0A6C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0" w15:restartNumberingAfterBreak="0">
    <w:nsid w:val="532735E3"/>
    <w:multiLevelType w:val="hybridMultilevel"/>
    <w:tmpl w:val="10AE5644"/>
    <w:lvl w:ilvl="0" w:tplc="FFFFFFFF">
      <w:start w:val="1"/>
      <w:numFmt w:val="lowerLetter"/>
      <w:lvlText w:val="%1)"/>
      <w:lvlJc w:val="left"/>
      <w:pPr>
        <w:ind w:left="1210" w:hanging="360"/>
      </w:pPr>
      <w:rPr>
        <w:rFonts w:ascii="Arial" w:eastAsia="Times New Roman" w:hAnsi="Arial" w:cs="Arial"/>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81" w15:restartNumberingAfterBreak="0">
    <w:nsid w:val="548F2837"/>
    <w:multiLevelType w:val="hybridMultilevel"/>
    <w:tmpl w:val="E90AB8D4"/>
    <w:lvl w:ilvl="0" w:tplc="19E26DA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4E515DE"/>
    <w:multiLevelType w:val="hybridMultilevel"/>
    <w:tmpl w:val="AA6C5F18"/>
    <w:lvl w:ilvl="0" w:tplc="A1A26D24">
      <w:start w:val="1"/>
      <w:numFmt w:val="decimal"/>
      <w:lvlText w:val="1.7.%1."/>
      <w:lvlJc w:val="left"/>
      <w:pPr>
        <w:ind w:left="360" w:hanging="360"/>
      </w:pPr>
      <w:rPr>
        <w:rFonts w:hint="default"/>
        <w:b w:val="0"/>
        <w:bCs/>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8B54FE5"/>
    <w:multiLevelType w:val="multilevel"/>
    <w:tmpl w:val="FB08F03C"/>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8.6.%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9B374E0"/>
    <w:multiLevelType w:val="multilevel"/>
    <w:tmpl w:val="18B687A4"/>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13.%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9CB11F0"/>
    <w:multiLevelType w:val="hybridMultilevel"/>
    <w:tmpl w:val="BEA082EA"/>
    <w:lvl w:ilvl="0" w:tplc="0AEC7170">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A3B64C3"/>
    <w:multiLevelType w:val="multilevel"/>
    <w:tmpl w:val="41B893BE"/>
    <w:lvl w:ilvl="0">
      <w:start w:val="8"/>
      <w:numFmt w:val="decimal"/>
      <w:lvlText w:val="%1"/>
      <w:lvlJc w:val="left"/>
      <w:pPr>
        <w:ind w:left="660" w:hanging="660"/>
      </w:pPr>
      <w:rPr>
        <w:rFonts w:hint="default"/>
        <w:b w:val="0"/>
      </w:rPr>
    </w:lvl>
    <w:lvl w:ilvl="1">
      <w:start w:val="5"/>
      <w:numFmt w:val="decimal"/>
      <w:lvlText w:val="%1.%2"/>
      <w:lvlJc w:val="left"/>
      <w:pPr>
        <w:ind w:left="660" w:hanging="660"/>
      </w:pPr>
      <w:rPr>
        <w:rFonts w:hint="default"/>
        <w:b/>
        <w:bCs/>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7" w15:restartNumberingAfterBreak="0">
    <w:nsid w:val="5B325ABA"/>
    <w:multiLevelType w:val="hybridMultilevel"/>
    <w:tmpl w:val="A3C8B96A"/>
    <w:lvl w:ilvl="0" w:tplc="FDF0A6C4">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88" w15:restartNumberingAfterBreak="0">
    <w:nsid w:val="5BBD296D"/>
    <w:multiLevelType w:val="hybridMultilevel"/>
    <w:tmpl w:val="73447B36"/>
    <w:lvl w:ilvl="0" w:tplc="FFFFFFFF">
      <w:start w:val="1"/>
      <w:numFmt w:val="lowerRoman"/>
      <w:lvlText w:val="%1."/>
      <w:lvlJc w:val="right"/>
      <w:pPr>
        <w:ind w:left="1620" w:hanging="360"/>
      </w:pPr>
    </w:lvl>
    <w:lvl w:ilvl="1" w:tplc="FFFFFFFF">
      <w:start w:val="1"/>
      <w:numFmt w:val="lowerLetter"/>
      <w:lvlText w:val="%2)"/>
      <w:lvlJc w:val="left"/>
      <w:pPr>
        <w:ind w:left="977" w:hanging="360"/>
      </w:pPr>
      <w:rPr>
        <w:rFonts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9" w15:restartNumberingAfterBreak="0">
    <w:nsid w:val="5C3D6BBD"/>
    <w:multiLevelType w:val="multilevel"/>
    <w:tmpl w:val="C2E686AE"/>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8.2.%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CC41A25"/>
    <w:multiLevelType w:val="hybridMultilevel"/>
    <w:tmpl w:val="42C05358"/>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1" w15:restartNumberingAfterBreak="0">
    <w:nsid w:val="5DD91A5F"/>
    <w:multiLevelType w:val="multilevel"/>
    <w:tmpl w:val="B7E45F38"/>
    <w:lvl w:ilvl="0">
      <w:start w:val="7"/>
      <w:numFmt w:val="decimal"/>
      <w:lvlText w:val="%1"/>
      <w:lvlJc w:val="left"/>
      <w:pPr>
        <w:ind w:left="1113" w:hanging="480"/>
      </w:pPr>
      <w:rPr>
        <w:rFonts w:hint="default"/>
      </w:rPr>
    </w:lvl>
    <w:lvl w:ilvl="1">
      <w:start w:val="4"/>
      <w:numFmt w:val="decimal"/>
      <w:lvlText w:val="%1.%2"/>
      <w:lvlJc w:val="left"/>
      <w:pPr>
        <w:ind w:left="1113" w:hanging="480"/>
      </w:pPr>
      <w:rPr>
        <w:rFonts w:hint="default"/>
      </w:rPr>
    </w:lvl>
    <w:lvl w:ilvl="2">
      <w:start w:val="1"/>
      <w:numFmt w:val="decimal"/>
      <w:lvlText w:val="%1.%2.%3"/>
      <w:lvlJc w:val="left"/>
      <w:pPr>
        <w:ind w:left="1428" w:hanging="720"/>
      </w:pPr>
      <w:rPr>
        <w:rFonts w:hint="default"/>
        <w:color w:val="auto"/>
      </w:rPr>
    </w:lvl>
    <w:lvl w:ilvl="3">
      <w:start w:val="1"/>
      <w:numFmt w:val="decimal"/>
      <w:lvlText w:val="%1.%2.%3.%4"/>
      <w:lvlJc w:val="left"/>
      <w:pPr>
        <w:ind w:left="1353" w:hanging="720"/>
      </w:pPr>
      <w:rPr>
        <w:rFonts w:hint="default"/>
      </w:rPr>
    </w:lvl>
    <w:lvl w:ilvl="4">
      <w:start w:val="1"/>
      <w:numFmt w:val="decimal"/>
      <w:lvlText w:val="%1.%2.%3.%4.%5"/>
      <w:lvlJc w:val="left"/>
      <w:pPr>
        <w:ind w:left="1713" w:hanging="1080"/>
      </w:pPr>
      <w:rPr>
        <w:rFonts w:hint="default"/>
      </w:rPr>
    </w:lvl>
    <w:lvl w:ilvl="5">
      <w:start w:val="1"/>
      <w:numFmt w:val="decimal"/>
      <w:lvlText w:val="%1.%2.%3.%4.%5.%6"/>
      <w:lvlJc w:val="left"/>
      <w:pPr>
        <w:ind w:left="1713" w:hanging="1080"/>
      </w:pPr>
      <w:rPr>
        <w:rFonts w:hint="default"/>
      </w:rPr>
    </w:lvl>
    <w:lvl w:ilvl="6">
      <w:start w:val="1"/>
      <w:numFmt w:val="decimal"/>
      <w:lvlText w:val="%1.%2.%3.%4.%5.%6.%7"/>
      <w:lvlJc w:val="left"/>
      <w:pPr>
        <w:ind w:left="2073" w:hanging="1440"/>
      </w:pPr>
      <w:rPr>
        <w:rFonts w:hint="default"/>
      </w:rPr>
    </w:lvl>
    <w:lvl w:ilvl="7">
      <w:start w:val="1"/>
      <w:numFmt w:val="decimal"/>
      <w:lvlText w:val="%1.%2.%3.%4.%5.%6.%7.%8"/>
      <w:lvlJc w:val="left"/>
      <w:pPr>
        <w:ind w:left="2073" w:hanging="1440"/>
      </w:pPr>
      <w:rPr>
        <w:rFonts w:hint="default"/>
      </w:rPr>
    </w:lvl>
    <w:lvl w:ilvl="8">
      <w:start w:val="1"/>
      <w:numFmt w:val="decimal"/>
      <w:lvlText w:val="%1.%2.%3.%4.%5.%6.%7.%8.%9"/>
      <w:lvlJc w:val="left"/>
      <w:pPr>
        <w:ind w:left="2433" w:hanging="1800"/>
      </w:pPr>
      <w:rPr>
        <w:rFonts w:hint="default"/>
      </w:rPr>
    </w:lvl>
  </w:abstractNum>
  <w:abstractNum w:abstractNumId="92" w15:restartNumberingAfterBreak="0">
    <w:nsid w:val="5E400476"/>
    <w:multiLevelType w:val="multilevel"/>
    <w:tmpl w:val="A5145A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ECA276E"/>
    <w:multiLevelType w:val="hybridMultilevel"/>
    <w:tmpl w:val="D28866F0"/>
    <w:lvl w:ilvl="0" w:tplc="0809001B">
      <w:start w:val="1"/>
      <w:numFmt w:val="lowerRoman"/>
      <w:lvlText w:val="%1."/>
      <w:lvlJc w:val="right"/>
      <w:pPr>
        <w:ind w:left="14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4" w15:restartNumberingAfterBreak="0">
    <w:nsid w:val="605024D5"/>
    <w:multiLevelType w:val="hybridMultilevel"/>
    <w:tmpl w:val="4F1E8A98"/>
    <w:lvl w:ilvl="0" w:tplc="74BA686A">
      <w:start w:val="1"/>
      <w:numFmt w:val="decimal"/>
      <w:lvlText w:val="%1."/>
      <w:lvlJc w:val="left"/>
      <w:pPr>
        <w:ind w:left="360" w:hanging="360"/>
      </w:pPr>
      <w:rPr>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606F4786"/>
    <w:multiLevelType w:val="hybridMultilevel"/>
    <w:tmpl w:val="448C1C24"/>
    <w:lvl w:ilvl="0" w:tplc="04070017">
      <w:start w:val="1"/>
      <w:numFmt w:val="lowerLetter"/>
      <w:lvlText w:val="%1)"/>
      <w:lvlJc w:val="left"/>
      <w:pPr>
        <w:ind w:left="1260" w:hanging="360"/>
      </w:pPr>
      <w:rPr>
        <w:rFonts w:hint="default"/>
      </w:rPr>
    </w:lvl>
    <w:lvl w:ilvl="1" w:tplc="08090019">
      <w:start w:val="1"/>
      <w:numFmt w:val="lowerLetter"/>
      <w:lvlText w:val="%2."/>
      <w:lvlJc w:val="left"/>
      <w:pPr>
        <w:ind w:left="2174" w:hanging="360"/>
      </w:pPr>
    </w:lvl>
    <w:lvl w:ilvl="2" w:tplc="0809001B" w:tentative="1">
      <w:start w:val="1"/>
      <w:numFmt w:val="lowerRoman"/>
      <w:lvlText w:val="%3."/>
      <w:lvlJc w:val="right"/>
      <w:pPr>
        <w:ind w:left="2894" w:hanging="180"/>
      </w:pPr>
    </w:lvl>
    <w:lvl w:ilvl="3" w:tplc="0809000F" w:tentative="1">
      <w:start w:val="1"/>
      <w:numFmt w:val="decimal"/>
      <w:lvlText w:val="%4."/>
      <w:lvlJc w:val="left"/>
      <w:pPr>
        <w:ind w:left="3614" w:hanging="360"/>
      </w:pPr>
    </w:lvl>
    <w:lvl w:ilvl="4" w:tplc="08090019" w:tentative="1">
      <w:start w:val="1"/>
      <w:numFmt w:val="lowerLetter"/>
      <w:lvlText w:val="%5."/>
      <w:lvlJc w:val="left"/>
      <w:pPr>
        <w:ind w:left="4334" w:hanging="360"/>
      </w:pPr>
    </w:lvl>
    <w:lvl w:ilvl="5" w:tplc="0809001B" w:tentative="1">
      <w:start w:val="1"/>
      <w:numFmt w:val="lowerRoman"/>
      <w:lvlText w:val="%6."/>
      <w:lvlJc w:val="right"/>
      <w:pPr>
        <w:ind w:left="5054" w:hanging="180"/>
      </w:pPr>
    </w:lvl>
    <w:lvl w:ilvl="6" w:tplc="0809000F" w:tentative="1">
      <w:start w:val="1"/>
      <w:numFmt w:val="decimal"/>
      <w:lvlText w:val="%7."/>
      <w:lvlJc w:val="left"/>
      <w:pPr>
        <w:ind w:left="5774" w:hanging="360"/>
      </w:pPr>
    </w:lvl>
    <w:lvl w:ilvl="7" w:tplc="08090019" w:tentative="1">
      <w:start w:val="1"/>
      <w:numFmt w:val="lowerLetter"/>
      <w:lvlText w:val="%8."/>
      <w:lvlJc w:val="left"/>
      <w:pPr>
        <w:ind w:left="6494" w:hanging="360"/>
      </w:pPr>
    </w:lvl>
    <w:lvl w:ilvl="8" w:tplc="0809001B" w:tentative="1">
      <w:start w:val="1"/>
      <w:numFmt w:val="lowerRoman"/>
      <w:lvlText w:val="%9."/>
      <w:lvlJc w:val="right"/>
      <w:pPr>
        <w:ind w:left="7214" w:hanging="180"/>
      </w:pPr>
    </w:lvl>
  </w:abstractNum>
  <w:abstractNum w:abstractNumId="9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7" w15:restartNumberingAfterBreak="0">
    <w:nsid w:val="6111114E"/>
    <w:multiLevelType w:val="multilevel"/>
    <w:tmpl w:val="89085A1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7.3.%3"/>
      <w:lvlJc w:val="left"/>
      <w:pPr>
        <w:ind w:left="360" w:hanging="360"/>
      </w:pPr>
      <w:rPr>
        <w:rFonts w:hint="default"/>
        <w:sz w:val="22"/>
        <w:szCs w:val="2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124628B"/>
    <w:multiLevelType w:val="hybridMultilevel"/>
    <w:tmpl w:val="D91ED820"/>
    <w:lvl w:ilvl="0" w:tplc="FFFFFFFF">
      <w:start w:val="1"/>
      <w:numFmt w:val="lowerLetter"/>
      <w:lvlText w:val="%1)"/>
      <w:lvlJc w:val="left"/>
      <w:pPr>
        <w:ind w:left="720" w:hanging="360"/>
      </w:pPr>
    </w:lvl>
    <w:lvl w:ilvl="1" w:tplc="CAD02A2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3B84AA6"/>
    <w:multiLevelType w:val="hybridMultilevel"/>
    <w:tmpl w:val="756E75F6"/>
    <w:lvl w:ilvl="0" w:tplc="D00E57FA">
      <w:start w:val="1"/>
      <w:numFmt w:val="decimal"/>
      <w:lvlText w:val="%1."/>
      <w:lvlJc w:val="left"/>
      <w:pPr>
        <w:ind w:left="360" w:hanging="360"/>
      </w:pPr>
      <w:rPr>
        <w:sz w:val="22"/>
        <w:szCs w:val="22"/>
      </w:rPr>
    </w:lvl>
    <w:lvl w:ilvl="1" w:tplc="04070019">
      <w:start w:val="1"/>
      <w:numFmt w:val="lowerLetter"/>
      <w:lvlText w:val="%2."/>
      <w:lvlJc w:val="left"/>
      <w:pPr>
        <w:ind w:left="108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0" w15:restartNumberingAfterBreak="0">
    <w:nsid w:val="63FE4D13"/>
    <w:multiLevelType w:val="multilevel"/>
    <w:tmpl w:val="947E4D7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Arial" w:hAnsiTheme="minorHAnsi" w:cstheme="minorHAnsi"/>
      </w:rPr>
    </w:lvl>
    <w:lvl w:ilvl="2">
      <w:start w:val="1"/>
      <w:numFmt w:val="lowerLetter"/>
      <w:lvlText w:val="%3)"/>
      <w:lvlJc w:val="left"/>
      <w:pPr>
        <w:ind w:left="360" w:hanging="360"/>
      </w:pPr>
      <w:rPr>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8890AAD"/>
    <w:multiLevelType w:val="hybridMultilevel"/>
    <w:tmpl w:val="C1F6AD90"/>
    <w:lvl w:ilvl="0" w:tplc="00FE89A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2" w15:restartNumberingAfterBreak="0">
    <w:nsid w:val="68BD7AB8"/>
    <w:multiLevelType w:val="hybridMultilevel"/>
    <w:tmpl w:val="10A84F7C"/>
    <w:lvl w:ilvl="0" w:tplc="FFFFFFFF">
      <w:start w:val="1"/>
      <w:numFmt w:val="lowerLetter"/>
      <w:lvlText w:val="%1)"/>
      <w:lvlJc w:val="left"/>
      <w:pPr>
        <w:ind w:left="1210" w:hanging="360"/>
      </w:pPr>
    </w:lvl>
    <w:lvl w:ilvl="1" w:tplc="04090017">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03" w15:restartNumberingAfterBreak="0">
    <w:nsid w:val="69150A44"/>
    <w:multiLevelType w:val="hybridMultilevel"/>
    <w:tmpl w:val="F6DE4800"/>
    <w:lvl w:ilvl="0" w:tplc="FDF0A6C4">
      <w:start w:val="1"/>
      <w:numFmt w:val="lowerLetter"/>
      <w:lvlText w:val="%1)"/>
      <w:lvlJc w:val="left"/>
      <w:pPr>
        <w:ind w:left="720" w:hanging="360"/>
      </w:pPr>
      <w:rPr>
        <w:rFonts w:hint="default"/>
      </w:rPr>
    </w:lvl>
    <w:lvl w:ilvl="1" w:tplc="FDF0A6C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ABA4296"/>
    <w:multiLevelType w:val="multilevel"/>
    <w:tmpl w:val="8B1C3B02"/>
    <w:lvl w:ilvl="0">
      <w:start w:val="6"/>
      <w:numFmt w:val="decimal"/>
      <w:lvlText w:val="%1"/>
      <w:lvlJc w:val="left"/>
      <w:pPr>
        <w:ind w:left="360" w:hanging="360"/>
      </w:pPr>
      <w:rPr>
        <w:rFonts w:hint="default"/>
      </w:rPr>
    </w:lvl>
    <w:lvl w:ilvl="1">
      <w:start w:val="1"/>
      <w:numFmt w:val="decimal"/>
      <w:lvlText w:val="7.%2"/>
      <w:lvlJc w:val="left"/>
      <w:pPr>
        <w:ind w:left="360" w:hanging="360"/>
      </w:pPr>
      <w:rPr>
        <w:rFonts w:hint="default"/>
        <w:sz w:val="22"/>
        <w:szCs w:val="22"/>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B1B49F2"/>
    <w:multiLevelType w:val="hybridMultilevel"/>
    <w:tmpl w:val="A3C8B96A"/>
    <w:lvl w:ilvl="0" w:tplc="FFFFFFFF">
      <w:start w:val="1"/>
      <w:numFmt w:val="lowerLetter"/>
      <w:lvlText w:val="%1)"/>
      <w:lvlJc w:val="left"/>
      <w:pPr>
        <w:ind w:left="1210"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06" w15:restartNumberingAfterBreak="0">
    <w:nsid w:val="6B9333E6"/>
    <w:multiLevelType w:val="hybridMultilevel"/>
    <w:tmpl w:val="8DE278EC"/>
    <w:lvl w:ilvl="0" w:tplc="2000001B">
      <w:start w:val="1"/>
      <w:numFmt w:val="lowerRoman"/>
      <w:lvlText w:val="%1."/>
      <w:lvlJc w:val="right"/>
      <w:pPr>
        <w:ind w:left="1636" w:hanging="360"/>
      </w:pPr>
    </w:lvl>
    <w:lvl w:ilvl="1" w:tplc="20000019" w:tentative="1">
      <w:start w:val="1"/>
      <w:numFmt w:val="lowerLetter"/>
      <w:lvlText w:val="%2."/>
      <w:lvlJc w:val="left"/>
      <w:pPr>
        <w:ind w:left="2356" w:hanging="360"/>
      </w:pPr>
    </w:lvl>
    <w:lvl w:ilvl="2" w:tplc="2000001B">
      <w:start w:val="1"/>
      <w:numFmt w:val="lowerRoman"/>
      <w:lvlText w:val="%3."/>
      <w:lvlJc w:val="right"/>
      <w:pPr>
        <w:ind w:left="3076" w:hanging="180"/>
      </w:pPr>
    </w:lvl>
    <w:lvl w:ilvl="3" w:tplc="2000000F" w:tentative="1">
      <w:start w:val="1"/>
      <w:numFmt w:val="decimal"/>
      <w:lvlText w:val="%4."/>
      <w:lvlJc w:val="left"/>
      <w:pPr>
        <w:ind w:left="3796" w:hanging="360"/>
      </w:pPr>
    </w:lvl>
    <w:lvl w:ilvl="4" w:tplc="20000019" w:tentative="1">
      <w:start w:val="1"/>
      <w:numFmt w:val="lowerLetter"/>
      <w:lvlText w:val="%5."/>
      <w:lvlJc w:val="left"/>
      <w:pPr>
        <w:ind w:left="4516" w:hanging="360"/>
      </w:pPr>
    </w:lvl>
    <w:lvl w:ilvl="5" w:tplc="2000001B" w:tentative="1">
      <w:start w:val="1"/>
      <w:numFmt w:val="lowerRoman"/>
      <w:lvlText w:val="%6."/>
      <w:lvlJc w:val="right"/>
      <w:pPr>
        <w:ind w:left="5236" w:hanging="180"/>
      </w:pPr>
    </w:lvl>
    <w:lvl w:ilvl="6" w:tplc="2000000F" w:tentative="1">
      <w:start w:val="1"/>
      <w:numFmt w:val="decimal"/>
      <w:lvlText w:val="%7."/>
      <w:lvlJc w:val="left"/>
      <w:pPr>
        <w:ind w:left="5956" w:hanging="360"/>
      </w:pPr>
    </w:lvl>
    <w:lvl w:ilvl="7" w:tplc="20000019" w:tentative="1">
      <w:start w:val="1"/>
      <w:numFmt w:val="lowerLetter"/>
      <w:lvlText w:val="%8."/>
      <w:lvlJc w:val="left"/>
      <w:pPr>
        <w:ind w:left="6676" w:hanging="360"/>
      </w:pPr>
    </w:lvl>
    <w:lvl w:ilvl="8" w:tplc="2000001B" w:tentative="1">
      <w:start w:val="1"/>
      <w:numFmt w:val="lowerRoman"/>
      <w:lvlText w:val="%9."/>
      <w:lvlJc w:val="right"/>
      <w:pPr>
        <w:ind w:left="7396" w:hanging="180"/>
      </w:pPr>
    </w:lvl>
  </w:abstractNum>
  <w:abstractNum w:abstractNumId="107" w15:restartNumberingAfterBreak="0">
    <w:nsid w:val="6BB3108E"/>
    <w:multiLevelType w:val="hybridMultilevel"/>
    <w:tmpl w:val="B1D8439C"/>
    <w:lvl w:ilvl="0" w:tplc="FFFFFFFF">
      <w:start w:val="1"/>
      <w:numFmt w:val="lowerLetter"/>
      <w:lvlText w:val="%1)"/>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E5A529D"/>
    <w:multiLevelType w:val="hybridMultilevel"/>
    <w:tmpl w:val="9BC20484"/>
    <w:lvl w:ilvl="0" w:tplc="850EE5AC">
      <w:start w:val="1"/>
      <w:numFmt w:val="lowerLetter"/>
      <w:lvlText w:val="%1)"/>
      <w:lvlJc w:val="left"/>
      <w:pPr>
        <w:ind w:left="1210" w:hanging="360"/>
      </w:pPr>
      <w:rPr>
        <w:rFonts w:ascii="Arial" w:eastAsia="Times New Roman" w:hAnsi="Arial" w:cs="Arial"/>
      </w:rPr>
    </w:lvl>
    <w:lvl w:ilvl="1" w:tplc="2000001B">
      <w:start w:val="1"/>
      <w:numFmt w:val="lowerRoman"/>
      <w:lvlText w:val="%2."/>
      <w:lvlJc w:val="right"/>
      <w:pPr>
        <w:ind w:left="1620" w:hanging="360"/>
      </w:pPr>
    </w:lvl>
    <w:lvl w:ilvl="2" w:tplc="2000001B" w:tentative="1">
      <w:start w:val="1"/>
      <w:numFmt w:val="lowerRoman"/>
      <w:lvlText w:val="%3."/>
      <w:lvlJc w:val="right"/>
      <w:pPr>
        <w:ind w:left="2650" w:hanging="180"/>
      </w:pPr>
    </w:lvl>
    <w:lvl w:ilvl="3" w:tplc="2000000F" w:tentative="1">
      <w:start w:val="1"/>
      <w:numFmt w:val="decimal"/>
      <w:lvlText w:val="%4."/>
      <w:lvlJc w:val="left"/>
      <w:pPr>
        <w:ind w:left="3370" w:hanging="360"/>
      </w:pPr>
    </w:lvl>
    <w:lvl w:ilvl="4" w:tplc="20000019" w:tentative="1">
      <w:start w:val="1"/>
      <w:numFmt w:val="lowerLetter"/>
      <w:lvlText w:val="%5."/>
      <w:lvlJc w:val="left"/>
      <w:pPr>
        <w:ind w:left="4090" w:hanging="360"/>
      </w:pPr>
    </w:lvl>
    <w:lvl w:ilvl="5" w:tplc="2000001B" w:tentative="1">
      <w:start w:val="1"/>
      <w:numFmt w:val="lowerRoman"/>
      <w:lvlText w:val="%6."/>
      <w:lvlJc w:val="right"/>
      <w:pPr>
        <w:ind w:left="4810" w:hanging="180"/>
      </w:pPr>
    </w:lvl>
    <w:lvl w:ilvl="6" w:tplc="2000000F" w:tentative="1">
      <w:start w:val="1"/>
      <w:numFmt w:val="decimal"/>
      <w:lvlText w:val="%7."/>
      <w:lvlJc w:val="left"/>
      <w:pPr>
        <w:ind w:left="5530" w:hanging="360"/>
      </w:pPr>
    </w:lvl>
    <w:lvl w:ilvl="7" w:tplc="20000019" w:tentative="1">
      <w:start w:val="1"/>
      <w:numFmt w:val="lowerLetter"/>
      <w:lvlText w:val="%8."/>
      <w:lvlJc w:val="left"/>
      <w:pPr>
        <w:ind w:left="6250" w:hanging="360"/>
      </w:pPr>
    </w:lvl>
    <w:lvl w:ilvl="8" w:tplc="2000001B" w:tentative="1">
      <w:start w:val="1"/>
      <w:numFmt w:val="lowerRoman"/>
      <w:lvlText w:val="%9."/>
      <w:lvlJc w:val="right"/>
      <w:pPr>
        <w:ind w:left="6970" w:hanging="180"/>
      </w:pPr>
    </w:lvl>
  </w:abstractNum>
  <w:abstractNum w:abstractNumId="109" w15:restartNumberingAfterBreak="0">
    <w:nsid w:val="6FD22B7C"/>
    <w:multiLevelType w:val="hybridMultilevel"/>
    <w:tmpl w:val="CCEADD5E"/>
    <w:lvl w:ilvl="0" w:tplc="850EE5AC">
      <w:start w:val="1"/>
      <w:numFmt w:val="lowerLetter"/>
      <w:lvlText w:val="%1)"/>
      <w:lvlJc w:val="left"/>
      <w:pPr>
        <w:ind w:left="1920" w:hanging="360"/>
      </w:pPr>
      <w:rPr>
        <w:rFonts w:ascii="Arial" w:eastAsia="Times New Roman" w:hAnsi="Arial" w:cs="Arial"/>
      </w:rPr>
    </w:lvl>
    <w:lvl w:ilvl="1" w:tplc="20000019" w:tentative="1">
      <w:start w:val="1"/>
      <w:numFmt w:val="lowerLetter"/>
      <w:lvlText w:val="%2."/>
      <w:lvlJc w:val="left"/>
      <w:pPr>
        <w:ind w:left="2640" w:hanging="360"/>
      </w:pPr>
    </w:lvl>
    <w:lvl w:ilvl="2" w:tplc="2000001B" w:tentative="1">
      <w:start w:val="1"/>
      <w:numFmt w:val="lowerRoman"/>
      <w:lvlText w:val="%3."/>
      <w:lvlJc w:val="right"/>
      <w:pPr>
        <w:ind w:left="3360" w:hanging="180"/>
      </w:pPr>
    </w:lvl>
    <w:lvl w:ilvl="3" w:tplc="2000000F" w:tentative="1">
      <w:start w:val="1"/>
      <w:numFmt w:val="decimal"/>
      <w:lvlText w:val="%4."/>
      <w:lvlJc w:val="left"/>
      <w:pPr>
        <w:ind w:left="4080" w:hanging="360"/>
      </w:pPr>
    </w:lvl>
    <w:lvl w:ilvl="4" w:tplc="20000019" w:tentative="1">
      <w:start w:val="1"/>
      <w:numFmt w:val="lowerLetter"/>
      <w:lvlText w:val="%5."/>
      <w:lvlJc w:val="left"/>
      <w:pPr>
        <w:ind w:left="4800" w:hanging="360"/>
      </w:pPr>
    </w:lvl>
    <w:lvl w:ilvl="5" w:tplc="2000001B" w:tentative="1">
      <w:start w:val="1"/>
      <w:numFmt w:val="lowerRoman"/>
      <w:lvlText w:val="%6."/>
      <w:lvlJc w:val="right"/>
      <w:pPr>
        <w:ind w:left="5520" w:hanging="180"/>
      </w:pPr>
    </w:lvl>
    <w:lvl w:ilvl="6" w:tplc="2000000F" w:tentative="1">
      <w:start w:val="1"/>
      <w:numFmt w:val="decimal"/>
      <w:lvlText w:val="%7."/>
      <w:lvlJc w:val="left"/>
      <w:pPr>
        <w:ind w:left="6240" w:hanging="360"/>
      </w:pPr>
    </w:lvl>
    <w:lvl w:ilvl="7" w:tplc="20000019" w:tentative="1">
      <w:start w:val="1"/>
      <w:numFmt w:val="lowerLetter"/>
      <w:lvlText w:val="%8."/>
      <w:lvlJc w:val="left"/>
      <w:pPr>
        <w:ind w:left="6960" w:hanging="360"/>
      </w:pPr>
    </w:lvl>
    <w:lvl w:ilvl="8" w:tplc="2000001B" w:tentative="1">
      <w:start w:val="1"/>
      <w:numFmt w:val="lowerRoman"/>
      <w:lvlText w:val="%9."/>
      <w:lvlJc w:val="right"/>
      <w:pPr>
        <w:ind w:left="7680" w:hanging="180"/>
      </w:pPr>
    </w:lvl>
  </w:abstractNum>
  <w:abstractNum w:abstractNumId="110" w15:restartNumberingAfterBreak="0">
    <w:nsid w:val="6FDE657B"/>
    <w:multiLevelType w:val="multilevel"/>
    <w:tmpl w:val="874A90E2"/>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11.%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1690C5B"/>
    <w:multiLevelType w:val="multilevel"/>
    <w:tmpl w:val="B1B03D10"/>
    <w:lvl w:ilvl="0">
      <w:start w:val="6"/>
      <w:numFmt w:val="decimal"/>
      <w:lvlText w:val="%1"/>
      <w:lvlJc w:val="left"/>
      <w:pPr>
        <w:ind w:left="360" w:hanging="360"/>
      </w:pPr>
      <w:rPr>
        <w:rFonts w:hint="default"/>
      </w:rPr>
    </w:lvl>
    <w:lvl w:ilvl="1">
      <w:start w:val="1"/>
      <w:numFmt w:val="decimal"/>
      <w:lvlText w:val="8.%2"/>
      <w:lvlJc w:val="left"/>
      <w:pPr>
        <w:ind w:left="360" w:hanging="360"/>
      </w:pPr>
      <w:rPr>
        <w:rFonts w:ascii="Arial" w:eastAsia="Times New Roman" w:hAnsi="Arial" w:cs="Arial"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2A032FF"/>
    <w:multiLevelType w:val="hybridMultilevel"/>
    <w:tmpl w:val="0C88274A"/>
    <w:lvl w:ilvl="0" w:tplc="FFFFFFFF">
      <w:start w:val="1"/>
      <w:numFmt w:val="lowerLetter"/>
      <w:lvlText w:val="%1)"/>
      <w:lvlJc w:val="left"/>
      <w:pPr>
        <w:ind w:left="1211" w:hanging="360"/>
      </w:pPr>
      <w:rPr>
        <w:rFonts w:ascii="Arial" w:eastAsia="Times New Roman" w:hAnsi="Arial" w:cs="Arial"/>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13" w15:restartNumberingAfterBreak="0">
    <w:nsid w:val="736D73F4"/>
    <w:multiLevelType w:val="multilevel"/>
    <w:tmpl w:val="EB3C25B8"/>
    <w:styleLink w:val="ListHeadings"/>
    <w:lvl w:ilvl="0">
      <w:start w:val="1"/>
      <w:numFmt w:val="decimal"/>
      <w:lvlText w:val="Part %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74540062"/>
    <w:multiLevelType w:val="hybridMultilevel"/>
    <w:tmpl w:val="F32C9654"/>
    <w:lvl w:ilvl="0" w:tplc="FFFFFFFF">
      <w:start w:val="1"/>
      <w:numFmt w:val="lowerLetter"/>
      <w:lvlText w:val="%1)"/>
      <w:lvlJc w:val="left"/>
      <w:pPr>
        <w:ind w:left="1170" w:hanging="360"/>
      </w:pPr>
      <w:rPr>
        <w:rFonts w:hint="default"/>
      </w:rPr>
    </w:lvl>
    <w:lvl w:ilvl="1" w:tplc="FFFFFFFF" w:tentative="1">
      <w:start w:val="1"/>
      <w:numFmt w:val="lowerLetter"/>
      <w:lvlText w:val="%2."/>
      <w:lvlJc w:val="left"/>
      <w:pPr>
        <w:ind w:left="1890" w:hanging="360"/>
      </w:pPr>
    </w:lvl>
    <w:lvl w:ilvl="2" w:tplc="FFFFFFFF">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15" w15:restartNumberingAfterBreak="0">
    <w:nsid w:val="75C54E24"/>
    <w:multiLevelType w:val="hybridMultilevel"/>
    <w:tmpl w:val="AFC8260C"/>
    <w:lvl w:ilvl="0" w:tplc="055E35DC">
      <w:start w:val="1"/>
      <w:numFmt w:val="decimal"/>
      <w:lvlText w:val="8.1.%1"/>
      <w:lvlJc w:val="right"/>
      <w:pPr>
        <w:ind w:left="1080" w:hanging="360"/>
      </w:pPr>
      <w:rPr>
        <w:rFonts w:hint="default"/>
        <w:b/>
        <w:bCs/>
      </w:rPr>
    </w:lvl>
    <w:lvl w:ilvl="1" w:tplc="20000019" w:tentative="1">
      <w:start w:val="1"/>
      <w:numFmt w:val="lowerLetter"/>
      <w:lvlText w:val="%2."/>
      <w:lvlJc w:val="left"/>
      <w:pPr>
        <w:ind w:left="1800" w:hanging="360"/>
      </w:pPr>
    </w:lvl>
    <w:lvl w:ilvl="2" w:tplc="2000001B">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6" w15:restartNumberingAfterBreak="0">
    <w:nsid w:val="76003DF5"/>
    <w:multiLevelType w:val="multilevel"/>
    <w:tmpl w:val="B2C4757A"/>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7.%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77350CED"/>
    <w:multiLevelType w:val="hybridMultilevel"/>
    <w:tmpl w:val="8DE278EC"/>
    <w:lvl w:ilvl="0" w:tplc="FFFFFFFF">
      <w:start w:val="1"/>
      <w:numFmt w:val="lowerRoman"/>
      <w:lvlText w:val="%1."/>
      <w:lvlJc w:val="right"/>
      <w:pPr>
        <w:ind w:left="1636" w:hanging="360"/>
      </w:pPr>
    </w:lvl>
    <w:lvl w:ilvl="1" w:tplc="FFFFFFFF" w:tentative="1">
      <w:start w:val="1"/>
      <w:numFmt w:val="lowerLetter"/>
      <w:lvlText w:val="%2."/>
      <w:lvlJc w:val="left"/>
      <w:pPr>
        <w:ind w:left="2356" w:hanging="360"/>
      </w:pPr>
    </w:lvl>
    <w:lvl w:ilvl="2" w:tplc="FFFFFFFF">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8" w15:restartNumberingAfterBreak="0">
    <w:nsid w:val="77386987"/>
    <w:multiLevelType w:val="hybridMultilevel"/>
    <w:tmpl w:val="487C2530"/>
    <w:lvl w:ilvl="0" w:tplc="FDF0A6C4">
      <w:start w:val="1"/>
      <w:numFmt w:val="lowerLetter"/>
      <w:lvlText w:val="%1)"/>
      <w:lvlJc w:val="left"/>
      <w:pPr>
        <w:ind w:left="1440" w:hanging="36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19" w15:restartNumberingAfterBreak="0">
    <w:nsid w:val="7790330D"/>
    <w:multiLevelType w:val="hybridMultilevel"/>
    <w:tmpl w:val="5B462474"/>
    <w:lvl w:ilvl="0" w:tplc="FFFFFFFF">
      <w:start w:val="1"/>
      <w:numFmt w:val="lowerLetter"/>
      <w:lvlText w:val="%1)"/>
      <w:lvlJc w:val="left"/>
      <w:pPr>
        <w:ind w:left="720" w:hanging="360"/>
      </w:pPr>
      <w:rPr>
        <w:rFonts w:ascii="Arial" w:eastAsia="Times New Roman" w:hAnsi="Arial" w:cs="Arial" w:hint="default"/>
      </w:rPr>
    </w:lvl>
    <w:lvl w:ilvl="1" w:tplc="FFFFFFFF">
      <w:start w:val="1"/>
      <w:numFmt w:val="bullet"/>
      <w:lvlText w:val="-"/>
      <w:lvlJc w:val="left"/>
      <w:pPr>
        <w:ind w:left="1935" w:hanging="855"/>
      </w:pPr>
      <w:rPr>
        <w:rFonts w:ascii="Arial" w:eastAsia="Times New Roman" w:hAnsi="Arial" w:cs="Arial" w:hint="default"/>
      </w:rPr>
    </w:lvl>
    <w:lvl w:ilvl="2" w:tplc="FFFFFFFF">
      <w:start w:val="1"/>
      <w:numFmt w:val="decimal"/>
      <w:lvlText w:val="%3."/>
      <w:lvlJc w:val="left"/>
      <w:pPr>
        <w:tabs>
          <w:tab w:val="num" w:pos="360"/>
        </w:tabs>
        <w:ind w:left="3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0" w15:restartNumberingAfterBreak="0">
    <w:nsid w:val="78121CBE"/>
    <w:multiLevelType w:val="hybridMultilevel"/>
    <w:tmpl w:val="C1F6AD9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1" w15:restartNumberingAfterBreak="0">
    <w:nsid w:val="7C6202AD"/>
    <w:multiLevelType w:val="multilevel"/>
    <w:tmpl w:val="D8EA0A66"/>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6.%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CC9035C"/>
    <w:multiLevelType w:val="hybridMultilevel"/>
    <w:tmpl w:val="CD4205E6"/>
    <w:lvl w:ilvl="0" w:tplc="CB0E5FF8">
      <w:start w:val="1"/>
      <w:numFmt w:val="lowerLetter"/>
      <w:lvlText w:val="%1)"/>
      <w:lvlJc w:val="left"/>
      <w:pPr>
        <w:ind w:left="360" w:hanging="360"/>
      </w:pPr>
      <w:rPr>
        <w:rFonts w:hint="default"/>
        <w:sz w:val="20"/>
        <w:szCs w:val="20"/>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3" w15:restartNumberingAfterBreak="0">
    <w:nsid w:val="7D1F625F"/>
    <w:multiLevelType w:val="hybridMultilevel"/>
    <w:tmpl w:val="338CECEC"/>
    <w:lvl w:ilvl="0" w:tplc="850EE5AC">
      <w:start w:val="1"/>
      <w:numFmt w:val="lowerLetter"/>
      <w:lvlText w:val="%1)"/>
      <w:lvlJc w:val="left"/>
      <w:pPr>
        <w:ind w:left="1211" w:hanging="360"/>
      </w:pPr>
      <w:rPr>
        <w:rFonts w:ascii="Arial" w:eastAsia="Times New Roman" w:hAnsi="Arial" w:cs="Arial"/>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24" w15:restartNumberingAfterBreak="0">
    <w:nsid w:val="7DD953A0"/>
    <w:multiLevelType w:val="hybridMultilevel"/>
    <w:tmpl w:val="D828172E"/>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5" w15:restartNumberingAfterBreak="0">
    <w:nsid w:val="7E6005A7"/>
    <w:multiLevelType w:val="multilevel"/>
    <w:tmpl w:val="D81E9A0C"/>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7.12.%3"/>
      <w:lvlJc w:val="left"/>
      <w:pPr>
        <w:ind w:left="120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73829307">
    <w:abstractNumId w:val="96"/>
  </w:num>
  <w:num w:numId="2" w16cid:durableId="1242063546">
    <w:abstractNumId w:val="18"/>
  </w:num>
  <w:num w:numId="3" w16cid:durableId="611279604">
    <w:abstractNumId w:val="14"/>
  </w:num>
  <w:num w:numId="4" w16cid:durableId="1875729687">
    <w:abstractNumId w:val="16"/>
  </w:num>
  <w:num w:numId="5" w16cid:durableId="374043829">
    <w:abstractNumId w:val="25"/>
  </w:num>
  <w:num w:numId="6" w16cid:durableId="962346357">
    <w:abstractNumId w:val="6"/>
  </w:num>
  <w:num w:numId="7" w16cid:durableId="779908615">
    <w:abstractNumId w:val="113"/>
  </w:num>
  <w:num w:numId="8" w16cid:durableId="601962146">
    <w:abstractNumId w:val="54"/>
    <w:lvlOverride w:ilvl="0">
      <w:lvl w:ilvl="0">
        <w:start w:val="1"/>
        <w:numFmt w:val="decimal"/>
        <w:pStyle w:val="Clause1-Heading"/>
        <w:lvlText w:val="%1."/>
        <w:lvlJc w:val="left"/>
        <w:pPr>
          <w:tabs>
            <w:tab w:val="num" w:pos="360"/>
          </w:tabs>
          <w:ind w:left="851" w:hanging="851"/>
        </w:pPr>
        <w:rPr>
          <w:rFonts w:hint="default"/>
        </w:rPr>
      </w:lvl>
    </w:lvlOverride>
    <w:lvlOverride w:ilvl="1">
      <w:lvl w:ilvl="1">
        <w:start w:val="1"/>
        <w:numFmt w:val="decimal"/>
        <w:pStyle w:val="Clause2"/>
        <w:lvlText w:val="%1.%2."/>
        <w:lvlJc w:val="left"/>
        <w:pPr>
          <w:ind w:left="851" w:hanging="851"/>
        </w:pPr>
        <w:rPr>
          <w:rFonts w:hint="default"/>
        </w:rPr>
      </w:lvl>
    </w:lvlOverride>
    <w:lvlOverride w:ilvl="2">
      <w:lvl w:ilvl="2">
        <w:start w:val="1"/>
        <w:numFmt w:val="decimal"/>
        <w:pStyle w:val="Clause3"/>
        <w:lvlText w:val="%1.%2.%3."/>
        <w:lvlJc w:val="left"/>
        <w:pPr>
          <w:ind w:left="851" w:hanging="851"/>
        </w:pPr>
        <w:rPr>
          <w:rFonts w:hint="default"/>
        </w:rPr>
      </w:lvl>
    </w:lvlOverride>
    <w:lvlOverride w:ilvl="3">
      <w:lvl w:ilvl="3">
        <w:start w:val="1"/>
        <w:numFmt w:val="decimal"/>
        <w:lvlText w:val="%1.%2.%3.%4."/>
        <w:lvlJc w:val="left"/>
        <w:pPr>
          <w:ind w:left="1361" w:hanging="1361"/>
        </w:pPr>
        <w:rPr>
          <w:rFonts w:hint="default"/>
        </w:rPr>
      </w:lvl>
    </w:lvlOverride>
    <w:lvlOverride w:ilvl="4">
      <w:lvl w:ilvl="4">
        <w:start w:val="1"/>
        <w:numFmt w:val="decimal"/>
        <w:lvlText w:val="%1.%2.%3.%4.%5"/>
        <w:lvlJc w:val="left"/>
        <w:pPr>
          <w:ind w:left="1701" w:hanging="1701"/>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263465830">
    <w:abstractNumId w:val="27"/>
  </w:num>
  <w:num w:numId="10" w16cid:durableId="536697641">
    <w:abstractNumId w:val="0"/>
    <w:lvlOverride w:ilvl="0">
      <w:startOverride w:val="1"/>
    </w:lvlOverride>
    <w:lvlOverride w:ilvl="1"/>
    <w:lvlOverride w:ilvl="2"/>
    <w:lvlOverride w:ilvl="3"/>
    <w:lvlOverride w:ilvl="4"/>
    <w:lvlOverride w:ilvl="5"/>
    <w:lvlOverride w:ilvl="6"/>
    <w:lvlOverride w:ilvl="7"/>
    <w:lvlOverride w:ilvl="8"/>
  </w:num>
  <w:num w:numId="11" w16cid:durableId="808473321">
    <w:abstractNumId w:val="8"/>
  </w:num>
  <w:num w:numId="12" w16cid:durableId="904872122">
    <w:abstractNumId w:val="53"/>
  </w:num>
  <w:num w:numId="13" w16cid:durableId="952326231">
    <w:abstractNumId w:val="61"/>
  </w:num>
  <w:num w:numId="14" w16cid:durableId="1828979708">
    <w:abstractNumId w:val="122"/>
  </w:num>
  <w:num w:numId="15" w16cid:durableId="1197154432">
    <w:abstractNumId w:val="56"/>
  </w:num>
  <w:num w:numId="16" w16cid:durableId="30962602">
    <w:abstractNumId w:val="11"/>
  </w:num>
  <w:num w:numId="17" w16cid:durableId="844435967">
    <w:abstractNumId w:val="12"/>
  </w:num>
  <w:num w:numId="18" w16cid:durableId="1991128534">
    <w:abstractNumId w:val="28"/>
  </w:num>
  <w:num w:numId="19" w16cid:durableId="1117486963">
    <w:abstractNumId w:val="35"/>
  </w:num>
  <w:num w:numId="20" w16cid:durableId="1454052513">
    <w:abstractNumId w:val="38"/>
  </w:num>
  <w:num w:numId="21" w16cid:durableId="1978677558">
    <w:abstractNumId w:val="23"/>
  </w:num>
  <w:num w:numId="22" w16cid:durableId="858662147">
    <w:abstractNumId w:val="92"/>
  </w:num>
  <w:num w:numId="23" w16cid:durableId="1563521814">
    <w:abstractNumId w:val="55"/>
  </w:num>
  <w:num w:numId="24" w16cid:durableId="241185785">
    <w:abstractNumId w:val="30"/>
  </w:num>
  <w:num w:numId="25" w16cid:durableId="449933120">
    <w:abstractNumId w:val="32"/>
  </w:num>
  <w:num w:numId="26" w16cid:durableId="271396929">
    <w:abstractNumId w:val="108"/>
  </w:num>
  <w:num w:numId="27" w16cid:durableId="1936134668">
    <w:abstractNumId w:val="2"/>
  </w:num>
  <w:num w:numId="28" w16cid:durableId="113449852">
    <w:abstractNumId w:val="80"/>
  </w:num>
  <w:num w:numId="29" w16cid:durableId="332730642">
    <w:abstractNumId w:val="19"/>
  </w:num>
  <w:num w:numId="30" w16cid:durableId="1469468722">
    <w:abstractNumId w:val="99"/>
  </w:num>
  <w:num w:numId="31" w16cid:durableId="1523014645">
    <w:abstractNumId w:val="64"/>
  </w:num>
  <w:num w:numId="32" w16cid:durableId="1997300123">
    <w:abstractNumId w:val="60"/>
  </w:num>
  <w:num w:numId="33" w16cid:durableId="13334110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86299380">
    <w:abstractNumId w:val="4"/>
  </w:num>
  <w:num w:numId="35" w16cid:durableId="93744073">
    <w:abstractNumId w:val="62"/>
  </w:num>
  <w:num w:numId="36" w16cid:durableId="1129128318">
    <w:abstractNumId w:val="20"/>
  </w:num>
  <w:num w:numId="37" w16cid:durableId="1327594235">
    <w:abstractNumId w:val="51"/>
  </w:num>
  <w:num w:numId="38" w16cid:durableId="225607096">
    <w:abstractNumId w:val="103"/>
  </w:num>
  <w:num w:numId="39" w16cid:durableId="1101489273">
    <w:abstractNumId w:val="95"/>
  </w:num>
  <w:num w:numId="40" w16cid:durableId="1097871268">
    <w:abstractNumId w:val="1"/>
    <w:lvlOverride w:ilvl="0">
      <w:startOverride w:val="1"/>
      <w:lvl w:ilvl="0">
        <w:start w:val="1"/>
        <w:numFmt w:val="decimal"/>
        <w:pStyle w:val="a"/>
        <w:lvlText w:val="%1."/>
        <w:lvlJc w:val="left"/>
      </w:lvl>
    </w:lvlOverride>
  </w:num>
  <w:num w:numId="41" w16cid:durableId="1628513646">
    <w:abstractNumId w:val="79"/>
  </w:num>
  <w:num w:numId="42" w16cid:durableId="1067725830">
    <w:abstractNumId w:val="104"/>
  </w:num>
  <w:num w:numId="43" w16cid:durableId="1574856292">
    <w:abstractNumId w:val="24"/>
  </w:num>
  <w:num w:numId="44" w16cid:durableId="1632706489">
    <w:abstractNumId w:val="91"/>
  </w:num>
  <w:num w:numId="45" w16cid:durableId="1493987787">
    <w:abstractNumId w:val="50"/>
  </w:num>
  <w:num w:numId="46" w16cid:durableId="1968509322">
    <w:abstractNumId w:val="36"/>
  </w:num>
  <w:num w:numId="47" w16cid:durableId="377164468">
    <w:abstractNumId w:val="57"/>
  </w:num>
  <w:num w:numId="48" w16cid:durableId="1471315557">
    <w:abstractNumId w:val="69"/>
  </w:num>
  <w:num w:numId="49" w16cid:durableId="1095203268">
    <w:abstractNumId w:val="65"/>
  </w:num>
  <w:num w:numId="50" w16cid:durableId="1310473960">
    <w:abstractNumId w:val="121"/>
  </w:num>
  <w:num w:numId="51" w16cid:durableId="361907394">
    <w:abstractNumId w:val="34"/>
  </w:num>
  <w:num w:numId="52" w16cid:durableId="822894079">
    <w:abstractNumId w:val="101"/>
  </w:num>
  <w:num w:numId="53" w16cid:durableId="701325790">
    <w:abstractNumId w:val="116"/>
  </w:num>
  <w:num w:numId="54" w16cid:durableId="504515693">
    <w:abstractNumId w:val="70"/>
  </w:num>
  <w:num w:numId="55" w16cid:durableId="1329865348">
    <w:abstractNumId w:val="43"/>
  </w:num>
  <w:num w:numId="56" w16cid:durableId="940265267">
    <w:abstractNumId w:val="68"/>
  </w:num>
  <w:num w:numId="57" w16cid:durableId="1241908060">
    <w:abstractNumId w:val="120"/>
  </w:num>
  <w:num w:numId="58" w16cid:durableId="1167860581">
    <w:abstractNumId w:val="49"/>
  </w:num>
  <w:num w:numId="59" w16cid:durableId="923491043">
    <w:abstractNumId w:val="9"/>
  </w:num>
  <w:num w:numId="60" w16cid:durableId="164826110">
    <w:abstractNumId w:val="124"/>
  </w:num>
  <w:num w:numId="61" w16cid:durableId="2010137062">
    <w:abstractNumId w:val="110"/>
  </w:num>
  <w:num w:numId="62" w16cid:durableId="1665091026">
    <w:abstractNumId w:val="75"/>
  </w:num>
  <w:num w:numId="63" w16cid:durableId="81419952">
    <w:abstractNumId w:val="125"/>
  </w:num>
  <w:num w:numId="64" w16cid:durableId="1969823386">
    <w:abstractNumId w:val="84"/>
  </w:num>
  <w:num w:numId="65" w16cid:durableId="500048900">
    <w:abstractNumId w:val="109"/>
  </w:num>
  <w:num w:numId="66" w16cid:durableId="663046537">
    <w:abstractNumId w:val="111"/>
  </w:num>
  <w:num w:numId="67" w16cid:durableId="847909298">
    <w:abstractNumId w:val="87"/>
  </w:num>
  <w:num w:numId="68" w16cid:durableId="1277761132">
    <w:abstractNumId w:val="83"/>
  </w:num>
  <w:num w:numId="69" w16cid:durableId="637419552">
    <w:abstractNumId w:val="10"/>
  </w:num>
  <w:num w:numId="70" w16cid:durableId="1244409274">
    <w:abstractNumId w:val="100"/>
  </w:num>
  <w:num w:numId="71" w16cid:durableId="1536314105">
    <w:abstractNumId w:val="66"/>
  </w:num>
  <w:num w:numId="72" w16cid:durableId="1005404278">
    <w:abstractNumId w:val="31"/>
  </w:num>
  <w:num w:numId="73" w16cid:durableId="575017254">
    <w:abstractNumId w:val="26"/>
  </w:num>
  <w:num w:numId="74" w16cid:durableId="787163382">
    <w:abstractNumId w:val="98"/>
  </w:num>
  <w:num w:numId="75" w16cid:durableId="1101029300">
    <w:abstractNumId w:val="48"/>
  </w:num>
  <w:num w:numId="76" w16cid:durableId="1144614822">
    <w:abstractNumId w:val="81"/>
  </w:num>
  <w:num w:numId="77" w16cid:durableId="1096288233">
    <w:abstractNumId w:val="42"/>
  </w:num>
  <w:num w:numId="78" w16cid:durableId="1556433848">
    <w:abstractNumId w:val="33"/>
  </w:num>
  <w:num w:numId="79" w16cid:durableId="1192913391">
    <w:abstractNumId w:val="78"/>
  </w:num>
  <w:num w:numId="80" w16cid:durableId="1526560488">
    <w:abstractNumId w:val="63"/>
  </w:num>
  <w:num w:numId="81" w16cid:durableId="113520412">
    <w:abstractNumId w:val="15"/>
  </w:num>
  <w:num w:numId="82" w16cid:durableId="1454668264">
    <w:abstractNumId w:val="7"/>
  </w:num>
  <w:num w:numId="83" w16cid:durableId="439877671">
    <w:abstractNumId w:val="29"/>
  </w:num>
  <w:num w:numId="84" w16cid:durableId="170991679">
    <w:abstractNumId w:val="59"/>
  </w:num>
  <w:num w:numId="85" w16cid:durableId="1394038811">
    <w:abstractNumId w:val="22"/>
  </w:num>
  <w:num w:numId="86" w16cid:durableId="412246350">
    <w:abstractNumId w:val="97"/>
  </w:num>
  <w:num w:numId="87" w16cid:durableId="1793093982">
    <w:abstractNumId w:val="106"/>
  </w:num>
  <w:num w:numId="88" w16cid:durableId="322468915">
    <w:abstractNumId w:val="5"/>
  </w:num>
  <w:num w:numId="89" w16cid:durableId="35740145">
    <w:abstractNumId w:val="89"/>
  </w:num>
  <w:num w:numId="90" w16cid:durableId="1353453448">
    <w:abstractNumId w:val="115"/>
  </w:num>
  <w:num w:numId="91" w16cid:durableId="691494094">
    <w:abstractNumId w:val="13"/>
  </w:num>
  <w:num w:numId="92" w16cid:durableId="77554972">
    <w:abstractNumId w:val="40"/>
  </w:num>
  <w:num w:numId="93" w16cid:durableId="1369527569">
    <w:abstractNumId w:val="72"/>
  </w:num>
  <w:num w:numId="94" w16cid:durableId="614605755">
    <w:abstractNumId w:val="90"/>
  </w:num>
  <w:num w:numId="95" w16cid:durableId="2066638080">
    <w:abstractNumId w:val="76"/>
  </w:num>
  <w:num w:numId="96" w16cid:durableId="545028871">
    <w:abstractNumId w:val="39"/>
  </w:num>
  <w:num w:numId="97" w16cid:durableId="732049602">
    <w:abstractNumId w:val="86"/>
  </w:num>
  <w:num w:numId="98" w16cid:durableId="680013741">
    <w:abstractNumId w:val="67"/>
  </w:num>
  <w:num w:numId="99" w16cid:durableId="412820700">
    <w:abstractNumId w:val="58"/>
  </w:num>
  <w:num w:numId="100" w16cid:durableId="723217424">
    <w:abstractNumId w:val="123"/>
  </w:num>
  <w:num w:numId="101" w16cid:durableId="2142994234">
    <w:abstractNumId w:val="45"/>
  </w:num>
  <w:num w:numId="102" w16cid:durableId="1830249510">
    <w:abstractNumId w:val="74"/>
  </w:num>
  <w:num w:numId="103" w16cid:durableId="1296255953">
    <w:abstractNumId w:val="17"/>
  </w:num>
  <w:num w:numId="104" w16cid:durableId="417212609">
    <w:abstractNumId w:val="3"/>
  </w:num>
  <w:num w:numId="105" w16cid:durableId="2117291248">
    <w:abstractNumId w:val="73"/>
  </w:num>
  <w:num w:numId="106" w16cid:durableId="1370833657">
    <w:abstractNumId w:val="21"/>
  </w:num>
  <w:num w:numId="107" w16cid:durableId="1955362804">
    <w:abstractNumId w:val="52"/>
  </w:num>
  <w:num w:numId="108" w16cid:durableId="1362390033">
    <w:abstractNumId w:val="47"/>
  </w:num>
  <w:num w:numId="109" w16cid:durableId="1056009567">
    <w:abstractNumId w:val="37"/>
  </w:num>
  <w:num w:numId="110" w16cid:durableId="1163617363">
    <w:abstractNumId w:val="107"/>
  </w:num>
  <w:num w:numId="111" w16cid:durableId="1844928235">
    <w:abstractNumId w:val="44"/>
  </w:num>
  <w:num w:numId="112" w16cid:durableId="2016879010">
    <w:abstractNumId w:val="54"/>
    <w:lvlOverride w:ilvl="0">
      <w:startOverride w:val="1"/>
      <w:lvl w:ilvl="0">
        <w:start w:val="1"/>
        <w:numFmt w:val="decimal"/>
        <w:pStyle w:val="Clause1-Heading"/>
        <w:lvlText w:val="%1."/>
        <w:lvlJc w:val="left"/>
        <w:pPr>
          <w:tabs>
            <w:tab w:val="num" w:pos="360"/>
          </w:tabs>
          <w:ind w:left="851" w:hanging="851"/>
        </w:pPr>
        <w:rPr>
          <w:rFonts w:hint="default"/>
        </w:rPr>
      </w:lvl>
    </w:lvlOverride>
    <w:lvlOverride w:ilvl="1">
      <w:startOverride w:val="1"/>
      <w:lvl w:ilvl="1">
        <w:start w:val="1"/>
        <w:numFmt w:val="decimal"/>
        <w:pStyle w:val="Clause2"/>
        <w:lvlText w:val="%1.%2."/>
        <w:lvlJc w:val="left"/>
        <w:pPr>
          <w:ind w:left="851" w:hanging="851"/>
        </w:pPr>
        <w:rPr>
          <w:rFonts w:hint="default"/>
        </w:rPr>
      </w:lvl>
    </w:lvlOverride>
    <w:lvlOverride w:ilvl="2">
      <w:startOverride w:val="1"/>
      <w:lvl w:ilvl="2">
        <w:start w:val="1"/>
        <w:numFmt w:val="decimal"/>
        <w:pStyle w:val="Clause3"/>
        <w:lvlText w:val="%1.%2.%3."/>
        <w:lvlJc w:val="left"/>
        <w:pPr>
          <w:ind w:left="851" w:hanging="851"/>
        </w:pPr>
        <w:rPr>
          <w:rFonts w:hint="default"/>
        </w:rPr>
      </w:lvl>
    </w:lvlOverride>
    <w:lvlOverride w:ilvl="3">
      <w:startOverride w:val="1"/>
      <w:lvl w:ilvl="3">
        <w:start w:val="1"/>
        <w:numFmt w:val="decimal"/>
        <w:lvlText w:val="%1.%2.%3.%4."/>
        <w:lvlJc w:val="left"/>
        <w:pPr>
          <w:ind w:left="1361" w:hanging="1361"/>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13" w16cid:durableId="1045982615">
    <w:abstractNumId w:val="102"/>
  </w:num>
  <w:num w:numId="114" w16cid:durableId="1185360269">
    <w:abstractNumId w:val="119"/>
  </w:num>
  <w:num w:numId="115" w16cid:durableId="838423469">
    <w:abstractNumId w:val="82"/>
  </w:num>
  <w:num w:numId="116" w16cid:durableId="1886988529">
    <w:abstractNumId w:val="88"/>
  </w:num>
  <w:num w:numId="117" w16cid:durableId="83036128">
    <w:abstractNumId w:val="93"/>
  </w:num>
  <w:num w:numId="118" w16cid:durableId="1578902103">
    <w:abstractNumId w:val="114"/>
  </w:num>
  <w:num w:numId="119" w16cid:durableId="344213078">
    <w:abstractNumId w:val="112"/>
  </w:num>
  <w:num w:numId="120" w16cid:durableId="2136212715">
    <w:abstractNumId w:val="117"/>
  </w:num>
  <w:num w:numId="121" w16cid:durableId="272905361">
    <w:abstractNumId w:val="105"/>
  </w:num>
  <w:num w:numId="122" w16cid:durableId="139537126">
    <w:abstractNumId w:val="118"/>
  </w:num>
  <w:num w:numId="123" w16cid:durableId="1712149818">
    <w:abstractNumId w:val="41"/>
  </w:num>
  <w:num w:numId="124" w16cid:durableId="2057460647">
    <w:abstractNumId w:val="85"/>
  </w:num>
  <w:num w:numId="125" w16cid:durableId="1060324679">
    <w:abstractNumId w:val="46"/>
  </w:num>
  <w:num w:numId="126" w16cid:durableId="250822123">
    <w:abstractNumId w:val="77"/>
  </w:num>
  <w:num w:numId="127" w16cid:durableId="1648044680">
    <w:abstractNumId w:val="7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124"/>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EFD"/>
    <w:rsid w:val="0000040C"/>
    <w:rsid w:val="00000880"/>
    <w:rsid w:val="000009A2"/>
    <w:rsid w:val="00000E38"/>
    <w:rsid w:val="0000104A"/>
    <w:rsid w:val="000011F4"/>
    <w:rsid w:val="00001293"/>
    <w:rsid w:val="00001327"/>
    <w:rsid w:val="0000133A"/>
    <w:rsid w:val="00001576"/>
    <w:rsid w:val="000019EF"/>
    <w:rsid w:val="00001A8F"/>
    <w:rsid w:val="00001C01"/>
    <w:rsid w:val="000025E8"/>
    <w:rsid w:val="00002DC8"/>
    <w:rsid w:val="00002FB9"/>
    <w:rsid w:val="00003281"/>
    <w:rsid w:val="00003F65"/>
    <w:rsid w:val="000041A8"/>
    <w:rsid w:val="00004567"/>
    <w:rsid w:val="000046DF"/>
    <w:rsid w:val="0000488F"/>
    <w:rsid w:val="0000489A"/>
    <w:rsid w:val="0000525A"/>
    <w:rsid w:val="000053E8"/>
    <w:rsid w:val="000055A7"/>
    <w:rsid w:val="0000571D"/>
    <w:rsid w:val="000062E3"/>
    <w:rsid w:val="0000654B"/>
    <w:rsid w:val="00006559"/>
    <w:rsid w:val="00006656"/>
    <w:rsid w:val="00006844"/>
    <w:rsid w:val="00006999"/>
    <w:rsid w:val="00006AF9"/>
    <w:rsid w:val="0000797B"/>
    <w:rsid w:val="0001012C"/>
    <w:rsid w:val="0001025B"/>
    <w:rsid w:val="0001078E"/>
    <w:rsid w:val="00010B26"/>
    <w:rsid w:val="00010BD4"/>
    <w:rsid w:val="00010CD0"/>
    <w:rsid w:val="00011373"/>
    <w:rsid w:val="000117C0"/>
    <w:rsid w:val="00011D09"/>
    <w:rsid w:val="00011D95"/>
    <w:rsid w:val="00011F28"/>
    <w:rsid w:val="00011FF0"/>
    <w:rsid w:val="000122F6"/>
    <w:rsid w:val="0001255F"/>
    <w:rsid w:val="000125D8"/>
    <w:rsid w:val="00012730"/>
    <w:rsid w:val="00012831"/>
    <w:rsid w:val="00012A50"/>
    <w:rsid w:val="00012BB0"/>
    <w:rsid w:val="00012BCF"/>
    <w:rsid w:val="000130DC"/>
    <w:rsid w:val="000131F1"/>
    <w:rsid w:val="000132C8"/>
    <w:rsid w:val="000135BB"/>
    <w:rsid w:val="00013A78"/>
    <w:rsid w:val="00013E61"/>
    <w:rsid w:val="000141CF"/>
    <w:rsid w:val="00014AC6"/>
    <w:rsid w:val="000151C0"/>
    <w:rsid w:val="000154DC"/>
    <w:rsid w:val="00015571"/>
    <w:rsid w:val="00015797"/>
    <w:rsid w:val="00015973"/>
    <w:rsid w:val="00015A72"/>
    <w:rsid w:val="00015A75"/>
    <w:rsid w:val="00015AFB"/>
    <w:rsid w:val="00015DB9"/>
    <w:rsid w:val="00015E60"/>
    <w:rsid w:val="00016040"/>
    <w:rsid w:val="000162BA"/>
    <w:rsid w:val="000167B7"/>
    <w:rsid w:val="00016F4B"/>
    <w:rsid w:val="000176B4"/>
    <w:rsid w:val="000177A8"/>
    <w:rsid w:val="00017958"/>
    <w:rsid w:val="00017AAC"/>
    <w:rsid w:val="00017FD6"/>
    <w:rsid w:val="00020500"/>
    <w:rsid w:val="00020792"/>
    <w:rsid w:val="00020862"/>
    <w:rsid w:val="000209C0"/>
    <w:rsid w:val="00020BBE"/>
    <w:rsid w:val="00020F32"/>
    <w:rsid w:val="00021077"/>
    <w:rsid w:val="00021082"/>
    <w:rsid w:val="000210FD"/>
    <w:rsid w:val="000215DF"/>
    <w:rsid w:val="00021964"/>
    <w:rsid w:val="00021A14"/>
    <w:rsid w:val="00021B69"/>
    <w:rsid w:val="000220D7"/>
    <w:rsid w:val="00022485"/>
    <w:rsid w:val="0002263D"/>
    <w:rsid w:val="000227EA"/>
    <w:rsid w:val="00023067"/>
    <w:rsid w:val="000230E7"/>
    <w:rsid w:val="000232B0"/>
    <w:rsid w:val="0002355D"/>
    <w:rsid w:val="00023D52"/>
    <w:rsid w:val="00023E8A"/>
    <w:rsid w:val="0002432F"/>
    <w:rsid w:val="0002444C"/>
    <w:rsid w:val="0002449B"/>
    <w:rsid w:val="000245FB"/>
    <w:rsid w:val="00024C78"/>
    <w:rsid w:val="00024CF2"/>
    <w:rsid w:val="00024CF3"/>
    <w:rsid w:val="00024E66"/>
    <w:rsid w:val="00024EFA"/>
    <w:rsid w:val="0002533C"/>
    <w:rsid w:val="00025472"/>
    <w:rsid w:val="0002569A"/>
    <w:rsid w:val="0002569C"/>
    <w:rsid w:val="00025D8D"/>
    <w:rsid w:val="00025E2B"/>
    <w:rsid w:val="0002609C"/>
    <w:rsid w:val="00026168"/>
    <w:rsid w:val="00026385"/>
    <w:rsid w:val="00026752"/>
    <w:rsid w:val="00026C70"/>
    <w:rsid w:val="00026CF1"/>
    <w:rsid w:val="00026E02"/>
    <w:rsid w:val="00026ED6"/>
    <w:rsid w:val="00027DF8"/>
    <w:rsid w:val="000300AF"/>
    <w:rsid w:val="000303AA"/>
    <w:rsid w:val="000309CD"/>
    <w:rsid w:val="00030AE1"/>
    <w:rsid w:val="00030B5D"/>
    <w:rsid w:val="00030BFD"/>
    <w:rsid w:val="0003121D"/>
    <w:rsid w:val="000312AC"/>
    <w:rsid w:val="000312E0"/>
    <w:rsid w:val="0003158C"/>
    <w:rsid w:val="000315A0"/>
    <w:rsid w:val="0003164F"/>
    <w:rsid w:val="00031FBB"/>
    <w:rsid w:val="00032468"/>
    <w:rsid w:val="0003260C"/>
    <w:rsid w:val="00032642"/>
    <w:rsid w:val="00032662"/>
    <w:rsid w:val="000326F2"/>
    <w:rsid w:val="00032A15"/>
    <w:rsid w:val="00032B3F"/>
    <w:rsid w:val="00032D13"/>
    <w:rsid w:val="00032D16"/>
    <w:rsid w:val="000330B4"/>
    <w:rsid w:val="00033572"/>
    <w:rsid w:val="000337D8"/>
    <w:rsid w:val="00033981"/>
    <w:rsid w:val="00033B24"/>
    <w:rsid w:val="00033F37"/>
    <w:rsid w:val="00033F46"/>
    <w:rsid w:val="000344AE"/>
    <w:rsid w:val="000345BB"/>
    <w:rsid w:val="0003476E"/>
    <w:rsid w:val="00034783"/>
    <w:rsid w:val="00034A29"/>
    <w:rsid w:val="00034EBE"/>
    <w:rsid w:val="00035640"/>
    <w:rsid w:val="00035AF9"/>
    <w:rsid w:val="00035E37"/>
    <w:rsid w:val="0003628D"/>
    <w:rsid w:val="000363DB"/>
    <w:rsid w:val="00036BA4"/>
    <w:rsid w:val="00036C04"/>
    <w:rsid w:val="00036C4F"/>
    <w:rsid w:val="00036D85"/>
    <w:rsid w:val="000373F8"/>
    <w:rsid w:val="00037CE0"/>
    <w:rsid w:val="00037E9B"/>
    <w:rsid w:val="00040149"/>
    <w:rsid w:val="00040637"/>
    <w:rsid w:val="00040949"/>
    <w:rsid w:val="00040BFA"/>
    <w:rsid w:val="0004119B"/>
    <w:rsid w:val="000418A1"/>
    <w:rsid w:val="000418FA"/>
    <w:rsid w:val="00041B32"/>
    <w:rsid w:val="00041E92"/>
    <w:rsid w:val="00041F0E"/>
    <w:rsid w:val="00042462"/>
    <w:rsid w:val="00042710"/>
    <w:rsid w:val="0004279C"/>
    <w:rsid w:val="00042A27"/>
    <w:rsid w:val="00042B06"/>
    <w:rsid w:val="00042B9C"/>
    <w:rsid w:val="000431F5"/>
    <w:rsid w:val="00043312"/>
    <w:rsid w:val="00043756"/>
    <w:rsid w:val="000439BA"/>
    <w:rsid w:val="00043A8F"/>
    <w:rsid w:val="00044945"/>
    <w:rsid w:val="00044EA9"/>
    <w:rsid w:val="0004526E"/>
    <w:rsid w:val="00045355"/>
    <w:rsid w:val="000460C0"/>
    <w:rsid w:val="000460DB"/>
    <w:rsid w:val="0004682A"/>
    <w:rsid w:val="000469C5"/>
    <w:rsid w:val="00046D7E"/>
    <w:rsid w:val="00046F96"/>
    <w:rsid w:val="000473C8"/>
    <w:rsid w:val="00047573"/>
    <w:rsid w:val="0004766B"/>
    <w:rsid w:val="00047C46"/>
    <w:rsid w:val="00047D55"/>
    <w:rsid w:val="00047DDE"/>
    <w:rsid w:val="0005029C"/>
    <w:rsid w:val="000503E2"/>
    <w:rsid w:val="00050560"/>
    <w:rsid w:val="00050C7C"/>
    <w:rsid w:val="00050DB4"/>
    <w:rsid w:val="00050F65"/>
    <w:rsid w:val="0005166A"/>
    <w:rsid w:val="000517A8"/>
    <w:rsid w:val="00051DF0"/>
    <w:rsid w:val="000520D5"/>
    <w:rsid w:val="000521A0"/>
    <w:rsid w:val="00052970"/>
    <w:rsid w:val="00052B20"/>
    <w:rsid w:val="000530E7"/>
    <w:rsid w:val="000531EB"/>
    <w:rsid w:val="000532C6"/>
    <w:rsid w:val="000533CE"/>
    <w:rsid w:val="00053448"/>
    <w:rsid w:val="000534DF"/>
    <w:rsid w:val="000536A9"/>
    <w:rsid w:val="000536FB"/>
    <w:rsid w:val="00053784"/>
    <w:rsid w:val="00053840"/>
    <w:rsid w:val="00053873"/>
    <w:rsid w:val="00053AB3"/>
    <w:rsid w:val="00053CEE"/>
    <w:rsid w:val="00053F9F"/>
    <w:rsid w:val="00054123"/>
    <w:rsid w:val="000541AD"/>
    <w:rsid w:val="000545D0"/>
    <w:rsid w:val="0005461E"/>
    <w:rsid w:val="00054655"/>
    <w:rsid w:val="000546EA"/>
    <w:rsid w:val="0005477D"/>
    <w:rsid w:val="00054845"/>
    <w:rsid w:val="0005498A"/>
    <w:rsid w:val="00054AED"/>
    <w:rsid w:val="00054DCE"/>
    <w:rsid w:val="00054E20"/>
    <w:rsid w:val="00055122"/>
    <w:rsid w:val="0005543B"/>
    <w:rsid w:val="00055481"/>
    <w:rsid w:val="00055B6C"/>
    <w:rsid w:val="00056089"/>
    <w:rsid w:val="000567D4"/>
    <w:rsid w:val="00056BE6"/>
    <w:rsid w:val="00056EF3"/>
    <w:rsid w:val="00056FD8"/>
    <w:rsid w:val="00057058"/>
    <w:rsid w:val="0005719B"/>
    <w:rsid w:val="0005736E"/>
    <w:rsid w:val="000574AB"/>
    <w:rsid w:val="00057AB3"/>
    <w:rsid w:val="00057E68"/>
    <w:rsid w:val="000600D7"/>
    <w:rsid w:val="00060960"/>
    <w:rsid w:val="00060AA7"/>
    <w:rsid w:val="00060E30"/>
    <w:rsid w:val="00060F10"/>
    <w:rsid w:val="00061559"/>
    <w:rsid w:val="00061650"/>
    <w:rsid w:val="00061997"/>
    <w:rsid w:val="00061D35"/>
    <w:rsid w:val="0006209C"/>
    <w:rsid w:val="00062246"/>
    <w:rsid w:val="00062348"/>
    <w:rsid w:val="0006265F"/>
    <w:rsid w:val="00062E76"/>
    <w:rsid w:val="00063300"/>
    <w:rsid w:val="000634EB"/>
    <w:rsid w:val="00063667"/>
    <w:rsid w:val="00063A34"/>
    <w:rsid w:val="00063E69"/>
    <w:rsid w:val="00063FC7"/>
    <w:rsid w:val="000648FE"/>
    <w:rsid w:val="00064980"/>
    <w:rsid w:val="00064A38"/>
    <w:rsid w:val="00064DDA"/>
    <w:rsid w:val="000651AB"/>
    <w:rsid w:val="000651BB"/>
    <w:rsid w:val="00065850"/>
    <w:rsid w:val="000658CA"/>
    <w:rsid w:val="0006593C"/>
    <w:rsid w:val="00065B79"/>
    <w:rsid w:val="00065BB2"/>
    <w:rsid w:val="00065E13"/>
    <w:rsid w:val="00066031"/>
    <w:rsid w:val="00066105"/>
    <w:rsid w:val="000662C0"/>
    <w:rsid w:val="0006708B"/>
    <w:rsid w:val="0006738B"/>
    <w:rsid w:val="000674B6"/>
    <w:rsid w:val="00067648"/>
    <w:rsid w:val="000676E3"/>
    <w:rsid w:val="00067983"/>
    <w:rsid w:val="00067CE4"/>
    <w:rsid w:val="0007048F"/>
    <w:rsid w:val="00070545"/>
    <w:rsid w:val="00070896"/>
    <w:rsid w:val="00070921"/>
    <w:rsid w:val="00070FB5"/>
    <w:rsid w:val="00071024"/>
    <w:rsid w:val="000712DD"/>
    <w:rsid w:val="000713FF"/>
    <w:rsid w:val="0007148E"/>
    <w:rsid w:val="00071873"/>
    <w:rsid w:val="00071AC5"/>
    <w:rsid w:val="00071D92"/>
    <w:rsid w:val="00071D9D"/>
    <w:rsid w:val="00071E98"/>
    <w:rsid w:val="00072105"/>
    <w:rsid w:val="000724AE"/>
    <w:rsid w:val="00072888"/>
    <w:rsid w:val="000729FD"/>
    <w:rsid w:val="00072C29"/>
    <w:rsid w:val="00072F5F"/>
    <w:rsid w:val="00073060"/>
    <w:rsid w:val="00073568"/>
    <w:rsid w:val="000735B6"/>
    <w:rsid w:val="00073621"/>
    <w:rsid w:val="00073684"/>
    <w:rsid w:val="00073875"/>
    <w:rsid w:val="0007451A"/>
    <w:rsid w:val="000749B5"/>
    <w:rsid w:val="00074CA2"/>
    <w:rsid w:val="000751F8"/>
    <w:rsid w:val="000752B6"/>
    <w:rsid w:val="0007531D"/>
    <w:rsid w:val="0007584A"/>
    <w:rsid w:val="00075B46"/>
    <w:rsid w:val="00075C00"/>
    <w:rsid w:val="000762AB"/>
    <w:rsid w:val="0007649D"/>
    <w:rsid w:val="00076A1F"/>
    <w:rsid w:val="00077234"/>
    <w:rsid w:val="0007727D"/>
    <w:rsid w:val="000772BD"/>
    <w:rsid w:val="0007753E"/>
    <w:rsid w:val="00077630"/>
    <w:rsid w:val="0007765B"/>
    <w:rsid w:val="00077B4D"/>
    <w:rsid w:val="00077DE8"/>
    <w:rsid w:val="00077FA0"/>
    <w:rsid w:val="000802E9"/>
    <w:rsid w:val="0008037D"/>
    <w:rsid w:val="000803BF"/>
    <w:rsid w:val="00080534"/>
    <w:rsid w:val="000805E1"/>
    <w:rsid w:val="000807B8"/>
    <w:rsid w:val="000808DB"/>
    <w:rsid w:val="00080F1F"/>
    <w:rsid w:val="00080FC9"/>
    <w:rsid w:val="000811FA"/>
    <w:rsid w:val="00081338"/>
    <w:rsid w:val="00081626"/>
    <w:rsid w:val="000819D3"/>
    <w:rsid w:val="00081AB4"/>
    <w:rsid w:val="00081F37"/>
    <w:rsid w:val="000823A4"/>
    <w:rsid w:val="000825A7"/>
    <w:rsid w:val="0008265F"/>
    <w:rsid w:val="00082792"/>
    <w:rsid w:val="00082867"/>
    <w:rsid w:val="000828EA"/>
    <w:rsid w:val="00082ED0"/>
    <w:rsid w:val="00083059"/>
    <w:rsid w:val="000830A3"/>
    <w:rsid w:val="00083C4C"/>
    <w:rsid w:val="00083ED1"/>
    <w:rsid w:val="00084032"/>
    <w:rsid w:val="000841D0"/>
    <w:rsid w:val="000844E6"/>
    <w:rsid w:val="000844E8"/>
    <w:rsid w:val="00084753"/>
    <w:rsid w:val="00084A89"/>
    <w:rsid w:val="00084D7C"/>
    <w:rsid w:val="0008521C"/>
    <w:rsid w:val="0008524A"/>
    <w:rsid w:val="00085520"/>
    <w:rsid w:val="000855DD"/>
    <w:rsid w:val="00085696"/>
    <w:rsid w:val="00085761"/>
    <w:rsid w:val="0008589F"/>
    <w:rsid w:val="00085B87"/>
    <w:rsid w:val="00085C1A"/>
    <w:rsid w:val="00086256"/>
    <w:rsid w:val="00086261"/>
    <w:rsid w:val="000864AF"/>
    <w:rsid w:val="00086515"/>
    <w:rsid w:val="000868AA"/>
    <w:rsid w:val="00087025"/>
    <w:rsid w:val="00087367"/>
    <w:rsid w:val="000873F0"/>
    <w:rsid w:val="00087A66"/>
    <w:rsid w:val="00090204"/>
    <w:rsid w:val="00090370"/>
    <w:rsid w:val="0009047E"/>
    <w:rsid w:val="00090C62"/>
    <w:rsid w:val="00090CC3"/>
    <w:rsid w:val="00090DD4"/>
    <w:rsid w:val="0009101E"/>
    <w:rsid w:val="00091134"/>
    <w:rsid w:val="0009183F"/>
    <w:rsid w:val="000918FC"/>
    <w:rsid w:val="00091AAD"/>
    <w:rsid w:val="00092481"/>
    <w:rsid w:val="00092AB5"/>
    <w:rsid w:val="00092B05"/>
    <w:rsid w:val="00093654"/>
    <w:rsid w:val="0009365B"/>
    <w:rsid w:val="000936FE"/>
    <w:rsid w:val="000937F7"/>
    <w:rsid w:val="00093825"/>
    <w:rsid w:val="00093C43"/>
    <w:rsid w:val="00093E9A"/>
    <w:rsid w:val="00093FD9"/>
    <w:rsid w:val="0009445D"/>
    <w:rsid w:val="000947D4"/>
    <w:rsid w:val="00094AC3"/>
    <w:rsid w:val="00094AD5"/>
    <w:rsid w:val="00094B2F"/>
    <w:rsid w:val="00094BCE"/>
    <w:rsid w:val="00094FCD"/>
    <w:rsid w:val="000956C8"/>
    <w:rsid w:val="00096141"/>
    <w:rsid w:val="000962E5"/>
    <w:rsid w:val="0009632C"/>
    <w:rsid w:val="0009696E"/>
    <w:rsid w:val="00096B37"/>
    <w:rsid w:val="000972EA"/>
    <w:rsid w:val="000977F5"/>
    <w:rsid w:val="00097CDF"/>
    <w:rsid w:val="000A0247"/>
    <w:rsid w:val="000A041A"/>
    <w:rsid w:val="000A0529"/>
    <w:rsid w:val="000A0770"/>
    <w:rsid w:val="000A11AF"/>
    <w:rsid w:val="000A1247"/>
    <w:rsid w:val="000A18B4"/>
    <w:rsid w:val="000A1A3E"/>
    <w:rsid w:val="000A1F9A"/>
    <w:rsid w:val="000A20EA"/>
    <w:rsid w:val="000A2401"/>
    <w:rsid w:val="000A26EE"/>
    <w:rsid w:val="000A2DD3"/>
    <w:rsid w:val="000A3624"/>
    <w:rsid w:val="000A37A5"/>
    <w:rsid w:val="000A3B39"/>
    <w:rsid w:val="000A3B6C"/>
    <w:rsid w:val="000A3E79"/>
    <w:rsid w:val="000A4182"/>
    <w:rsid w:val="000A41D7"/>
    <w:rsid w:val="000A4434"/>
    <w:rsid w:val="000A47EF"/>
    <w:rsid w:val="000A4893"/>
    <w:rsid w:val="000A499D"/>
    <w:rsid w:val="000A4C56"/>
    <w:rsid w:val="000A4CEC"/>
    <w:rsid w:val="000A57BC"/>
    <w:rsid w:val="000A598D"/>
    <w:rsid w:val="000A5AA7"/>
    <w:rsid w:val="000A5F8F"/>
    <w:rsid w:val="000A6099"/>
    <w:rsid w:val="000A6242"/>
    <w:rsid w:val="000A6870"/>
    <w:rsid w:val="000A68B1"/>
    <w:rsid w:val="000A6A9E"/>
    <w:rsid w:val="000A6AEE"/>
    <w:rsid w:val="000A6DAB"/>
    <w:rsid w:val="000A6F48"/>
    <w:rsid w:val="000A70B3"/>
    <w:rsid w:val="000A74FA"/>
    <w:rsid w:val="000A7523"/>
    <w:rsid w:val="000B00B4"/>
    <w:rsid w:val="000B00BF"/>
    <w:rsid w:val="000B027D"/>
    <w:rsid w:val="000B033A"/>
    <w:rsid w:val="000B04A7"/>
    <w:rsid w:val="000B05C7"/>
    <w:rsid w:val="000B0B83"/>
    <w:rsid w:val="000B0EFE"/>
    <w:rsid w:val="000B13CA"/>
    <w:rsid w:val="000B14EF"/>
    <w:rsid w:val="000B1698"/>
    <w:rsid w:val="000B1742"/>
    <w:rsid w:val="000B1B42"/>
    <w:rsid w:val="000B1BC6"/>
    <w:rsid w:val="000B1D85"/>
    <w:rsid w:val="000B219A"/>
    <w:rsid w:val="000B22B7"/>
    <w:rsid w:val="000B2414"/>
    <w:rsid w:val="000B24E0"/>
    <w:rsid w:val="000B26AF"/>
    <w:rsid w:val="000B27C6"/>
    <w:rsid w:val="000B2861"/>
    <w:rsid w:val="000B289D"/>
    <w:rsid w:val="000B2D09"/>
    <w:rsid w:val="000B3408"/>
    <w:rsid w:val="000B37E4"/>
    <w:rsid w:val="000B3939"/>
    <w:rsid w:val="000B39F3"/>
    <w:rsid w:val="000B3A8E"/>
    <w:rsid w:val="000B497F"/>
    <w:rsid w:val="000B4C43"/>
    <w:rsid w:val="000B4D8D"/>
    <w:rsid w:val="000B50CF"/>
    <w:rsid w:val="000B5187"/>
    <w:rsid w:val="000B53B7"/>
    <w:rsid w:val="000B5B6B"/>
    <w:rsid w:val="000B5DA3"/>
    <w:rsid w:val="000B601D"/>
    <w:rsid w:val="000B633E"/>
    <w:rsid w:val="000B65A0"/>
    <w:rsid w:val="000B6DD9"/>
    <w:rsid w:val="000B6EF2"/>
    <w:rsid w:val="000B7209"/>
    <w:rsid w:val="000B72AB"/>
    <w:rsid w:val="000B7629"/>
    <w:rsid w:val="000B76BA"/>
    <w:rsid w:val="000B77EF"/>
    <w:rsid w:val="000B7806"/>
    <w:rsid w:val="000C0154"/>
    <w:rsid w:val="000C0791"/>
    <w:rsid w:val="000C079B"/>
    <w:rsid w:val="000C0805"/>
    <w:rsid w:val="000C1561"/>
    <w:rsid w:val="000C159F"/>
    <w:rsid w:val="000C17CA"/>
    <w:rsid w:val="000C1E75"/>
    <w:rsid w:val="000C2537"/>
    <w:rsid w:val="000C2A4E"/>
    <w:rsid w:val="000C32BF"/>
    <w:rsid w:val="000C3346"/>
    <w:rsid w:val="000C34D5"/>
    <w:rsid w:val="000C3563"/>
    <w:rsid w:val="000C3802"/>
    <w:rsid w:val="000C3B2F"/>
    <w:rsid w:val="000C3CC2"/>
    <w:rsid w:val="000C4216"/>
    <w:rsid w:val="000C48FA"/>
    <w:rsid w:val="000C4D76"/>
    <w:rsid w:val="000C4EE9"/>
    <w:rsid w:val="000C4F71"/>
    <w:rsid w:val="000C50A9"/>
    <w:rsid w:val="000C5272"/>
    <w:rsid w:val="000C5339"/>
    <w:rsid w:val="000C5341"/>
    <w:rsid w:val="000C5481"/>
    <w:rsid w:val="000C552D"/>
    <w:rsid w:val="000C5559"/>
    <w:rsid w:val="000C5815"/>
    <w:rsid w:val="000C5DA1"/>
    <w:rsid w:val="000C5E7A"/>
    <w:rsid w:val="000C5F0E"/>
    <w:rsid w:val="000C6165"/>
    <w:rsid w:val="000C6629"/>
    <w:rsid w:val="000C6BBE"/>
    <w:rsid w:val="000C7116"/>
    <w:rsid w:val="000C7254"/>
    <w:rsid w:val="000C73C3"/>
    <w:rsid w:val="000C7419"/>
    <w:rsid w:val="000C778C"/>
    <w:rsid w:val="000C7B5F"/>
    <w:rsid w:val="000D008B"/>
    <w:rsid w:val="000D05EF"/>
    <w:rsid w:val="000D080D"/>
    <w:rsid w:val="000D104B"/>
    <w:rsid w:val="000D131A"/>
    <w:rsid w:val="000D1488"/>
    <w:rsid w:val="000D1B83"/>
    <w:rsid w:val="000D1EAB"/>
    <w:rsid w:val="000D1FAB"/>
    <w:rsid w:val="000D2208"/>
    <w:rsid w:val="000D28F3"/>
    <w:rsid w:val="000D290F"/>
    <w:rsid w:val="000D2C30"/>
    <w:rsid w:val="000D2C93"/>
    <w:rsid w:val="000D2D69"/>
    <w:rsid w:val="000D2E2D"/>
    <w:rsid w:val="000D2EBB"/>
    <w:rsid w:val="000D309B"/>
    <w:rsid w:val="000D3307"/>
    <w:rsid w:val="000D3652"/>
    <w:rsid w:val="000D3B47"/>
    <w:rsid w:val="000D3EAE"/>
    <w:rsid w:val="000D4361"/>
    <w:rsid w:val="000D4496"/>
    <w:rsid w:val="000D4815"/>
    <w:rsid w:val="000D4AFE"/>
    <w:rsid w:val="000D4B8B"/>
    <w:rsid w:val="000D5009"/>
    <w:rsid w:val="000D536D"/>
    <w:rsid w:val="000D584A"/>
    <w:rsid w:val="000D58B6"/>
    <w:rsid w:val="000D5C1E"/>
    <w:rsid w:val="000D5F16"/>
    <w:rsid w:val="000D5F21"/>
    <w:rsid w:val="000D6120"/>
    <w:rsid w:val="000D63FB"/>
    <w:rsid w:val="000D64B7"/>
    <w:rsid w:val="000D6A60"/>
    <w:rsid w:val="000D6C56"/>
    <w:rsid w:val="000D6E5D"/>
    <w:rsid w:val="000D6E99"/>
    <w:rsid w:val="000D7503"/>
    <w:rsid w:val="000D77B2"/>
    <w:rsid w:val="000D7A5A"/>
    <w:rsid w:val="000D7BB9"/>
    <w:rsid w:val="000D7F3D"/>
    <w:rsid w:val="000E0072"/>
    <w:rsid w:val="000E02D0"/>
    <w:rsid w:val="000E0B48"/>
    <w:rsid w:val="000E0CCC"/>
    <w:rsid w:val="000E0DC3"/>
    <w:rsid w:val="000E0ED7"/>
    <w:rsid w:val="000E0F11"/>
    <w:rsid w:val="000E118F"/>
    <w:rsid w:val="000E12EC"/>
    <w:rsid w:val="000E1505"/>
    <w:rsid w:val="000E152E"/>
    <w:rsid w:val="000E181D"/>
    <w:rsid w:val="000E1A02"/>
    <w:rsid w:val="000E1F79"/>
    <w:rsid w:val="000E2082"/>
    <w:rsid w:val="000E2617"/>
    <w:rsid w:val="000E2818"/>
    <w:rsid w:val="000E2B75"/>
    <w:rsid w:val="000E2C7B"/>
    <w:rsid w:val="000E337C"/>
    <w:rsid w:val="000E37A3"/>
    <w:rsid w:val="000E37A5"/>
    <w:rsid w:val="000E44A2"/>
    <w:rsid w:val="000E4AB1"/>
    <w:rsid w:val="000E4BB1"/>
    <w:rsid w:val="000E4C9C"/>
    <w:rsid w:val="000E4CA1"/>
    <w:rsid w:val="000E54D6"/>
    <w:rsid w:val="000E5705"/>
    <w:rsid w:val="000E5719"/>
    <w:rsid w:val="000E581B"/>
    <w:rsid w:val="000E59AD"/>
    <w:rsid w:val="000E5ED0"/>
    <w:rsid w:val="000E63A5"/>
    <w:rsid w:val="000E6E24"/>
    <w:rsid w:val="000E6F2A"/>
    <w:rsid w:val="000E73F6"/>
    <w:rsid w:val="000E77A5"/>
    <w:rsid w:val="000E784E"/>
    <w:rsid w:val="000F014D"/>
    <w:rsid w:val="000F05EF"/>
    <w:rsid w:val="000F092C"/>
    <w:rsid w:val="000F10B8"/>
    <w:rsid w:val="000F1257"/>
    <w:rsid w:val="000F1390"/>
    <w:rsid w:val="000F16DA"/>
    <w:rsid w:val="000F16F2"/>
    <w:rsid w:val="000F1F01"/>
    <w:rsid w:val="000F1F7F"/>
    <w:rsid w:val="000F2246"/>
    <w:rsid w:val="000F2275"/>
    <w:rsid w:val="000F25D9"/>
    <w:rsid w:val="000F260A"/>
    <w:rsid w:val="000F271E"/>
    <w:rsid w:val="000F2931"/>
    <w:rsid w:val="000F299B"/>
    <w:rsid w:val="000F3023"/>
    <w:rsid w:val="000F303F"/>
    <w:rsid w:val="000F352B"/>
    <w:rsid w:val="000F3590"/>
    <w:rsid w:val="000F3DB2"/>
    <w:rsid w:val="000F3E7B"/>
    <w:rsid w:val="000F41D0"/>
    <w:rsid w:val="000F489E"/>
    <w:rsid w:val="000F49A0"/>
    <w:rsid w:val="000F4C78"/>
    <w:rsid w:val="000F51C1"/>
    <w:rsid w:val="000F5548"/>
    <w:rsid w:val="000F58E9"/>
    <w:rsid w:val="000F5E9A"/>
    <w:rsid w:val="000F6507"/>
    <w:rsid w:val="000F68A2"/>
    <w:rsid w:val="000F68E7"/>
    <w:rsid w:val="000F6C09"/>
    <w:rsid w:val="000F6D37"/>
    <w:rsid w:val="000F71FC"/>
    <w:rsid w:val="000F7277"/>
    <w:rsid w:val="000F7280"/>
    <w:rsid w:val="000F736E"/>
    <w:rsid w:val="000F76B7"/>
    <w:rsid w:val="000F786D"/>
    <w:rsid w:val="000F78A8"/>
    <w:rsid w:val="001002B0"/>
    <w:rsid w:val="001004A9"/>
    <w:rsid w:val="001007B3"/>
    <w:rsid w:val="00100B52"/>
    <w:rsid w:val="00101082"/>
    <w:rsid w:val="00101804"/>
    <w:rsid w:val="0010190E"/>
    <w:rsid w:val="00101BAB"/>
    <w:rsid w:val="00102216"/>
    <w:rsid w:val="001023B7"/>
    <w:rsid w:val="00102521"/>
    <w:rsid w:val="001026F4"/>
    <w:rsid w:val="00102874"/>
    <w:rsid w:val="00102B55"/>
    <w:rsid w:val="00102E0F"/>
    <w:rsid w:val="00102E56"/>
    <w:rsid w:val="0010361D"/>
    <w:rsid w:val="001038E9"/>
    <w:rsid w:val="00103A38"/>
    <w:rsid w:val="00103DD0"/>
    <w:rsid w:val="00104177"/>
    <w:rsid w:val="00104D75"/>
    <w:rsid w:val="00104EA8"/>
    <w:rsid w:val="00104EA9"/>
    <w:rsid w:val="00104FE1"/>
    <w:rsid w:val="00105138"/>
    <w:rsid w:val="001052E1"/>
    <w:rsid w:val="00105352"/>
    <w:rsid w:val="00105368"/>
    <w:rsid w:val="001054F3"/>
    <w:rsid w:val="0010556B"/>
    <w:rsid w:val="00105789"/>
    <w:rsid w:val="001059DC"/>
    <w:rsid w:val="00105CC7"/>
    <w:rsid w:val="00105FD6"/>
    <w:rsid w:val="00106009"/>
    <w:rsid w:val="00106020"/>
    <w:rsid w:val="001063A1"/>
    <w:rsid w:val="001064DA"/>
    <w:rsid w:val="0010661E"/>
    <w:rsid w:val="00106800"/>
    <w:rsid w:val="00106BC5"/>
    <w:rsid w:val="00106CE5"/>
    <w:rsid w:val="00106EE6"/>
    <w:rsid w:val="00107161"/>
    <w:rsid w:val="00107272"/>
    <w:rsid w:val="001072E8"/>
    <w:rsid w:val="0010733F"/>
    <w:rsid w:val="00107379"/>
    <w:rsid w:val="00107576"/>
    <w:rsid w:val="00107C04"/>
    <w:rsid w:val="00107D4E"/>
    <w:rsid w:val="00107EE7"/>
    <w:rsid w:val="00107FF2"/>
    <w:rsid w:val="001101F2"/>
    <w:rsid w:val="00110391"/>
    <w:rsid w:val="0011061B"/>
    <w:rsid w:val="00110B14"/>
    <w:rsid w:val="00110B67"/>
    <w:rsid w:val="00110DA2"/>
    <w:rsid w:val="00110E7B"/>
    <w:rsid w:val="00110EB3"/>
    <w:rsid w:val="00111111"/>
    <w:rsid w:val="001111AE"/>
    <w:rsid w:val="00111264"/>
    <w:rsid w:val="001112CD"/>
    <w:rsid w:val="00111494"/>
    <w:rsid w:val="00111765"/>
    <w:rsid w:val="00111966"/>
    <w:rsid w:val="00111B2B"/>
    <w:rsid w:val="00111C89"/>
    <w:rsid w:val="00111EF5"/>
    <w:rsid w:val="0011208D"/>
    <w:rsid w:val="001120C0"/>
    <w:rsid w:val="00112130"/>
    <w:rsid w:val="001124A1"/>
    <w:rsid w:val="001124F8"/>
    <w:rsid w:val="00112976"/>
    <w:rsid w:val="00112A65"/>
    <w:rsid w:val="00112B50"/>
    <w:rsid w:val="00112D75"/>
    <w:rsid w:val="00112DAC"/>
    <w:rsid w:val="00112E8F"/>
    <w:rsid w:val="00112EB6"/>
    <w:rsid w:val="00112EDB"/>
    <w:rsid w:val="00112FDA"/>
    <w:rsid w:val="00113089"/>
    <w:rsid w:val="001130F4"/>
    <w:rsid w:val="00113298"/>
    <w:rsid w:val="0011329F"/>
    <w:rsid w:val="001136EB"/>
    <w:rsid w:val="00113893"/>
    <w:rsid w:val="001138DB"/>
    <w:rsid w:val="00113988"/>
    <w:rsid w:val="00113D97"/>
    <w:rsid w:val="00114198"/>
    <w:rsid w:val="0011422A"/>
    <w:rsid w:val="00114254"/>
    <w:rsid w:val="00114267"/>
    <w:rsid w:val="00114318"/>
    <w:rsid w:val="001144C3"/>
    <w:rsid w:val="001145EF"/>
    <w:rsid w:val="001145F8"/>
    <w:rsid w:val="00114826"/>
    <w:rsid w:val="00114897"/>
    <w:rsid w:val="00114A9B"/>
    <w:rsid w:val="00114AB1"/>
    <w:rsid w:val="00114CA0"/>
    <w:rsid w:val="00114D41"/>
    <w:rsid w:val="00115277"/>
    <w:rsid w:val="001152C9"/>
    <w:rsid w:val="001154E2"/>
    <w:rsid w:val="001155BC"/>
    <w:rsid w:val="0011568C"/>
    <w:rsid w:val="00115DB1"/>
    <w:rsid w:val="00116329"/>
    <w:rsid w:val="001163A7"/>
    <w:rsid w:val="00116511"/>
    <w:rsid w:val="001165EF"/>
    <w:rsid w:val="0011660C"/>
    <w:rsid w:val="00116F2C"/>
    <w:rsid w:val="001175E1"/>
    <w:rsid w:val="00117A92"/>
    <w:rsid w:val="00120062"/>
    <w:rsid w:val="001200E6"/>
    <w:rsid w:val="0012020A"/>
    <w:rsid w:val="0012049F"/>
    <w:rsid w:val="001204AF"/>
    <w:rsid w:val="00120AA5"/>
    <w:rsid w:val="00120BD7"/>
    <w:rsid w:val="00121050"/>
    <w:rsid w:val="001211AE"/>
    <w:rsid w:val="00121327"/>
    <w:rsid w:val="0012207C"/>
    <w:rsid w:val="001221B5"/>
    <w:rsid w:val="001221C3"/>
    <w:rsid w:val="00122372"/>
    <w:rsid w:val="0012240B"/>
    <w:rsid w:val="001229B2"/>
    <w:rsid w:val="00123168"/>
    <w:rsid w:val="00123887"/>
    <w:rsid w:val="00123CDF"/>
    <w:rsid w:val="00123D27"/>
    <w:rsid w:val="00123EF3"/>
    <w:rsid w:val="00124150"/>
    <w:rsid w:val="001241DF"/>
    <w:rsid w:val="00124A3E"/>
    <w:rsid w:val="00124CE3"/>
    <w:rsid w:val="00124D41"/>
    <w:rsid w:val="00124E6E"/>
    <w:rsid w:val="00125387"/>
    <w:rsid w:val="001253F1"/>
    <w:rsid w:val="0012576E"/>
    <w:rsid w:val="00125B90"/>
    <w:rsid w:val="00125D50"/>
    <w:rsid w:val="00125E1C"/>
    <w:rsid w:val="00125EA5"/>
    <w:rsid w:val="00125F49"/>
    <w:rsid w:val="00126523"/>
    <w:rsid w:val="001268BC"/>
    <w:rsid w:val="001269D3"/>
    <w:rsid w:val="00127596"/>
    <w:rsid w:val="00127FD6"/>
    <w:rsid w:val="00130418"/>
    <w:rsid w:val="001304C6"/>
    <w:rsid w:val="00130712"/>
    <w:rsid w:val="00130981"/>
    <w:rsid w:val="00130C2F"/>
    <w:rsid w:val="00131075"/>
    <w:rsid w:val="00131090"/>
    <w:rsid w:val="001312E2"/>
    <w:rsid w:val="00131B31"/>
    <w:rsid w:val="00131BBC"/>
    <w:rsid w:val="00132640"/>
    <w:rsid w:val="001327E9"/>
    <w:rsid w:val="001328CE"/>
    <w:rsid w:val="00132DCE"/>
    <w:rsid w:val="00132F2B"/>
    <w:rsid w:val="00132F9A"/>
    <w:rsid w:val="001334C2"/>
    <w:rsid w:val="00133764"/>
    <w:rsid w:val="001337FA"/>
    <w:rsid w:val="00133A47"/>
    <w:rsid w:val="00134653"/>
    <w:rsid w:val="0013471D"/>
    <w:rsid w:val="00134972"/>
    <w:rsid w:val="00134EA1"/>
    <w:rsid w:val="0013510B"/>
    <w:rsid w:val="00135189"/>
    <w:rsid w:val="00135225"/>
    <w:rsid w:val="001352EC"/>
    <w:rsid w:val="00135354"/>
    <w:rsid w:val="001357D0"/>
    <w:rsid w:val="00135ABA"/>
    <w:rsid w:val="00135C83"/>
    <w:rsid w:val="00136CCA"/>
    <w:rsid w:val="001370A9"/>
    <w:rsid w:val="001371D1"/>
    <w:rsid w:val="00137284"/>
    <w:rsid w:val="001377C0"/>
    <w:rsid w:val="00137947"/>
    <w:rsid w:val="001379FD"/>
    <w:rsid w:val="0014034C"/>
    <w:rsid w:val="00140808"/>
    <w:rsid w:val="00140828"/>
    <w:rsid w:val="00140892"/>
    <w:rsid w:val="001408DD"/>
    <w:rsid w:val="00140B01"/>
    <w:rsid w:val="00140C2B"/>
    <w:rsid w:val="00140D78"/>
    <w:rsid w:val="00140DA2"/>
    <w:rsid w:val="00141895"/>
    <w:rsid w:val="00141939"/>
    <w:rsid w:val="00141988"/>
    <w:rsid w:val="00141C10"/>
    <w:rsid w:val="001422CC"/>
    <w:rsid w:val="0014264F"/>
    <w:rsid w:val="00142850"/>
    <w:rsid w:val="00142C14"/>
    <w:rsid w:val="00142C69"/>
    <w:rsid w:val="00143453"/>
    <w:rsid w:val="00143D39"/>
    <w:rsid w:val="00143FE4"/>
    <w:rsid w:val="001442A4"/>
    <w:rsid w:val="00144575"/>
    <w:rsid w:val="001447BB"/>
    <w:rsid w:val="001449A6"/>
    <w:rsid w:val="00144CEA"/>
    <w:rsid w:val="00144F72"/>
    <w:rsid w:val="001453BB"/>
    <w:rsid w:val="001453E0"/>
    <w:rsid w:val="001455E2"/>
    <w:rsid w:val="0014596B"/>
    <w:rsid w:val="001459BD"/>
    <w:rsid w:val="00145BD3"/>
    <w:rsid w:val="00145BDA"/>
    <w:rsid w:val="00145C7B"/>
    <w:rsid w:val="0014612F"/>
    <w:rsid w:val="00146454"/>
    <w:rsid w:val="001465BC"/>
    <w:rsid w:val="00146956"/>
    <w:rsid w:val="00146B07"/>
    <w:rsid w:val="0014713F"/>
    <w:rsid w:val="001478FD"/>
    <w:rsid w:val="00147F64"/>
    <w:rsid w:val="0015022B"/>
    <w:rsid w:val="00150379"/>
    <w:rsid w:val="001503FF"/>
    <w:rsid w:val="00150DF6"/>
    <w:rsid w:val="00150F10"/>
    <w:rsid w:val="00151053"/>
    <w:rsid w:val="001511C8"/>
    <w:rsid w:val="001513B1"/>
    <w:rsid w:val="0015178B"/>
    <w:rsid w:val="00151D8D"/>
    <w:rsid w:val="00151E77"/>
    <w:rsid w:val="001520DA"/>
    <w:rsid w:val="00152C81"/>
    <w:rsid w:val="00152D2A"/>
    <w:rsid w:val="00152D68"/>
    <w:rsid w:val="00152F0C"/>
    <w:rsid w:val="00153472"/>
    <w:rsid w:val="001535CA"/>
    <w:rsid w:val="0015387E"/>
    <w:rsid w:val="00153EA5"/>
    <w:rsid w:val="00153F84"/>
    <w:rsid w:val="0015437B"/>
    <w:rsid w:val="0015448E"/>
    <w:rsid w:val="0015496D"/>
    <w:rsid w:val="00154A9C"/>
    <w:rsid w:val="00154C21"/>
    <w:rsid w:val="00154DAF"/>
    <w:rsid w:val="00155096"/>
    <w:rsid w:val="001554FD"/>
    <w:rsid w:val="001556F7"/>
    <w:rsid w:val="0015593D"/>
    <w:rsid w:val="00155A34"/>
    <w:rsid w:val="00155BD5"/>
    <w:rsid w:val="00155E2F"/>
    <w:rsid w:val="001561BC"/>
    <w:rsid w:val="0015626C"/>
    <w:rsid w:val="00156364"/>
    <w:rsid w:val="001564A9"/>
    <w:rsid w:val="001564B7"/>
    <w:rsid w:val="00156984"/>
    <w:rsid w:val="00156A4A"/>
    <w:rsid w:val="00157066"/>
    <w:rsid w:val="00157703"/>
    <w:rsid w:val="00157837"/>
    <w:rsid w:val="001578F8"/>
    <w:rsid w:val="00157CDC"/>
    <w:rsid w:val="0016068C"/>
    <w:rsid w:val="0016082E"/>
    <w:rsid w:val="00160C8C"/>
    <w:rsid w:val="00160EF7"/>
    <w:rsid w:val="001611C1"/>
    <w:rsid w:val="001612DF"/>
    <w:rsid w:val="0016169C"/>
    <w:rsid w:val="00161739"/>
    <w:rsid w:val="00161ED5"/>
    <w:rsid w:val="0016211F"/>
    <w:rsid w:val="00162354"/>
    <w:rsid w:val="0016239B"/>
    <w:rsid w:val="001624B1"/>
    <w:rsid w:val="0016283E"/>
    <w:rsid w:val="00162CAC"/>
    <w:rsid w:val="00162D42"/>
    <w:rsid w:val="00162E09"/>
    <w:rsid w:val="001637CA"/>
    <w:rsid w:val="001639DA"/>
    <w:rsid w:val="00163B6B"/>
    <w:rsid w:val="00163C4A"/>
    <w:rsid w:val="001640DD"/>
    <w:rsid w:val="00164658"/>
    <w:rsid w:val="00164948"/>
    <w:rsid w:val="00164C7C"/>
    <w:rsid w:val="00164D7D"/>
    <w:rsid w:val="00164EEF"/>
    <w:rsid w:val="00164FC8"/>
    <w:rsid w:val="0016501B"/>
    <w:rsid w:val="00165092"/>
    <w:rsid w:val="001653E7"/>
    <w:rsid w:val="001654F1"/>
    <w:rsid w:val="001657AA"/>
    <w:rsid w:val="00166116"/>
    <w:rsid w:val="0016628F"/>
    <w:rsid w:val="00166367"/>
    <w:rsid w:val="001663CE"/>
    <w:rsid w:val="00166438"/>
    <w:rsid w:val="00166451"/>
    <w:rsid w:val="00166B88"/>
    <w:rsid w:val="00166BC8"/>
    <w:rsid w:val="00166D71"/>
    <w:rsid w:val="00166F6A"/>
    <w:rsid w:val="0016704B"/>
    <w:rsid w:val="0016705A"/>
    <w:rsid w:val="0016717C"/>
    <w:rsid w:val="00167485"/>
    <w:rsid w:val="001675DE"/>
    <w:rsid w:val="001677D7"/>
    <w:rsid w:val="001679B4"/>
    <w:rsid w:val="00167B22"/>
    <w:rsid w:val="00167BAE"/>
    <w:rsid w:val="00167EEB"/>
    <w:rsid w:val="001702A1"/>
    <w:rsid w:val="0017051E"/>
    <w:rsid w:val="00170750"/>
    <w:rsid w:val="00170822"/>
    <w:rsid w:val="001709C6"/>
    <w:rsid w:val="001711F2"/>
    <w:rsid w:val="001714AB"/>
    <w:rsid w:val="00171B3D"/>
    <w:rsid w:val="00171C0A"/>
    <w:rsid w:val="00171C71"/>
    <w:rsid w:val="00172263"/>
    <w:rsid w:val="0017249A"/>
    <w:rsid w:val="001725C6"/>
    <w:rsid w:val="00172A6D"/>
    <w:rsid w:val="00172BF9"/>
    <w:rsid w:val="00173450"/>
    <w:rsid w:val="00173498"/>
    <w:rsid w:val="00173AB5"/>
    <w:rsid w:val="001740BE"/>
    <w:rsid w:val="00174223"/>
    <w:rsid w:val="001746B7"/>
    <w:rsid w:val="001749A2"/>
    <w:rsid w:val="00174A30"/>
    <w:rsid w:val="00174C55"/>
    <w:rsid w:val="00174DC0"/>
    <w:rsid w:val="00174DE0"/>
    <w:rsid w:val="00174F67"/>
    <w:rsid w:val="00175254"/>
    <w:rsid w:val="00175349"/>
    <w:rsid w:val="00175609"/>
    <w:rsid w:val="00175ADB"/>
    <w:rsid w:val="00175DCA"/>
    <w:rsid w:val="0017632A"/>
    <w:rsid w:val="00176537"/>
    <w:rsid w:val="00176647"/>
    <w:rsid w:val="00176783"/>
    <w:rsid w:val="001768A1"/>
    <w:rsid w:val="00176D27"/>
    <w:rsid w:val="00177221"/>
    <w:rsid w:val="001776A5"/>
    <w:rsid w:val="001776DE"/>
    <w:rsid w:val="0017773A"/>
    <w:rsid w:val="001778B4"/>
    <w:rsid w:val="00177A5E"/>
    <w:rsid w:val="00177BC0"/>
    <w:rsid w:val="00177E24"/>
    <w:rsid w:val="001800A6"/>
    <w:rsid w:val="001800AD"/>
    <w:rsid w:val="0018061C"/>
    <w:rsid w:val="00180B8E"/>
    <w:rsid w:val="00180E38"/>
    <w:rsid w:val="00180F6F"/>
    <w:rsid w:val="0018102F"/>
    <w:rsid w:val="0018111A"/>
    <w:rsid w:val="001813A4"/>
    <w:rsid w:val="0018160F"/>
    <w:rsid w:val="0018172E"/>
    <w:rsid w:val="00181866"/>
    <w:rsid w:val="001818EC"/>
    <w:rsid w:val="00181940"/>
    <w:rsid w:val="00181DAC"/>
    <w:rsid w:val="00181E17"/>
    <w:rsid w:val="0018202D"/>
    <w:rsid w:val="00182057"/>
    <w:rsid w:val="001820D1"/>
    <w:rsid w:val="0018224D"/>
    <w:rsid w:val="001822F9"/>
    <w:rsid w:val="00182DCE"/>
    <w:rsid w:val="00183070"/>
    <w:rsid w:val="001832CF"/>
    <w:rsid w:val="00183548"/>
    <w:rsid w:val="001836F0"/>
    <w:rsid w:val="0018384A"/>
    <w:rsid w:val="00183962"/>
    <w:rsid w:val="00183C88"/>
    <w:rsid w:val="001843B9"/>
    <w:rsid w:val="00184A66"/>
    <w:rsid w:val="00184BBE"/>
    <w:rsid w:val="0018504C"/>
    <w:rsid w:val="001853A0"/>
    <w:rsid w:val="001854CC"/>
    <w:rsid w:val="0018559D"/>
    <w:rsid w:val="001861AC"/>
    <w:rsid w:val="001863AC"/>
    <w:rsid w:val="001866A4"/>
    <w:rsid w:val="00186723"/>
    <w:rsid w:val="00186A48"/>
    <w:rsid w:val="00186ACE"/>
    <w:rsid w:val="00186CB6"/>
    <w:rsid w:val="00186D6D"/>
    <w:rsid w:val="00186F0D"/>
    <w:rsid w:val="00186F51"/>
    <w:rsid w:val="001870D8"/>
    <w:rsid w:val="00187320"/>
    <w:rsid w:val="001874A7"/>
    <w:rsid w:val="001877C7"/>
    <w:rsid w:val="00187DC6"/>
    <w:rsid w:val="00187E56"/>
    <w:rsid w:val="00187F6D"/>
    <w:rsid w:val="0019062B"/>
    <w:rsid w:val="00190635"/>
    <w:rsid w:val="00190673"/>
    <w:rsid w:val="001906A2"/>
    <w:rsid w:val="00190853"/>
    <w:rsid w:val="001908CA"/>
    <w:rsid w:val="001909B2"/>
    <w:rsid w:val="00190B02"/>
    <w:rsid w:val="00190DEF"/>
    <w:rsid w:val="00190E19"/>
    <w:rsid w:val="001911B3"/>
    <w:rsid w:val="0019200E"/>
    <w:rsid w:val="0019227F"/>
    <w:rsid w:val="001929E9"/>
    <w:rsid w:val="00192A27"/>
    <w:rsid w:val="00192CD6"/>
    <w:rsid w:val="0019306E"/>
    <w:rsid w:val="00193120"/>
    <w:rsid w:val="001934DC"/>
    <w:rsid w:val="00193647"/>
    <w:rsid w:val="00193BC6"/>
    <w:rsid w:val="00193D70"/>
    <w:rsid w:val="00193EB4"/>
    <w:rsid w:val="00194477"/>
    <w:rsid w:val="001948C8"/>
    <w:rsid w:val="00194A1F"/>
    <w:rsid w:val="00194AC4"/>
    <w:rsid w:val="00194B63"/>
    <w:rsid w:val="0019525B"/>
    <w:rsid w:val="001954C1"/>
    <w:rsid w:val="001957C4"/>
    <w:rsid w:val="001958E2"/>
    <w:rsid w:val="0019594D"/>
    <w:rsid w:val="00195A29"/>
    <w:rsid w:val="00195B95"/>
    <w:rsid w:val="00195CB6"/>
    <w:rsid w:val="0019614C"/>
    <w:rsid w:val="00196293"/>
    <w:rsid w:val="0019657C"/>
    <w:rsid w:val="00196A28"/>
    <w:rsid w:val="0019710E"/>
    <w:rsid w:val="001977F6"/>
    <w:rsid w:val="001978F0"/>
    <w:rsid w:val="0019798C"/>
    <w:rsid w:val="00197B50"/>
    <w:rsid w:val="00197B76"/>
    <w:rsid w:val="00197FF3"/>
    <w:rsid w:val="001A001E"/>
    <w:rsid w:val="001A025C"/>
    <w:rsid w:val="001A0627"/>
    <w:rsid w:val="001A0734"/>
    <w:rsid w:val="001A0D77"/>
    <w:rsid w:val="001A0F4A"/>
    <w:rsid w:val="001A1713"/>
    <w:rsid w:val="001A19A1"/>
    <w:rsid w:val="001A1BDB"/>
    <w:rsid w:val="001A1CBC"/>
    <w:rsid w:val="001A2232"/>
    <w:rsid w:val="001A252A"/>
    <w:rsid w:val="001A29CA"/>
    <w:rsid w:val="001A29F4"/>
    <w:rsid w:val="001A2B03"/>
    <w:rsid w:val="001A3364"/>
    <w:rsid w:val="001A33F2"/>
    <w:rsid w:val="001A3413"/>
    <w:rsid w:val="001A34CC"/>
    <w:rsid w:val="001A3915"/>
    <w:rsid w:val="001A39F9"/>
    <w:rsid w:val="001A4642"/>
    <w:rsid w:val="001A4997"/>
    <w:rsid w:val="001A49F3"/>
    <w:rsid w:val="001A503B"/>
    <w:rsid w:val="001A5608"/>
    <w:rsid w:val="001A5620"/>
    <w:rsid w:val="001A5881"/>
    <w:rsid w:val="001A5C4E"/>
    <w:rsid w:val="001A5E15"/>
    <w:rsid w:val="001A5E36"/>
    <w:rsid w:val="001A5EB6"/>
    <w:rsid w:val="001A5FAB"/>
    <w:rsid w:val="001A6237"/>
    <w:rsid w:val="001A695A"/>
    <w:rsid w:val="001A6A90"/>
    <w:rsid w:val="001A6D0F"/>
    <w:rsid w:val="001A6DFE"/>
    <w:rsid w:val="001A775D"/>
    <w:rsid w:val="001B0238"/>
    <w:rsid w:val="001B0290"/>
    <w:rsid w:val="001B03C8"/>
    <w:rsid w:val="001B05C8"/>
    <w:rsid w:val="001B0754"/>
    <w:rsid w:val="001B07E2"/>
    <w:rsid w:val="001B0D52"/>
    <w:rsid w:val="001B100E"/>
    <w:rsid w:val="001B1320"/>
    <w:rsid w:val="001B13C9"/>
    <w:rsid w:val="001B14E9"/>
    <w:rsid w:val="001B1580"/>
    <w:rsid w:val="001B16EF"/>
    <w:rsid w:val="001B19B8"/>
    <w:rsid w:val="001B2298"/>
    <w:rsid w:val="001B2B72"/>
    <w:rsid w:val="001B2E7D"/>
    <w:rsid w:val="001B360E"/>
    <w:rsid w:val="001B3621"/>
    <w:rsid w:val="001B39B2"/>
    <w:rsid w:val="001B3C9A"/>
    <w:rsid w:val="001B3EE4"/>
    <w:rsid w:val="001B4029"/>
    <w:rsid w:val="001B49AF"/>
    <w:rsid w:val="001B501D"/>
    <w:rsid w:val="001B5783"/>
    <w:rsid w:val="001B57B1"/>
    <w:rsid w:val="001B5947"/>
    <w:rsid w:val="001B5CEB"/>
    <w:rsid w:val="001B6228"/>
    <w:rsid w:val="001B6398"/>
    <w:rsid w:val="001B686B"/>
    <w:rsid w:val="001B68C9"/>
    <w:rsid w:val="001B6AF9"/>
    <w:rsid w:val="001B71E5"/>
    <w:rsid w:val="001B7293"/>
    <w:rsid w:val="001B7446"/>
    <w:rsid w:val="001B74BB"/>
    <w:rsid w:val="001B7B10"/>
    <w:rsid w:val="001B7F27"/>
    <w:rsid w:val="001B7FB2"/>
    <w:rsid w:val="001C00CF"/>
    <w:rsid w:val="001C06E7"/>
    <w:rsid w:val="001C0787"/>
    <w:rsid w:val="001C08C5"/>
    <w:rsid w:val="001C0A4B"/>
    <w:rsid w:val="001C0AE9"/>
    <w:rsid w:val="001C0C42"/>
    <w:rsid w:val="001C0E85"/>
    <w:rsid w:val="001C1358"/>
    <w:rsid w:val="001C161B"/>
    <w:rsid w:val="001C17A9"/>
    <w:rsid w:val="001C19B1"/>
    <w:rsid w:val="001C25E6"/>
    <w:rsid w:val="001C28C3"/>
    <w:rsid w:val="001C2EE5"/>
    <w:rsid w:val="001C33BE"/>
    <w:rsid w:val="001C3B08"/>
    <w:rsid w:val="001C3E31"/>
    <w:rsid w:val="001C3F1B"/>
    <w:rsid w:val="001C3F1E"/>
    <w:rsid w:val="001C3F8D"/>
    <w:rsid w:val="001C4AF3"/>
    <w:rsid w:val="001C4C42"/>
    <w:rsid w:val="001C4CB4"/>
    <w:rsid w:val="001C4D95"/>
    <w:rsid w:val="001C4F20"/>
    <w:rsid w:val="001C4F73"/>
    <w:rsid w:val="001C4FAC"/>
    <w:rsid w:val="001C503D"/>
    <w:rsid w:val="001C5050"/>
    <w:rsid w:val="001C5307"/>
    <w:rsid w:val="001C59E5"/>
    <w:rsid w:val="001C6361"/>
    <w:rsid w:val="001C660F"/>
    <w:rsid w:val="001C66ED"/>
    <w:rsid w:val="001C6861"/>
    <w:rsid w:val="001C6BAD"/>
    <w:rsid w:val="001C6F6B"/>
    <w:rsid w:val="001C7761"/>
    <w:rsid w:val="001C77EC"/>
    <w:rsid w:val="001C7835"/>
    <w:rsid w:val="001C7CFC"/>
    <w:rsid w:val="001C7EBB"/>
    <w:rsid w:val="001D016C"/>
    <w:rsid w:val="001D0233"/>
    <w:rsid w:val="001D04ED"/>
    <w:rsid w:val="001D05AF"/>
    <w:rsid w:val="001D0AC1"/>
    <w:rsid w:val="001D0E97"/>
    <w:rsid w:val="001D1136"/>
    <w:rsid w:val="001D1674"/>
    <w:rsid w:val="001D1891"/>
    <w:rsid w:val="001D1A24"/>
    <w:rsid w:val="001D1C5A"/>
    <w:rsid w:val="001D20A4"/>
    <w:rsid w:val="001D212A"/>
    <w:rsid w:val="001D24ED"/>
    <w:rsid w:val="001D293C"/>
    <w:rsid w:val="001D2A63"/>
    <w:rsid w:val="001D2AA9"/>
    <w:rsid w:val="001D35B6"/>
    <w:rsid w:val="001D35E8"/>
    <w:rsid w:val="001D3E7A"/>
    <w:rsid w:val="001D42E6"/>
    <w:rsid w:val="001D4421"/>
    <w:rsid w:val="001D45AE"/>
    <w:rsid w:val="001D45DB"/>
    <w:rsid w:val="001D4DC3"/>
    <w:rsid w:val="001D50F8"/>
    <w:rsid w:val="001D5311"/>
    <w:rsid w:val="001D5389"/>
    <w:rsid w:val="001D53BC"/>
    <w:rsid w:val="001D53DA"/>
    <w:rsid w:val="001D541A"/>
    <w:rsid w:val="001D5856"/>
    <w:rsid w:val="001D5930"/>
    <w:rsid w:val="001D5BEE"/>
    <w:rsid w:val="001D5C4B"/>
    <w:rsid w:val="001D5D2C"/>
    <w:rsid w:val="001D5D58"/>
    <w:rsid w:val="001D6015"/>
    <w:rsid w:val="001D6055"/>
    <w:rsid w:val="001D60C3"/>
    <w:rsid w:val="001D6135"/>
    <w:rsid w:val="001D6250"/>
    <w:rsid w:val="001D6339"/>
    <w:rsid w:val="001D6399"/>
    <w:rsid w:val="001D6A29"/>
    <w:rsid w:val="001D6A31"/>
    <w:rsid w:val="001D6D08"/>
    <w:rsid w:val="001D72E3"/>
    <w:rsid w:val="001D7E2C"/>
    <w:rsid w:val="001E0019"/>
    <w:rsid w:val="001E003C"/>
    <w:rsid w:val="001E00D4"/>
    <w:rsid w:val="001E0479"/>
    <w:rsid w:val="001E0CA9"/>
    <w:rsid w:val="001E1A9B"/>
    <w:rsid w:val="001E1CC7"/>
    <w:rsid w:val="001E1DF4"/>
    <w:rsid w:val="001E1F72"/>
    <w:rsid w:val="001E23C2"/>
    <w:rsid w:val="001E2B7D"/>
    <w:rsid w:val="001E30EA"/>
    <w:rsid w:val="001E3354"/>
    <w:rsid w:val="001E3EB8"/>
    <w:rsid w:val="001E41FF"/>
    <w:rsid w:val="001E4373"/>
    <w:rsid w:val="001E4407"/>
    <w:rsid w:val="001E4456"/>
    <w:rsid w:val="001E44AB"/>
    <w:rsid w:val="001E45AC"/>
    <w:rsid w:val="001E4711"/>
    <w:rsid w:val="001E51CF"/>
    <w:rsid w:val="001E5520"/>
    <w:rsid w:val="001E59A1"/>
    <w:rsid w:val="001E5A48"/>
    <w:rsid w:val="001E5F2A"/>
    <w:rsid w:val="001E61FE"/>
    <w:rsid w:val="001E638D"/>
    <w:rsid w:val="001E65CB"/>
    <w:rsid w:val="001E68E5"/>
    <w:rsid w:val="001E6951"/>
    <w:rsid w:val="001E6CF1"/>
    <w:rsid w:val="001E7002"/>
    <w:rsid w:val="001E717C"/>
    <w:rsid w:val="001E764C"/>
    <w:rsid w:val="001E7966"/>
    <w:rsid w:val="001E7A44"/>
    <w:rsid w:val="001E7D74"/>
    <w:rsid w:val="001F0117"/>
    <w:rsid w:val="001F0144"/>
    <w:rsid w:val="001F055A"/>
    <w:rsid w:val="001F05FD"/>
    <w:rsid w:val="001F0632"/>
    <w:rsid w:val="001F089C"/>
    <w:rsid w:val="001F0943"/>
    <w:rsid w:val="001F09F2"/>
    <w:rsid w:val="001F0BDB"/>
    <w:rsid w:val="001F0DA2"/>
    <w:rsid w:val="001F0F3D"/>
    <w:rsid w:val="001F13C1"/>
    <w:rsid w:val="001F15CB"/>
    <w:rsid w:val="001F172C"/>
    <w:rsid w:val="001F1801"/>
    <w:rsid w:val="001F1AB4"/>
    <w:rsid w:val="001F1CEA"/>
    <w:rsid w:val="001F22BB"/>
    <w:rsid w:val="001F26CE"/>
    <w:rsid w:val="001F2B6B"/>
    <w:rsid w:val="001F2E86"/>
    <w:rsid w:val="001F2F57"/>
    <w:rsid w:val="001F3221"/>
    <w:rsid w:val="001F340C"/>
    <w:rsid w:val="001F3613"/>
    <w:rsid w:val="001F3989"/>
    <w:rsid w:val="001F3CB3"/>
    <w:rsid w:val="001F40EE"/>
    <w:rsid w:val="001F41DB"/>
    <w:rsid w:val="001F420A"/>
    <w:rsid w:val="001F446D"/>
    <w:rsid w:val="001F4647"/>
    <w:rsid w:val="001F4A69"/>
    <w:rsid w:val="001F4CAB"/>
    <w:rsid w:val="001F4E8B"/>
    <w:rsid w:val="001F5203"/>
    <w:rsid w:val="001F527C"/>
    <w:rsid w:val="001F5291"/>
    <w:rsid w:val="001F52F0"/>
    <w:rsid w:val="001F54DC"/>
    <w:rsid w:val="001F5734"/>
    <w:rsid w:val="001F58EB"/>
    <w:rsid w:val="001F5E2E"/>
    <w:rsid w:val="001F5FC4"/>
    <w:rsid w:val="001F6289"/>
    <w:rsid w:val="001F683C"/>
    <w:rsid w:val="001F6D30"/>
    <w:rsid w:val="001F6E7F"/>
    <w:rsid w:val="001F7053"/>
    <w:rsid w:val="001F7334"/>
    <w:rsid w:val="001F73A7"/>
    <w:rsid w:val="001F74C9"/>
    <w:rsid w:val="001F792B"/>
    <w:rsid w:val="001F7C25"/>
    <w:rsid w:val="001F7D93"/>
    <w:rsid w:val="002005D0"/>
    <w:rsid w:val="00200827"/>
    <w:rsid w:val="00200BF5"/>
    <w:rsid w:val="00200CBC"/>
    <w:rsid w:val="00200D82"/>
    <w:rsid w:val="00200DC1"/>
    <w:rsid w:val="00200E9F"/>
    <w:rsid w:val="00201476"/>
    <w:rsid w:val="002016C0"/>
    <w:rsid w:val="0020170C"/>
    <w:rsid w:val="00201A6C"/>
    <w:rsid w:val="00201E7E"/>
    <w:rsid w:val="00202124"/>
    <w:rsid w:val="002023A9"/>
    <w:rsid w:val="002028ED"/>
    <w:rsid w:val="00202CBA"/>
    <w:rsid w:val="002031F4"/>
    <w:rsid w:val="0020336C"/>
    <w:rsid w:val="00203531"/>
    <w:rsid w:val="00203546"/>
    <w:rsid w:val="00203661"/>
    <w:rsid w:val="002036FB"/>
    <w:rsid w:val="0020383E"/>
    <w:rsid w:val="0020398A"/>
    <w:rsid w:val="00203C10"/>
    <w:rsid w:val="00203DA4"/>
    <w:rsid w:val="0020421C"/>
    <w:rsid w:val="00204298"/>
    <w:rsid w:val="00204461"/>
    <w:rsid w:val="0020452D"/>
    <w:rsid w:val="002049BB"/>
    <w:rsid w:val="00204E06"/>
    <w:rsid w:val="00204E98"/>
    <w:rsid w:val="00204F08"/>
    <w:rsid w:val="0020508B"/>
    <w:rsid w:val="002056F0"/>
    <w:rsid w:val="00205B19"/>
    <w:rsid w:val="00205BB0"/>
    <w:rsid w:val="00205E93"/>
    <w:rsid w:val="0020608E"/>
    <w:rsid w:val="0020636E"/>
    <w:rsid w:val="002066F0"/>
    <w:rsid w:val="00206AB9"/>
    <w:rsid w:val="00206BD2"/>
    <w:rsid w:val="00206C55"/>
    <w:rsid w:val="002073D1"/>
    <w:rsid w:val="002079EA"/>
    <w:rsid w:val="00207A7B"/>
    <w:rsid w:val="00207CA3"/>
    <w:rsid w:val="00207D0E"/>
    <w:rsid w:val="00207E34"/>
    <w:rsid w:val="00210044"/>
    <w:rsid w:val="00210579"/>
    <w:rsid w:val="0021061B"/>
    <w:rsid w:val="00210750"/>
    <w:rsid w:val="002107C1"/>
    <w:rsid w:val="00210A3F"/>
    <w:rsid w:val="00210A4F"/>
    <w:rsid w:val="00210AE8"/>
    <w:rsid w:val="002110F8"/>
    <w:rsid w:val="00211436"/>
    <w:rsid w:val="00211D9F"/>
    <w:rsid w:val="0021257D"/>
    <w:rsid w:val="00212601"/>
    <w:rsid w:val="00212F6B"/>
    <w:rsid w:val="00213593"/>
    <w:rsid w:val="0021397B"/>
    <w:rsid w:val="00213B83"/>
    <w:rsid w:val="00213C4A"/>
    <w:rsid w:val="00213DA6"/>
    <w:rsid w:val="00213E56"/>
    <w:rsid w:val="00213EA1"/>
    <w:rsid w:val="00213F16"/>
    <w:rsid w:val="002141C6"/>
    <w:rsid w:val="002145E4"/>
    <w:rsid w:val="00214878"/>
    <w:rsid w:val="00214A98"/>
    <w:rsid w:val="00214B86"/>
    <w:rsid w:val="00214D8D"/>
    <w:rsid w:val="00215038"/>
    <w:rsid w:val="00215357"/>
    <w:rsid w:val="00215600"/>
    <w:rsid w:val="00215812"/>
    <w:rsid w:val="00215C39"/>
    <w:rsid w:val="00215EAF"/>
    <w:rsid w:val="00215F94"/>
    <w:rsid w:val="00216055"/>
    <w:rsid w:val="002161D8"/>
    <w:rsid w:val="00216F42"/>
    <w:rsid w:val="002177CE"/>
    <w:rsid w:val="00217D4E"/>
    <w:rsid w:val="00220320"/>
    <w:rsid w:val="002206CB"/>
    <w:rsid w:val="002207E7"/>
    <w:rsid w:val="00220C64"/>
    <w:rsid w:val="00221473"/>
    <w:rsid w:val="002214C0"/>
    <w:rsid w:val="0022151C"/>
    <w:rsid w:val="00221700"/>
    <w:rsid w:val="00221AB7"/>
    <w:rsid w:val="00221F47"/>
    <w:rsid w:val="00221F7B"/>
    <w:rsid w:val="002222CE"/>
    <w:rsid w:val="00222720"/>
    <w:rsid w:val="00222A13"/>
    <w:rsid w:val="00222A7E"/>
    <w:rsid w:val="00222B97"/>
    <w:rsid w:val="00222CAA"/>
    <w:rsid w:val="0022355A"/>
    <w:rsid w:val="0022381B"/>
    <w:rsid w:val="00223C59"/>
    <w:rsid w:val="0022426C"/>
    <w:rsid w:val="002245FD"/>
    <w:rsid w:val="00224927"/>
    <w:rsid w:val="0022494F"/>
    <w:rsid w:val="00224D33"/>
    <w:rsid w:val="00224EAD"/>
    <w:rsid w:val="002251B9"/>
    <w:rsid w:val="002252C4"/>
    <w:rsid w:val="002255E5"/>
    <w:rsid w:val="002257EA"/>
    <w:rsid w:val="00225D4A"/>
    <w:rsid w:val="002260E1"/>
    <w:rsid w:val="0022654D"/>
    <w:rsid w:val="0022662B"/>
    <w:rsid w:val="00226AA0"/>
    <w:rsid w:val="002273D4"/>
    <w:rsid w:val="0022742B"/>
    <w:rsid w:val="00227796"/>
    <w:rsid w:val="00227A92"/>
    <w:rsid w:val="00227B34"/>
    <w:rsid w:val="00227E7D"/>
    <w:rsid w:val="00227EC8"/>
    <w:rsid w:val="00227F8E"/>
    <w:rsid w:val="00230991"/>
    <w:rsid w:val="00230E9C"/>
    <w:rsid w:val="002310CE"/>
    <w:rsid w:val="0023130A"/>
    <w:rsid w:val="00231772"/>
    <w:rsid w:val="00231900"/>
    <w:rsid w:val="002319A7"/>
    <w:rsid w:val="00231C82"/>
    <w:rsid w:val="00231DC1"/>
    <w:rsid w:val="00232026"/>
    <w:rsid w:val="00232402"/>
    <w:rsid w:val="00232B30"/>
    <w:rsid w:val="00232E46"/>
    <w:rsid w:val="00232EA5"/>
    <w:rsid w:val="00233379"/>
    <w:rsid w:val="002333EC"/>
    <w:rsid w:val="002339CF"/>
    <w:rsid w:val="00233A82"/>
    <w:rsid w:val="00233A94"/>
    <w:rsid w:val="00233B85"/>
    <w:rsid w:val="00233C14"/>
    <w:rsid w:val="00233E14"/>
    <w:rsid w:val="002340B8"/>
    <w:rsid w:val="00234257"/>
    <w:rsid w:val="00234522"/>
    <w:rsid w:val="002345F2"/>
    <w:rsid w:val="002346F0"/>
    <w:rsid w:val="002346F6"/>
    <w:rsid w:val="002348BF"/>
    <w:rsid w:val="00234C08"/>
    <w:rsid w:val="00234E2D"/>
    <w:rsid w:val="00234F20"/>
    <w:rsid w:val="00235A6D"/>
    <w:rsid w:val="00235AEE"/>
    <w:rsid w:val="00235FDA"/>
    <w:rsid w:val="00236016"/>
    <w:rsid w:val="00236273"/>
    <w:rsid w:val="00236460"/>
    <w:rsid w:val="00236484"/>
    <w:rsid w:val="00236985"/>
    <w:rsid w:val="00236C70"/>
    <w:rsid w:val="00236F81"/>
    <w:rsid w:val="00236FE3"/>
    <w:rsid w:val="002374C6"/>
    <w:rsid w:val="00237619"/>
    <w:rsid w:val="00237635"/>
    <w:rsid w:val="00237682"/>
    <w:rsid w:val="002378A7"/>
    <w:rsid w:val="002379D1"/>
    <w:rsid w:val="00237B0D"/>
    <w:rsid w:val="00237ECE"/>
    <w:rsid w:val="00240188"/>
    <w:rsid w:val="002402E2"/>
    <w:rsid w:val="002404BA"/>
    <w:rsid w:val="00240B1A"/>
    <w:rsid w:val="00240C90"/>
    <w:rsid w:val="00241273"/>
    <w:rsid w:val="002413C2"/>
    <w:rsid w:val="00241813"/>
    <w:rsid w:val="002419A7"/>
    <w:rsid w:val="00241C1D"/>
    <w:rsid w:val="00241CEC"/>
    <w:rsid w:val="00241CF0"/>
    <w:rsid w:val="00242093"/>
    <w:rsid w:val="002420A9"/>
    <w:rsid w:val="002420F3"/>
    <w:rsid w:val="002421CD"/>
    <w:rsid w:val="002426BB"/>
    <w:rsid w:val="00242772"/>
    <w:rsid w:val="00242D51"/>
    <w:rsid w:val="002439FA"/>
    <w:rsid w:val="002439FD"/>
    <w:rsid w:val="002442CB"/>
    <w:rsid w:val="00244385"/>
    <w:rsid w:val="002445BB"/>
    <w:rsid w:val="002446C5"/>
    <w:rsid w:val="00244DD5"/>
    <w:rsid w:val="00244EC8"/>
    <w:rsid w:val="002453E9"/>
    <w:rsid w:val="00245428"/>
    <w:rsid w:val="002455A1"/>
    <w:rsid w:val="002455CD"/>
    <w:rsid w:val="00245641"/>
    <w:rsid w:val="002456CC"/>
    <w:rsid w:val="00245C87"/>
    <w:rsid w:val="00245CD7"/>
    <w:rsid w:val="00245CFB"/>
    <w:rsid w:val="00246039"/>
    <w:rsid w:val="002462CD"/>
    <w:rsid w:val="0024632D"/>
    <w:rsid w:val="00246435"/>
    <w:rsid w:val="002466DC"/>
    <w:rsid w:val="00246BCF"/>
    <w:rsid w:val="00246E93"/>
    <w:rsid w:val="00247255"/>
    <w:rsid w:val="00247292"/>
    <w:rsid w:val="00247488"/>
    <w:rsid w:val="00247517"/>
    <w:rsid w:val="002477DE"/>
    <w:rsid w:val="002477E1"/>
    <w:rsid w:val="002478C4"/>
    <w:rsid w:val="00247CB8"/>
    <w:rsid w:val="002501A2"/>
    <w:rsid w:val="002509FE"/>
    <w:rsid w:val="00250DEA"/>
    <w:rsid w:val="00250EE4"/>
    <w:rsid w:val="002511DC"/>
    <w:rsid w:val="0025126D"/>
    <w:rsid w:val="00251327"/>
    <w:rsid w:val="0025163D"/>
    <w:rsid w:val="0025166F"/>
    <w:rsid w:val="002518B8"/>
    <w:rsid w:val="00251B74"/>
    <w:rsid w:val="002527A9"/>
    <w:rsid w:val="00252E48"/>
    <w:rsid w:val="00252F94"/>
    <w:rsid w:val="00252FC1"/>
    <w:rsid w:val="0025369E"/>
    <w:rsid w:val="00253A13"/>
    <w:rsid w:val="00253DA4"/>
    <w:rsid w:val="00253FB0"/>
    <w:rsid w:val="00253FDD"/>
    <w:rsid w:val="00254227"/>
    <w:rsid w:val="0025455C"/>
    <w:rsid w:val="00254C9B"/>
    <w:rsid w:val="00254D72"/>
    <w:rsid w:val="00254F23"/>
    <w:rsid w:val="00254FF6"/>
    <w:rsid w:val="002551B9"/>
    <w:rsid w:val="0025523C"/>
    <w:rsid w:val="00255786"/>
    <w:rsid w:val="0025587C"/>
    <w:rsid w:val="002559D7"/>
    <w:rsid w:val="002559EF"/>
    <w:rsid w:val="00255CC2"/>
    <w:rsid w:val="00255F2B"/>
    <w:rsid w:val="00256135"/>
    <w:rsid w:val="0025632B"/>
    <w:rsid w:val="00256528"/>
    <w:rsid w:val="00256B76"/>
    <w:rsid w:val="00256B95"/>
    <w:rsid w:val="002572C7"/>
    <w:rsid w:val="0025739C"/>
    <w:rsid w:val="002576A8"/>
    <w:rsid w:val="002577D4"/>
    <w:rsid w:val="00257A9E"/>
    <w:rsid w:val="00257BB8"/>
    <w:rsid w:val="00257CB7"/>
    <w:rsid w:val="00257FE5"/>
    <w:rsid w:val="00260050"/>
    <w:rsid w:val="0026012F"/>
    <w:rsid w:val="00260182"/>
    <w:rsid w:val="002603E4"/>
    <w:rsid w:val="00260583"/>
    <w:rsid w:val="002605DA"/>
    <w:rsid w:val="002605EE"/>
    <w:rsid w:val="00260762"/>
    <w:rsid w:val="00260FF1"/>
    <w:rsid w:val="0026110A"/>
    <w:rsid w:val="00261225"/>
    <w:rsid w:val="002612CC"/>
    <w:rsid w:val="00261459"/>
    <w:rsid w:val="0026182D"/>
    <w:rsid w:val="00261868"/>
    <w:rsid w:val="00261A84"/>
    <w:rsid w:val="00261B7E"/>
    <w:rsid w:val="00261CD7"/>
    <w:rsid w:val="00261F40"/>
    <w:rsid w:val="002622DA"/>
    <w:rsid w:val="00262BAE"/>
    <w:rsid w:val="00262BB8"/>
    <w:rsid w:val="00262EC8"/>
    <w:rsid w:val="00263017"/>
    <w:rsid w:val="00263655"/>
    <w:rsid w:val="002637CA"/>
    <w:rsid w:val="00263AE3"/>
    <w:rsid w:val="00263FD2"/>
    <w:rsid w:val="00263FDD"/>
    <w:rsid w:val="00264305"/>
    <w:rsid w:val="0026432F"/>
    <w:rsid w:val="00264876"/>
    <w:rsid w:val="00264DB7"/>
    <w:rsid w:val="00264E62"/>
    <w:rsid w:val="00264EF1"/>
    <w:rsid w:val="0026514E"/>
    <w:rsid w:val="00265288"/>
    <w:rsid w:val="00265C5D"/>
    <w:rsid w:val="00265EAE"/>
    <w:rsid w:val="002660A8"/>
    <w:rsid w:val="002662BB"/>
    <w:rsid w:val="00266336"/>
    <w:rsid w:val="002663B2"/>
    <w:rsid w:val="002664CF"/>
    <w:rsid w:val="002666B7"/>
    <w:rsid w:val="0026675C"/>
    <w:rsid w:val="00266A27"/>
    <w:rsid w:val="00266E3A"/>
    <w:rsid w:val="00267371"/>
    <w:rsid w:val="002675DC"/>
    <w:rsid w:val="002679DD"/>
    <w:rsid w:val="00267D5A"/>
    <w:rsid w:val="0027013B"/>
    <w:rsid w:val="002701A3"/>
    <w:rsid w:val="0027066C"/>
    <w:rsid w:val="00270834"/>
    <w:rsid w:val="00270A5A"/>
    <w:rsid w:val="00270BCC"/>
    <w:rsid w:val="00270FE9"/>
    <w:rsid w:val="0027141A"/>
    <w:rsid w:val="0027194A"/>
    <w:rsid w:val="0027196E"/>
    <w:rsid w:val="00271F46"/>
    <w:rsid w:val="00271FF9"/>
    <w:rsid w:val="002722C6"/>
    <w:rsid w:val="00272F29"/>
    <w:rsid w:val="002736B5"/>
    <w:rsid w:val="002736C8"/>
    <w:rsid w:val="0027394C"/>
    <w:rsid w:val="00273DC7"/>
    <w:rsid w:val="00273F74"/>
    <w:rsid w:val="002740A9"/>
    <w:rsid w:val="00274274"/>
    <w:rsid w:val="00274B8C"/>
    <w:rsid w:val="002752CF"/>
    <w:rsid w:val="002753FA"/>
    <w:rsid w:val="002754B9"/>
    <w:rsid w:val="002757EA"/>
    <w:rsid w:val="00275A26"/>
    <w:rsid w:val="0027666E"/>
    <w:rsid w:val="00276A07"/>
    <w:rsid w:val="00276A8D"/>
    <w:rsid w:val="00276B6B"/>
    <w:rsid w:val="0027727C"/>
    <w:rsid w:val="0027729E"/>
    <w:rsid w:val="0027770F"/>
    <w:rsid w:val="0027791F"/>
    <w:rsid w:val="00277A05"/>
    <w:rsid w:val="00277D31"/>
    <w:rsid w:val="00280301"/>
    <w:rsid w:val="002806D8"/>
    <w:rsid w:val="0028077C"/>
    <w:rsid w:val="002807FD"/>
    <w:rsid w:val="0028085D"/>
    <w:rsid w:val="00280A33"/>
    <w:rsid w:val="00280C70"/>
    <w:rsid w:val="00281003"/>
    <w:rsid w:val="002814E0"/>
    <w:rsid w:val="002814E6"/>
    <w:rsid w:val="002817F2"/>
    <w:rsid w:val="00281902"/>
    <w:rsid w:val="00281914"/>
    <w:rsid w:val="00281F2B"/>
    <w:rsid w:val="00281F5F"/>
    <w:rsid w:val="0028218D"/>
    <w:rsid w:val="00282A61"/>
    <w:rsid w:val="00282FA6"/>
    <w:rsid w:val="002834FA"/>
    <w:rsid w:val="002836AD"/>
    <w:rsid w:val="002838DB"/>
    <w:rsid w:val="00283A83"/>
    <w:rsid w:val="00283F4E"/>
    <w:rsid w:val="0028451F"/>
    <w:rsid w:val="00284C85"/>
    <w:rsid w:val="00284FDC"/>
    <w:rsid w:val="00285011"/>
    <w:rsid w:val="00285021"/>
    <w:rsid w:val="002857FE"/>
    <w:rsid w:val="00285D62"/>
    <w:rsid w:val="00285FEC"/>
    <w:rsid w:val="002860E0"/>
    <w:rsid w:val="002860E5"/>
    <w:rsid w:val="002863BA"/>
    <w:rsid w:val="00286512"/>
    <w:rsid w:val="00286557"/>
    <w:rsid w:val="0028666D"/>
    <w:rsid w:val="00286D21"/>
    <w:rsid w:val="0028713C"/>
    <w:rsid w:val="002871AC"/>
    <w:rsid w:val="00287356"/>
    <w:rsid w:val="00287543"/>
    <w:rsid w:val="002875C7"/>
    <w:rsid w:val="0029010C"/>
    <w:rsid w:val="002901D5"/>
    <w:rsid w:val="00290F52"/>
    <w:rsid w:val="00291096"/>
    <w:rsid w:val="002910A4"/>
    <w:rsid w:val="002912E6"/>
    <w:rsid w:val="002913D7"/>
    <w:rsid w:val="00291977"/>
    <w:rsid w:val="002919A0"/>
    <w:rsid w:val="002925BC"/>
    <w:rsid w:val="0029278E"/>
    <w:rsid w:val="00292896"/>
    <w:rsid w:val="00292C8E"/>
    <w:rsid w:val="00292D0B"/>
    <w:rsid w:val="00292E56"/>
    <w:rsid w:val="002932C8"/>
    <w:rsid w:val="002933FE"/>
    <w:rsid w:val="0029349C"/>
    <w:rsid w:val="00293607"/>
    <w:rsid w:val="00293643"/>
    <w:rsid w:val="0029399B"/>
    <w:rsid w:val="00293C5D"/>
    <w:rsid w:val="002942DA"/>
    <w:rsid w:val="0029458C"/>
    <w:rsid w:val="0029463B"/>
    <w:rsid w:val="002947E4"/>
    <w:rsid w:val="00294ABD"/>
    <w:rsid w:val="00294CC1"/>
    <w:rsid w:val="002950FC"/>
    <w:rsid w:val="00295255"/>
    <w:rsid w:val="002957C7"/>
    <w:rsid w:val="00295BD5"/>
    <w:rsid w:val="00295CF1"/>
    <w:rsid w:val="00295EF1"/>
    <w:rsid w:val="00295F38"/>
    <w:rsid w:val="00296228"/>
    <w:rsid w:val="002962DC"/>
    <w:rsid w:val="00296356"/>
    <w:rsid w:val="0029714F"/>
    <w:rsid w:val="002A052A"/>
    <w:rsid w:val="002A07B4"/>
    <w:rsid w:val="002A07FF"/>
    <w:rsid w:val="002A0DF7"/>
    <w:rsid w:val="002A122B"/>
    <w:rsid w:val="002A1596"/>
    <w:rsid w:val="002A1646"/>
    <w:rsid w:val="002A17AA"/>
    <w:rsid w:val="002A18A9"/>
    <w:rsid w:val="002A1A1D"/>
    <w:rsid w:val="002A22B0"/>
    <w:rsid w:val="002A2D6B"/>
    <w:rsid w:val="002A316E"/>
    <w:rsid w:val="002A3C44"/>
    <w:rsid w:val="002A3CD1"/>
    <w:rsid w:val="002A3F08"/>
    <w:rsid w:val="002A3F67"/>
    <w:rsid w:val="002A3F7D"/>
    <w:rsid w:val="002A4184"/>
    <w:rsid w:val="002A443B"/>
    <w:rsid w:val="002A4578"/>
    <w:rsid w:val="002A5023"/>
    <w:rsid w:val="002A5188"/>
    <w:rsid w:val="002A5AC0"/>
    <w:rsid w:val="002A5C6C"/>
    <w:rsid w:val="002A5D06"/>
    <w:rsid w:val="002A5EB9"/>
    <w:rsid w:val="002A5FAE"/>
    <w:rsid w:val="002A6193"/>
    <w:rsid w:val="002A64E7"/>
    <w:rsid w:val="002A650E"/>
    <w:rsid w:val="002A65DE"/>
    <w:rsid w:val="002A6751"/>
    <w:rsid w:val="002A67A8"/>
    <w:rsid w:val="002A6F58"/>
    <w:rsid w:val="002A6F64"/>
    <w:rsid w:val="002A7361"/>
    <w:rsid w:val="002A7431"/>
    <w:rsid w:val="002A7594"/>
    <w:rsid w:val="002A7D13"/>
    <w:rsid w:val="002B013B"/>
    <w:rsid w:val="002B0229"/>
    <w:rsid w:val="002B0823"/>
    <w:rsid w:val="002B0999"/>
    <w:rsid w:val="002B0AC3"/>
    <w:rsid w:val="002B0B4E"/>
    <w:rsid w:val="002B0D0A"/>
    <w:rsid w:val="002B1358"/>
    <w:rsid w:val="002B15B5"/>
    <w:rsid w:val="002B16D1"/>
    <w:rsid w:val="002B19D0"/>
    <w:rsid w:val="002B1DC8"/>
    <w:rsid w:val="002B1F5B"/>
    <w:rsid w:val="002B22EB"/>
    <w:rsid w:val="002B24DB"/>
    <w:rsid w:val="002B27A7"/>
    <w:rsid w:val="002B2F5A"/>
    <w:rsid w:val="002B3E27"/>
    <w:rsid w:val="002B3EB5"/>
    <w:rsid w:val="002B4352"/>
    <w:rsid w:val="002B4563"/>
    <w:rsid w:val="002B4647"/>
    <w:rsid w:val="002B4B93"/>
    <w:rsid w:val="002B4E52"/>
    <w:rsid w:val="002B5162"/>
    <w:rsid w:val="002B5166"/>
    <w:rsid w:val="002B528E"/>
    <w:rsid w:val="002B5474"/>
    <w:rsid w:val="002B5558"/>
    <w:rsid w:val="002B5AEA"/>
    <w:rsid w:val="002B5E6A"/>
    <w:rsid w:val="002B63B4"/>
    <w:rsid w:val="002B66D7"/>
    <w:rsid w:val="002B69E3"/>
    <w:rsid w:val="002B6C56"/>
    <w:rsid w:val="002B6D6B"/>
    <w:rsid w:val="002B6DE0"/>
    <w:rsid w:val="002B6DFD"/>
    <w:rsid w:val="002B6E27"/>
    <w:rsid w:val="002B7985"/>
    <w:rsid w:val="002B7A1A"/>
    <w:rsid w:val="002B7BA2"/>
    <w:rsid w:val="002C086A"/>
    <w:rsid w:val="002C0A54"/>
    <w:rsid w:val="002C0D73"/>
    <w:rsid w:val="002C1342"/>
    <w:rsid w:val="002C1505"/>
    <w:rsid w:val="002C17B8"/>
    <w:rsid w:val="002C184C"/>
    <w:rsid w:val="002C18D0"/>
    <w:rsid w:val="002C19B4"/>
    <w:rsid w:val="002C19F1"/>
    <w:rsid w:val="002C1E52"/>
    <w:rsid w:val="002C1FF8"/>
    <w:rsid w:val="002C254D"/>
    <w:rsid w:val="002C2B23"/>
    <w:rsid w:val="002C312E"/>
    <w:rsid w:val="002C3903"/>
    <w:rsid w:val="002C3E77"/>
    <w:rsid w:val="002C3F80"/>
    <w:rsid w:val="002C48A3"/>
    <w:rsid w:val="002C48DD"/>
    <w:rsid w:val="002C4A68"/>
    <w:rsid w:val="002C4AAF"/>
    <w:rsid w:val="002C4EE2"/>
    <w:rsid w:val="002C5205"/>
    <w:rsid w:val="002C520A"/>
    <w:rsid w:val="002C56B3"/>
    <w:rsid w:val="002C5D6D"/>
    <w:rsid w:val="002C60CF"/>
    <w:rsid w:val="002C6253"/>
    <w:rsid w:val="002C6414"/>
    <w:rsid w:val="002C6F22"/>
    <w:rsid w:val="002C728C"/>
    <w:rsid w:val="002C735A"/>
    <w:rsid w:val="002C743F"/>
    <w:rsid w:val="002C76FD"/>
    <w:rsid w:val="002C797E"/>
    <w:rsid w:val="002C7A25"/>
    <w:rsid w:val="002C7B3F"/>
    <w:rsid w:val="002D006E"/>
    <w:rsid w:val="002D0B01"/>
    <w:rsid w:val="002D11CD"/>
    <w:rsid w:val="002D1468"/>
    <w:rsid w:val="002D15A5"/>
    <w:rsid w:val="002D1DE9"/>
    <w:rsid w:val="002D1F3E"/>
    <w:rsid w:val="002D2260"/>
    <w:rsid w:val="002D22E0"/>
    <w:rsid w:val="002D2345"/>
    <w:rsid w:val="002D2421"/>
    <w:rsid w:val="002D2458"/>
    <w:rsid w:val="002D2674"/>
    <w:rsid w:val="002D2731"/>
    <w:rsid w:val="002D297F"/>
    <w:rsid w:val="002D2AA5"/>
    <w:rsid w:val="002D30EF"/>
    <w:rsid w:val="002D31F2"/>
    <w:rsid w:val="002D340A"/>
    <w:rsid w:val="002D37DB"/>
    <w:rsid w:val="002D38C6"/>
    <w:rsid w:val="002D3ACA"/>
    <w:rsid w:val="002D3AFB"/>
    <w:rsid w:val="002D3C07"/>
    <w:rsid w:val="002D428A"/>
    <w:rsid w:val="002D4383"/>
    <w:rsid w:val="002D46C1"/>
    <w:rsid w:val="002D4823"/>
    <w:rsid w:val="002D4C17"/>
    <w:rsid w:val="002D4C98"/>
    <w:rsid w:val="002D52EC"/>
    <w:rsid w:val="002D53FB"/>
    <w:rsid w:val="002D5BF0"/>
    <w:rsid w:val="002D5C2A"/>
    <w:rsid w:val="002D5D93"/>
    <w:rsid w:val="002D5F66"/>
    <w:rsid w:val="002D6336"/>
    <w:rsid w:val="002D654D"/>
    <w:rsid w:val="002D66A5"/>
    <w:rsid w:val="002D6C4C"/>
    <w:rsid w:val="002D7032"/>
    <w:rsid w:val="002D7479"/>
    <w:rsid w:val="002D775B"/>
    <w:rsid w:val="002D798F"/>
    <w:rsid w:val="002D7AB8"/>
    <w:rsid w:val="002D7EA4"/>
    <w:rsid w:val="002D7EE9"/>
    <w:rsid w:val="002E0491"/>
    <w:rsid w:val="002E06AF"/>
    <w:rsid w:val="002E07B0"/>
    <w:rsid w:val="002E0AB3"/>
    <w:rsid w:val="002E0B80"/>
    <w:rsid w:val="002E0C41"/>
    <w:rsid w:val="002E0C5C"/>
    <w:rsid w:val="002E1048"/>
    <w:rsid w:val="002E1058"/>
    <w:rsid w:val="002E13B2"/>
    <w:rsid w:val="002E16F8"/>
    <w:rsid w:val="002E193A"/>
    <w:rsid w:val="002E1D56"/>
    <w:rsid w:val="002E1D5E"/>
    <w:rsid w:val="002E2297"/>
    <w:rsid w:val="002E22E9"/>
    <w:rsid w:val="002E23F5"/>
    <w:rsid w:val="002E2597"/>
    <w:rsid w:val="002E2A8B"/>
    <w:rsid w:val="002E2E72"/>
    <w:rsid w:val="002E31B5"/>
    <w:rsid w:val="002E48D4"/>
    <w:rsid w:val="002E4FBB"/>
    <w:rsid w:val="002E4FF0"/>
    <w:rsid w:val="002E52D6"/>
    <w:rsid w:val="002E53A2"/>
    <w:rsid w:val="002E5865"/>
    <w:rsid w:val="002E5B8F"/>
    <w:rsid w:val="002E5E5D"/>
    <w:rsid w:val="002E5F7A"/>
    <w:rsid w:val="002E5FC9"/>
    <w:rsid w:val="002E641D"/>
    <w:rsid w:val="002E65E7"/>
    <w:rsid w:val="002E666D"/>
    <w:rsid w:val="002E6781"/>
    <w:rsid w:val="002E6A61"/>
    <w:rsid w:val="002E6C9A"/>
    <w:rsid w:val="002E6D2F"/>
    <w:rsid w:val="002E6D67"/>
    <w:rsid w:val="002E6F0D"/>
    <w:rsid w:val="002E6FB2"/>
    <w:rsid w:val="002E6FCA"/>
    <w:rsid w:val="002E7A32"/>
    <w:rsid w:val="002E7BB2"/>
    <w:rsid w:val="002E7C5F"/>
    <w:rsid w:val="002E7EE3"/>
    <w:rsid w:val="002E7FD5"/>
    <w:rsid w:val="002F03C1"/>
    <w:rsid w:val="002F07E6"/>
    <w:rsid w:val="002F0C8B"/>
    <w:rsid w:val="002F15FB"/>
    <w:rsid w:val="002F1804"/>
    <w:rsid w:val="002F19E7"/>
    <w:rsid w:val="002F1E92"/>
    <w:rsid w:val="002F2450"/>
    <w:rsid w:val="002F2AC1"/>
    <w:rsid w:val="002F2BD3"/>
    <w:rsid w:val="002F3169"/>
    <w:rsid w:val="002F33B5"/>
    <w:rsid w:val="002F3400"/>
    <w:rsid w:val="002F379E"/>
    <w:rsid w:val="002F3ABB"/>
    <w:rsid w:val="002F3D10"/>
    <w:rsid w:val="002F405A"/>
    <w:rsid w:val="002F4167"/>
    <w:rsid w:val="002F421E"/>
    <w:rsid w:val="002F4A6B"/>
    <w:rsid w:val="002F4DEB"/>
    <w:rsid w:val="002F4E4F"/>
    <w:rsid w:val="002F4F4E"/>
    <w:rsid w:val="002F5292"/>
    <w:rsid w:val="002F52A1"/>
    <w:rsid w:val="002F5450"/>
    <w:rsid w:val="002F5A46"/>
    <w:rsid w:val="002F6067"/>
    <w:rsid w:val="002F62DF"/>
    <w:rsid w:val="002F6475"/>
    <w:rsid w:val="002F6A90"/>
    <w:rsid w:val="002F6A96"/>
    <w:rsid w:val="002F6D34"/>
    <w:rsid w:val="002F6DB5"/>
    <w:rsid w:val="002F6FD1"/>
    <w:rsid w:val="002F70BE"/>
    <w:rsid w:val="002F75FC"/>
    <w:rsid w:val="002F76E3"/>
    <w:rsid w:val="002F7EEA"/>
    <w:rsid w:val="003002EE"/>
    <w:rsid w:val="00300667"/>
    <w:rsid w:val="00300A0A"/>
    <w:rsid w:val="00300A78"/>
    <w:rsid w:val="00300D0A"/>
    <w:rsid w:val="00300D8D"/>
    <w:rsid w:val="003014D1"/>
    <w:rsid w:val="00301888"/>
    <w:rsid w:val="00301AD8"/>
    <w:rsid w:val="003020C7"/>
    <w:rsid w:val="003021FC"/>
    <w:rsid w:val="00302399"/>
    <w:rsid w:val="003024FF"/>
    <w:rsid w:val="00302575"/>
    <w:rsid w:val="00302625"/>
    <w:rsid w:val="003028AD"/>
    <w:rsid w:val="00302C29"/>
    <w:rsid w:val="00302D23"/>
    <w:rsid w:val="00303455"/>
    <w:rsid w:val="00303498"/>
    <w:rsid w:val="00303A5F"/>
    <w:rsid w:val="00303E01"/>
    <w:rsid w:val="00303EC6"/>
    <w:rsid w:val="003043A6"/>
    <w:rsid w:val="00304440"/>
    <w:rsid w:val="003047A6"/>
    <w:rsid w:val="00304A0C"/>
    <w:rsid w:val="00304C75"/>
    <w:rsid w:val="00304E66"/>
    <w:rsid w:val="00304F25"/>
    <w:rsid w:val="00305171"/>
    <w:rsid w:val="003052AC"/>
    <w:rsid w:val="0030569A"/>
    <w:rsid w:val="00305746"/>
    <w:rsid w:val="0030577F"/>
    <w:rsid w:val="00305866"/>
    <w:rsid w:val="00305928"/>
    <w:rsid w:val="00305C64"/>
    <w:rsid w:val="00305E92"/>
    <w:rsid w:val="00306094"/>
    <w:rsid w:val="003062B0"/>
    <w:rsid w:val="0030677A"/>
    <w:rsid w:val="00306802"/>
    <w:rsid w:val="00306BC5"/>
    <w:rsid w:val="00306C22"/>
    <w:rsid w:val="00307082"/>
    <w:rsid w:val="00307277"/>
    <w:rsid w:val="0030744A"/>
    <w:rsid w:val="0030798C"/>
    <w:rsid w:val="00307D29"/>
    <w:rsid w:val="00307FD8"/>
    <w:rsid w:val="003102DB"/>
    <w:rsid w:val="003104D3"/>
    <w:rsid w:val="0031063E"/>
    <w:rsid w:val="00310AE9"/>
    <w:rsid w:val="00311302"/>
    <w:rsid w:val="003117CA"/>
    <w:rsid w:val="00311A8E"/>
    <w:rsid w:val="00311B6B"/>
    <w:rsid w:val="00312921"/>
    <w:rsid w:val="00312C24"/>
    <w:rsid w:val="00312D1D"/>
    <w:rsid w:val="00313023"/>
    <w:rsid w:val="003132AB"/>
    <w:rsid w:val="00313508"/>
    <w:rsid w:val="003135B2"/>
    <w:rsid w:val="0031378A"/>
    <w:rsid w:val="003137BC"/>
    <w:rsid w:val="00313B1B"/>
    <w:rsid w:val="00313E13"/>
    <w:rsid w:val="00314165"/>
    <w:rsid w:val="003142F2"/>
    <w:rsid w:val="0031442F"/>
    <w:rsid w:val="00314732"/>
    <w:rsid w:val="00314867"/>
    <w:rsid w:val="00314B53"/>
    <w:rsid w:val="0031546D"/>
    <w:rsid w:val="00315BB7"/>
    <w:rsid w:val="00315D42"/>
    <w:rsid w:val="00315D97"/>
    <w:rsid w:val="00316387"/>
    <w:rsid w:val="003166AE"/>
    <w:rsid w:val="003166CB"/>
    <w:rsid w:val="003167A3"/>
    <w:rsid w:val="00316B5A"/>
    <w:rsid w:val="00316EA5"/>
    <w:rsid w:val="00317304"/>
    <w:rsid w:val="0031737B"/>
    <w:rsid w:val="0031738C"/>
    <w:rsid w:val="0031766E"/>
    <w:rsid w:val="00317696"/>
    <w:rsid w:val="0031785B"/>
    <w:rsid w:val="00317C62"/>
    <w:rsid w:val="00317F6B"/>
    <w:rsid w:val="003203F5"/>
    <w:rsid w:val="00320499"/>
    <w:rsid w:val="0032073E"/>
    <w:rsid w:val="003208B3"/>
    <w:rsid w:val="00320A2B"/>
    <w:rsid w:val="00320B6D"/>
    <w:rsid w:val="00320B8D"/>
    <w:rsid w:val="00320C14"/>
    <w:rsid w:val="00320F09"/>
    <w:rsid w:val="00320F11"/>
    <w:rsid w:val="00320F4C"/>
    <w:rsid w:val="00320F52"/>
    <w:rsid w:val="003210FB"/>
    <w:rsid w:val="00321441"/>
    <w:rsid w:val="00321954"/>
    <w:rsid w:val="00321A10"/>
    <w:rsid w:val="00321B72"/>
    <w:rsid w:val="00321C62"/>
    <w:rsid w:val="00321DDB"/>
    <w:rsid w:val="00321F64"/>
    <w:rsid w:val="003221D5"/>
    <w:rsid w:val="003222C0"/>
    <w:rsid w:val="00322367"/>
    <w:rsid w:val="00322496"/>
    <w:rsid w:val="00322710"/>
    <w:rsid w:val="0032280D"/>
    <w:rsid w:val="003229D1"/>
    <w:rsid w:val="003229E8"/>
    <w:rsid w:val="00322BEE"/>
    <w:rsid w:val="00322CCC"/>
    <w:rsid w:val="00323170"/>
    <w:rsid w:val="003237F7"/>
    <w:rsid w:val="00323958"/>
    <w:rsid w:val="00323B03"/>
    <w:rsid w:val="00323BA2"/>
    <w:rsid w:val="00323D63"/>
    <w:rsid w:val="00323DF7"/>
    <w:rsid w:val="00323FDD"/>
    <w:rsid w:val="0032428C"/>
    <w:rsid w:val="003249B5"/>
    <w:rsid w:val="00324A95"/>
    <w:rsid w:val="00324BDE"/>
    <w:rsid w:val="00325080"/>
    <w:rsid w:val="0032525B"/>
    <w:rsid w:val="003253A2"/>
    <w:rsid w:val="0032557C"/>
    <w:rsid w:val="00325FE4"/>
    <w:rsid w:val="003263FA"/>
    <w:rsid w:val="0032648A"/>
    <w:rsid w:val="00326537"/>
    <w:rsid w:val="00326635"/>
    <w:rsid w:val="00326693"/>
    <w:rsid w:val="0032678B"/>
    <w:rsid w:val="00326A21"/>
    <w:rsid w:val="00326DE1"/>
    <w:rsid w:val="003279DC"/>
    <w:rsid w:val="00327C2F"/>
    <w:rsid w:val="00327C56"/>
    <w:rsid w:val="00327DC9"/>
    <w:rsid w:val="003304F2"/>
    <w:rsid w:val="00330778"/>
    <w:rsid w:val="00330951"/>
    <w:rsid w:val="00330964"/>
    <w:rsid w:val="00331082"/>
    <w:rsid w:val="003311D8"/>
    <w:rsid w:val="00331BFE"/>
    <w:rsid w:val="00331EC3"/>
    <w:rsid w:val="0033203C"/>
    <w:rsid w:val="00332253"/>
    <w:rsid w:val="00332263"/>
    <w:rsid w:val="003322AF"/>
    <w:rsid w:val="003327D0"/>
    <w:rsid w:val="00332897"/>
    <w:rsid w:val="00332A78"/>
    <w:rsid w:val="00332BEE"/>
    <w:rsid w:val="00332ECC"/>
    <w:rsid w:val="003331DC"/>
    <w:rsid w:val="003334E0"/>
    <w:rsid w:val="00333AD8"/>
    <w:rsid w:val="00333B08"/>
    <w:rsid w:val="00333DD1"/>
    <w:rsid w:val="0033420D"/>
    <w:rsid w:val="003346ED"/>
    <w:rsid w:val="00334EAB"/>
    <w:rsid w:val="00334FD7"/>
    <w:rsid w:val="00335078"/>
    <w:rsid w:val="003352A3"/>
    <w:rsid w:val="00335C24"/>
    <w:rsid w:val="00335FB3"/>
    <w:rsid w:val="003362C2"/>
    <w:rsid w:val="00336CCB"/>
    <w:rsid w:val="00336D42"/>
    <w:rsid w:val="00336FDD"/>
    <w:rsid w:val="0033711B"/>
    <w:rsid w:val="0033726D"/>
    <w:rsid w:val="003374FA"/>
    <w:rsid w:val="003375A0"/>
    <w:rsid w:val="00337CC6"/>
    <w:rsid w:val="003405E4"/>
    <w:rsid w:val="0034073A"/>
    <w:rsid w:val="0034096F"/>
    <w:rsid w:val="00340A59"/>
    <w:rsid w:val="00340BC7"/>
    <w:rsid w:val="0034107B"/>
    <w:rsid w:val="003414D2"/>
    <w:rsid w:val="00341528"/>
    <w:rsid w:val="0034170A"/>
    <w:rsid w:val="00341A1A"/>
    <w:rsid w:val="00341C21"/>
    <w:rsid w:val="00341CDF"/>
    <w:rsid w:val="00341E80"/>
    <w:rsid w:val="00341F16"/>
    <w:rsid w:val="003420A4"/>
    <w:rsid w:val="003421BF"/>
    <w:rsid w:val="003428AE"/>
    <w:rsid w:val="00342B02"/>
    <w:rsid w:val="00342C95"/>
    <w:rsid w:val="00343048"/>
    <w:rsid w:val="00343607"/>
    <w:rsid w:val="0034395E"/>
    <w:rsid w:val="00343A95"/>
    <w:rsid w:val="00343AFF"/>
    <w:rsid w:val="00343CB9"/>
    <w:rsid w:val="00343FE0"/>
    <w:rsid w:val="00344115"/>
    <w:rsid w:val="0034412D"/>
    <w:rsid w:val="00344466"/>
    <w:rsid w:val="003446BC"/>
    <w:rsid w:val="003447DA"/>
    <w:rsid w:val="00344DBA"/>
    <w:rsid w:val="003450B6"/>
    <w:rsid w:val="003454F3"/>
    <w:rsid w:val="00345A66"/>
    <w:rsid w:val="00345B19"/>
    <w:rsid w:val="00345D09"/>
    <w:rsid w:val="00345E67"/>
    <w:rsid w:val="0034680A"/>
    <w:rsid w:val="0034683A"/>
    <w:rsid w:val="00346A94"/>
    <w:rsid w:val="003477FD"/>
    <w:rsid w:val="00350193"/>
    <w:rsid w:val="00350510"/>
    <w:rsid w:val="0035076B"/>
    <w:rsid w:val="00350A48"/>
    <w:rsid w:val="00350B28"/>
    <w:rsid w:val="00350BAD"/>
    <w:rsid w:val="00350D9B"/>
    <w:rsid w:val="0035136C"/>
    <w:rsid w:val="00351965"/>
    <w:rsid w:val="003519F5"/>
    <w:rsid w:val="00351C9A"/>
    <w:rsid w:val="00351DE6"/>
    <w:rsid w:val="00352013"/>
    <w:rsid w:val="003523A5"/>
    <w:rsid w:val="00352606"/>
    <w:rsid w:val="0035281F"/>
    <w:rsid w:val="003528DE"/>
    <w:rsid w:val="00352E91"/>
    <w:rsid w:val="003532EB"/>
    <w:rsid w:val="003540E0"/>
    <w:rsid w:val="003545DB"/>
    <w:rsid w:val="00354C33"/>
    <w:rsid w:val="003552F1"/>
    <w:rsid w:val="00355354"/>
    <w:rsid w:val="00355A72"/>
    <w:rsid w:val="00355D8B"/>
    <w:rsid w:val="00355EFA"/>
    <w:rsid w:val="0035608C"/>
    <w:rsid w:val="003561F9"/>
    <w:rsid w:val="00356A9E"/>
    <w:rsid w:val="00356B79"/>
    <w:rsid w:val="00356F64"/>
    <w:rsid w:val="003571A3"/>
    <w:rsid w:val="00357495"/>
    <w:rsid w:val="003574EA"/>
    <w:rsid w:val="0035771C"/>
    <w:rsid w:val="003578FE"/>
    <w:rsid w:val="003579E3"/>
    <w:rsid w:val="00357B3B"/>
    <w:rsid w:val="00357C7A"/>
    <w:rsid w:val="00357E05"/>
    <w:rsid w:val="00357F71"/>
    <w:rsid w:val="00357F7A"/>
    <w:rsid w:val="0036007A"/>
    <w:rsid w:val="0036057B"/>
    <w:rsid w:val="0036176D"/>
    <w:rsid w:val="00361910"/>
    <w:rsid w:val="00362052"/>
    <w:rsid w:val="003620A1"/>
    <w:rsid w:val="00362AB8"/>
    <w:rsid w:val="00362B81"/>
    <w:rsid w:val="0036317A"/>
    <w:rsid w:val="003633DC"/>
    <w:rsid w:val="00363689"/>
    <w:rsid w:val="00363693"/>
    <w:rsid w:val="00363DBC"/>
    <w:rsid w:val="00363DF0"/>
    <w:rsid w:val="00363FF8"/>
    <w:rsid w:val="00364820"/>
    <w:rsid w:val="003649B0"/>
    <w:rsid w:val="003649F6"/>
    <w:rsid w:val="00364B67"/>
    <w:rsid w:val="00364E13"/>
    <w:rsid w:val="003651F1"/>
    <w:rsid w:val="00365507"/>
    <w:rsid w:val="00365847"/>
    <w:rsid w:val="00365B20"/>
    <w:rsid w:val="00365F8E"/>
    <w:rsid w:val="00365FFE"/>
    <w:rsid w:val="00366426"/>
    <w:rsid w:val="00366934"/>
    <w:rsid w:val="00366E92"/>
    <w:rsid w:val="0036738A"/>
    <w:rsid w:val="0036749F"/>
    <w:rsid w:val="0036780B"/>
    <w:rsid w:val="00367857"/>
    <w:rsid w:val="00367A74"/>
    <w:rsid w:val="00367A9C"/>
    <w:rsid w:val="00367D28"/>
    <w:rsid w:val="003700EF"/>
    <w:rsid w:val="003701F1"/>
    <w:rsid w:val="003707D8"/>
    <w:rsid w:val="00370C9A"/>
    <w:rsid w:val="00370D82"/>
    <w:rsid w:val="00370E39"/>
    <w:rsid w:val="00370E53"/>
    <w:rsid w:val="003713FC"/>
    <w:rsid w:val="00371993"/>
    <w:rsid w:val="00371AE6"/>
    <w:rsid w:val="00371B10"/>
    <w:rsid w:val="0037229B"/>
    <w:rsid w:val="003729A3"/>
    <w:rsid w:val="00372E51"/>
    <w:rsid w:val="00372FC1"/>
    <w:rsid w:val="003734D9"/>
    <w:rsid w:val="00373791"/>
    <w:rsid w:val="0037389B"/>
    <w:rsid w:val="00373D05"/>
    <w:rsid w:val="00373D7E"/>
    <w:rsid w:val="00373F69"/>
    <w:rsid w:val="00374042"/>
    <w:rsid w:val="00374125"/>
    <w:rsid w:val="003743C7"/>
    <w:rsid w:val="00374661"/>
    <w:rsid w:val="0037500D"/>
    <w:rsid w:val="003752F9"/>
    <w:rsid w:val="003753CA"/>
    <w:rsid w:val="00375417"/>
    <w:rsid w:val="00375496"/>
    <w:rsid w:val="00375592"/>
    <w:rsid w:val="003755EE"/>
    <w:rsid w:val="0037571C"/>
    <w:rsid w:val="0037597E"/>
    <w:rsid w:val="00375A2B"/>
    <w:rsid w:val="00375AF2"/>
    <w:rsid w:val="00375B77"/>
    <w:rsid w:val="00375EFA"/>
    <w:rsid w:val="003760E8"/>
    <w:rsid w:val="003760EF"/>
    <w:rsid w:val="00376242"/>
    <w:rsid w:val="003766FC"/>
    <w:rsid w:val="003769B3"/>
    <w:rsid w:val="0037721D"/>
    <w:rsid w:val="003773C5"/>
    <w:rsid w:val="0037746C"/>
    <w:rsid w:val="00377684"/>
    <w:rsid w:val="00377939"/>
    <w:rsid w:val="003779C0"/>
    <w:rsid w:val="003779CA"/>
    <w:rsid w:val="00377BA4"/>
    <w:rsid w:val="00380375"/>
    <w:rsid w:val="00380452"/>
    <w:rsid w:val="0038045B"/>
    <w:rsid w:val="00380576"/>
    <w:rsid w:val="00380C69"/>
    <w:rsid w:val="00380D33"/>
    <w:rsid w:val="00380E05"/>
    <w:rsid w:val="00380F59"/>
    <w:rsid w:val="0038102A"/>
    <w:rsid w:val="0038112A"/>
    <w:rsid w:val="003815F7"/>
    <w:rsid w:val="00381684"/>
    <w:rsid w:val="00381A06"/>
    <w:rsid w:val="00381AB9"/>
    <w:rsid w:val="00381C5D"/>
    <w:rsid w:val="00382524"/>
    <w:rsid w:val="003826CC"/>
    <w:rsid w:val="0038286B"/>
    <w:rsid w:val="0038293C"/>
    <w:rsid w:val="00382AE0"/>
    <w:rsid w:val="0038336B"/>
    <w:rsid w:val="00383441"/>
    <w:rsid w:val="00383C7A"/>
    <w:rsid w:val="00384167"/>
    <w:rsid w:val="00384417"/>
    <w:rsid w:val="0038451B"/>
    <w:rsid w:val="00384631"/>
    <w:rsid w:val="003846DF"/>
    <w:rsid w:val="00384829"/>
    <w:rsid w:val="003848AE"/>
    <w:rsid w:val="003848FB"/>
    <w:rsid w:val="00384CEE"/>
    <w:rsid w:val="00384D97"/>
    <w:rsid w:val="00385447"/>
    <w:rsid w:val="00385719"/>
    <w:rsid w:val="00385955"/>
    <w:rsid w:val="00385DE9"/>
    <w:rsid w:val="00386360"/>
    <w:rsid w:val="00386396"/>
    <w:rsid w:val="0038642C"/>
    <w:rsid w:val="0038679A"/>
    <w:rsid w:val="00386C4D"/>
    <w:rsid w:val="00386EFC"/>
    <w:rsid w:val="00386FC4"/>
    <w:rsid w:val="003876A0"/>
    <w:rsid w:val="003878E3"/>
    <w:rsid w:val="00387BEC"/>
    <w:rsid w:val="00387C00"/>
    <w:rsid w:val="00387D4D"/>
    <w:rsid w:val="0039028C"/>
    <w:rsid w:val="0039057B"/>
    <w:rsid w:val="0039061B"/>
    <w:rsid w:val="003906DB"/>
    <w:rsid w:val="00390CA0"/>
    <w:rsid w:val="00390DC3"/>
    <w:rsid w:val="00390E13"/>
    <w:rsid w:val="00390E87"/>
    <w:rsid w:val="00390F6F"/>
    <w:rsid w:val="00391258"/>
    <w:rsid w:val="0039183A"/>
    <w:rsid w:val="003918A1"/>
    <w:rsid w:val="00391A6B"/>
    <w:rsid w:val="003920A9"/>
    <w:rsid w:val="00392305"/>
    <w:rsid w:val="003927FF"/>
    <w:rsid w:val="00392B97"/>
    <w:rsid w:val="003933C4"/>
    <w:rsid w:val="00393886"/>
    <w:rsid w:val="0039396C"/>
    <w:rsid w:val="00393A8D"/>
    <w:rsid w:val="00393E0D"/>
    <w:rsid w:val="00393E5B"/>
    <w:rsid w:val="00393F58"/>
    <w:rsid w:val="00393F6F"/>
    <w:rsid w:val="00394372"/>
    <w:rsid w:val="003943A3"/>
    <w:rsid w:val="00394469"/>
    <w:rsid w:val="00394541"/>
    <w:rsid w:val="003947A4"/>
    <w:rsid w:val="0039495C"/>
    <w:rsid w:val="00394B96"/>
    <w:rsid w:val="00394F49"/>
    <w:rsid w:val="0039500A"/>
    <w:rsid w:val="003950E6"/>
    <w:rsid w:val="0039513D"/>
    <w:rsid w:val="00395354"/>
    <w:rsid w:val="0039558C"/>
    <w:rsid w:val="00395657"/>
    <w:rsid w:val="003957D4"/>
    <w:rsid w:val="0039589D"/>
    <w:rsid w:val="00395CD5"/>
    <w:rsid w:val="00396007"/>
    <w:rsid w:val="0039628A"/>
    <w:rsid w:val="003968E8"/>
    <w:rsid w:val="00396ABA"/>
    <w:rsid w:val="00396C26"/>
    <w:rsid w:val="003970B5"/>
    <w:rsid w:val="00397128"/>
    <w:rsid w:val="003976BC"/>
    <w:rsid w:val="00397912"/>
    <w:rsid w:val="00397969"/>
    <w:rsid w:val="00397A30"/>
    <w:rsid w:val="00397CC2"/>
    <w:rsid w:val="00397E30"/>
    <w:rsid w:val="00397FD0"/>
    <w:rsid w:val="003A0033"/>
    <w:rsid w:val="003A017D"/>
    <w:rsid w:val="003A02A7"/>
    <w:rsid w:val="003A033D"/>
    <w:rsid w:val="003A0352"/>
    <w:rsid w:val="003A04EF"/>
    <w:rsid w:val="003A0B7E"/>
    <w:rsid w:val="003A0BA8"/>
    <w:rsid w:val="003A0C1F"/>
    <w:rsid w:val="003A15AB"/>
    <w:rsid w:val="003A15CD"/>
    <w:rsid w:val="003A17DA"/>
    <w:rsid w:val="003A1F2D"/>
    <w:rsid w:val="003A2009"/>
    <w:rsid w:val="003A2026"/>
    <w:rsid w:val="003A20BB"/>
    <w:rsid w:val="003A25A4"/>
    <w:rsid w:val="003A25F5"/>
    <w:rsid w:val="003A26CD"/>
    <w:rsid w:val="003A276B"/>
    <w:rsid w:val="003A2886"/>
    <w:rsid w:val="003A29FB"/>
    <w:rsid w:val="003A2E89"/>
    <w:rsid w:val="003A30B4"/>
    <w:rsid w:val="003A31E8"/>
    <w:rsid w:val="003A37B7"/>
    <w:rsid w:val="003A3902"/>
    <w:rsid w:val="003A3A2E"/>
    <w:rsid w:val="003A3C66"/>
    <w:rsid w:val="003A3CE4"/>
    <w:rsid w:val="003A3E9D"/>
    <w:rsid w:val="003A41E2"/>
    <w:rsid w:val="003A4577"/>
    <w:rsid w:val="003A4FED"/>
    <w:rsid w:val="003A51C1"/>
    <w:rsid w:val="003A5440"/>
    <w:rsid w:val="003A54BF"/>
    <w:rsid w:val="003A5DF1"/>
    <w:rsid w:val="003A5E5E"/>
    <w:rsid w:val="003A6757"/>
    <w:rsid w:val="003A6825"/>
    <w:rsid w:val="003A6923"/>
    <w:rsid w:val="003A6C7F"/>
    <w:rsid w:val="003A6ED1"/>
    <w:rsid w:val="003A7064"/>
    <w:rsid w:val="003A75B3"/>
    <w:rsid w:val="003A75E3"/>
    <w:rsid w:val="003A76A3"/>
    <w:rsid w:val="003A77F2"/>
    <w:rsid w:val="003A7A47"/>
    <w:rsid w:val="003A7A59"/>
    <w:rsid w:val="003A7CEA"/>
    <w:rsid w:val="003A7DD3"/>
    <w:rsid w:val="003A7E5B"/>
    <w:rsid w:val="003A7EBF"/>
    <w:rsid w:val="003B01C8"/>
    <w:rsid w:val="003B035B"/>
    <w:rsid w:val="003B0B5C"/>
    <w:rsid w:val="003B0E98"/>
    <w:rsid w:val="003B110C"/>
    <w:rsid w:val="003B11D8"/>
    <w:rsid w:val="003B1375"/>
    <w:rsid w:val="003B15FF"/>
    <w:rsid w:val="003B250C"/>
    <w:rsid w:val="003B25E6"/>
    <w:rsid w:val="003B2680"/>
    <w:rsid w:val="003B2719"/>
    <w:rsid w:val="003B27ED"/>
    <w:rsid w:val="003B28B5"/>
    <w:rsid w:val="003B2AE7"/>
    <w:rsid w:val="003B2C9C"/>
    <w:rsid w:val="003B2F3D"/>
    <w:rsid w:val="003B303B"/>
    <w:rsid w:val="003B3492"/>
    <w:rsid w:val="003B3865"/>
    <w:rsid w:val="003B3AAD"/>
    <w:rsid w:val="003B3C1B"/>
    <w:rsid w:val="003B403D"/>
    <w:rsid w:val="003B4087"/>
    <w:rsid w:val="003B42DD"/>
    <w:rsid w:val="003B4364"/>
    <w:rsid w:val="003B473C"/>
    <w:rsid w:val="003B4767"/>
    <w:rsid w:val="003B4AF1"/>
    <w:rsid w:val="003B4E5A"/>
    <w:rsid w:val="003B519C"/>
    <w:rsid w:val="003B53F7"/>
    <w:rsid w:val="003B5794"/>
    <w:rsid w:val="003B57CD"/>
    <w:rsid w:val="003B5FB2"/>
    <w:rsid w:val="003B5FD6"/>
    <w:rsid w:val="003B680D"/>
    <w:rsid w:val="003B682A"/>
    <w:rsid w:val="003B6956"/>
    <w:rsid w:val="003B6B5B"/>
    <w:rsid w:val="003B6BB8"/>
    <w:rsid w:val="003B6C39"/>
    <w:rsid w:val="003B6CA7"/>
    <w:rsid w:val="003B705F"/>
    <w:rsid w:val="003B715D"/>
    <w:rsid w:val="003B7513"/>
    <w:rsid w:val="003B7604"/>
    <w:rsid w:val="003B7948"/>
    <w:rsid w:val="003B7AF7"/>
    <w:rsid w:val="003B7D9D"/>
    <w:rsid w:val="003C0093"/>
    <w:rsid w:val="003C0167"/>
    <w:rsid w:val="003C0172"/>
    <w:rsid w:val="003C0455"/>
    <w:rsid w:val="003C0583"/>
    <w:rsid w:val="003C09CB"/>
    <w:rsid w:val="003C0CDC"/>
    <w:rsid w:val="003C0DD3"/>
    <w:rsid w:val="003C0F03"/>
    <w:rsid w:val="003C1381"/>
    <w:rsid w:val="003C1C3B"/>
    <w:rsid w:val="003C2671"/>
    <w:rsid w:val="003C292F"/>
    <w:rsid w:val="003C2B4E"/>
    <w:rsid w:val="003C2BC1"/>
    <w:rsid w:val="003C2EDF"/>
    <w:rsid w:val="003C2FDE"/>
    <w:rsid w:val="003C3142"/>
    <w:rsid w:val="003C317F"/>
    <w:rsid w:val="003C33C2"/>
    <w:rsid w:val="003C33CD"/>
    <w:rsid w:val="003C35A4"/>
    <w:rsid w:val="003C3774"/>
    <w:rsid w:val="003C3925"/>
    <w:rsid w:val="003C3A25"/>
    <w:rsid w:val="003C3CB7"/>
    <w:rsid w:val="003C3F3D"/>
    <w:rsid w:val="003C41ED"/>
    <w:rsid w:val="003C47CA"/>
    <w:rsid w:val="003C49FB"/>
    <w:rsid w:val="003C4A67"/>
    <w:rsid w:val="003C4B67"/>
    <w:rsid w:val="003C4F9E"/>
    <w:rsid w:val="003C5424"/>
    <w:rsid w:val="003C5CF9"/>
    <w:rsid w:val="003C5EE5"/>
    <w:rsid w:val="003C61E4"/>
    <w:rsid w:val="003C621E"/>
    <w:rsid w:val="003C6255"/>
    <w:rsid w:val="003C659D"/>
    <w:rsid w:val="003C698E"/>
    <w:rsid w:val="003C6A72"/>
    <w:rsid w:val="003C6ACA"/>
    <w:rsid w:val="003C6AF1"/>
    <w:rsid w:val="003C6F42"/>
    <w:rsid w:val="003C7062"/>
    <w:rsid w:val="003C70EE"/>
    <w:rsid w:val="003C743C"/>
    <w:rsid w:val="003C7B71"/>
    <w:rsid w:val="003C7D8E"/>
    <w:rsid w:val="003C7FA4"/>
    <w:rsid w:val="003D027B"/>
    <w:rsid w:val="003D0507"/>
    <w:rsid w:val="003D06FA"/>
    <w:rsid w:val="003D07F2"/>
    <w:rsid w:val="003D0DE2"/>
    <w:rsid w:val="003D13FB"/>
    <w:rsid w:val="003D1466"/>
    <w:rsid w:val="003D16B8"/>
    <w:rsid w:val="003D1934"/>
    <w:rsid w:val="003D1C46"/>
    <w:rsid w:val="003D207E"/>
    <w:rsid w:val="003D22C0"/>
    <w:rsid w:val="003D23A3"/>
    <w:rsid w:val="003D253C"/>
    <w:rsid w:val="003D2825"/>
    <w:rsid w:val="003D2BD5"/>
    <w:rsid w:val="003D2D3F"/>
    <w:rsid w:val="003D3128"/>
    <w:rsid w:val="003D320E"/>
    <w:rsid w:val="003D33A8"/>
    <w:rsid w:val="003D348B"/>
    <w:rsid w:val="003D354E"/>
    <w:rsid w:val="003D3A99"/>
    <w:rsid w:val="003D3AEF"/>
    <w:rsid w:val="003D3AF3"/>
    <w:rsid w:val="003D3B65"/>
    <w:rsid w:val="003D3E9A"/>
    <w:rsid w:val="003D4062"/>
    <w:rsid w:val="003D421D"/>
    <w:rsid w:val="003D44FF"/>
    <w:rsid w:val="003D47C3"/>
    <w:rsid w:val="003D4904"/>
    <w:rsid w:val="003D4ABB"/>
    <w:rsid w:val="003D4DEE"/>
    <w:rsid w:val="003D4EB1"/>
    <w:rsid w:val="003D5254"/>
    <w:rsid w:val="003D570A"/>
    <w:rsid w:val="003D5856"/>
    <w:rsid w:val="003D5A85"/>
    <w:rsid w:val="003D5CBF"/>
    <w:rsid w:val="003D5CDD"/>
    <w:rsid w:val="003D66ED"/>
    <w:rsid w:val="003D7243"/>
    <w:rsid w:val="003D785B"/>
    <w:rsid w:val="003D79D1"/>
    <w:rsid w:val="003D7AF0"/>
    <w:rsid w:val="003D7ED7"/>
    <w:rsid w:val="003E0004"/>
    <w:rsid w:val="003E0090"/>
    <w:rsid w:val="003E0227"/>
    <w:rsid w:val="003E0908"/>
    <w:rsid w:val="003E0C16"/>
    <w:rsid w:val="003E0E6F"/>
    <w:rsid w:val="003E0FA6"/>
    <w:rsid w:val="003E104C"/>
    <w:rsid w:val="003E10A4"/>
    <w:rsid w:val="003E1414"/>
    <w:rsid w:val="003E173F"/>
    <w:rsid w:val="003E1ACF"/>
    <w:rsid w:val="003E1CC8"/>
    <w:rsid w:val="003E1CE9"/>
    <w:rsid w:val="003E1F24"/>
    <w:rsid w:val="003E233E"/>
    <w:rsid w:val="003E2B79"/>
    <w:rsid w:val="003E2EB9"/>
    <w:rsid w:val="003E2EE1"/>
    <w:rsid w:val="003E2FDA"/>
    <w:rsid w:val="003E312F"/>
    <w:rsid w:val="003E326E"/>
    <w:rsid w:val="003E3458"/>
    <w:rsid w:val="003E3CA2"/>
    <w:rsid w:val="003E3DE6"/>
    <w:rsid w:val="003E3E20"/>
    <w:rsid w:val="003E3EE5"/>
    <w:rsid w:val="003E4720"/>
    <w:rsid w:val="003E47B1"/>
    <w:rsid w:val="003E4A94"/>
    <w:rsid w:val="003E4CA1"/>
    <w:rsid w:val="003E503A"/>
    <w:rsid w:val="003E5152"/>
    <w:rsid w:val="003E5805"/>
    <w:rsid w:val="003E5BB9"/>
    <w:rsid w:val="003E5BBC"/>
    <w:rsid w:val="003E5BEC"/>
    <w:rsid w:val="003E5DF0"/>
    <w:rsid w:val="003E5E47"/>
    <w:rsid w:val="003E60CB"/>
    <w:rsid w:val="003E63EA"/>
    <w:rsid w:val="003E65A6"/>
    <w:rsid w:val="003E68E7"/>
    <w:rsid w:val="003E6BC0"/>
    <w:rsid w:val="003E7A0E"/>
    <w:rsid w:val="003E7A41"/>
    <w:rsid w:val="003E7B3A"/>
    <w:rsid w:val="003E7B60"/>
    <w:rsid w:val="003F00AF"/>
    <w:rsid w:val="003F0400"/>
    <w:rsid w:val="003F066D"/>
    <w:rsid w:val="003F07EF"/>
    <w:rsid w:val="003F08B2"/>
    <w:rsid w:val="003F0CED"/>
    <w:rsid w:val="003F1107"/>
    <w:rsid w:val="003F1F31"/>
    <w:rsid w:val="003F2066"/>
    <w:rsid w:val="003F2A0C"/>
    <w:rsid w:val="003F2A8E"/>
    <w:rsid w:val="003F2AD0"/>
    <w:rsid w:val="003F2B9A"/>
    <w:rsid w:val="003F2DD3"/>
    <w:rsid w:val="003F2FBF"/>
    <w:rsid w:val="003F306D"/>
    <w:rsid w:val="003F3114"/>
    <w:rsid w:val="003F3500"/>
    <w:rsid w:val="003F38E0"/>
    <w:rsid w:val="003F3AA2"/>
    <w:rsid w:val="003F3BDF"/>
    <w:rsid w:val="003F3E7B"/>
    <w:rsid w:val="003F40B1"/>
    <w:rsid w:val="003F43A8"/>
    <w:rsid w:val="003F45A9"/>
    <w:rsid w:val="003F4C24"/>
    <w:rsid w:val="003F4D65"/>
    <w:rsid w:val="003F5164"/>
    <w:rsid w:val="003F5894"/>
    <w:rsid w:val="003F58A6"/>
    <w:rsid w:val="003F5E73"/>
    <w:rsid w:val="003F5ECD"/>
    <w:rsid w:val="003F5F55"/>
    <w:rsid w:val="003F6002"/>
    <w:rsid w:val="003F67E9"/>
    <w:rsid w:val="003F6979"/>
    <w:rsid w:val="003F6A83"/>
    <w:rsid w:val="003F6C18"/>
    <w:rsid w:val="003F745A"/>
    <w:rsid w:val="003F76BF"/>
    <w:rsid w:val="003F7B56"/>
    <w:rsid w:val="003F7B9B"/>
    <w:rsid w:val="003F7F52"/>
    <w:rsid w:val="00400156"/>
    <w:rsid w:val="004004A5"/>
    <w:rsid w:val="00400AFD"/>
    <w:rsid w:val="00400E02"/>
    <w:rsid w:val="00400F73"/>
    <w:rsid w:val="00401391"/>
    <w:rsid w:val="00401409"/>
    <w:rsid w:val="004014BE"/>
    <w:rsid w:val="0040183C"/>
    <w:rsid w:val="00401A0B"/>
    <w:rsid w:val="00401B17"/>
    <w:rsid w:val="00401CD8"/>
    <w:rsid w:val="00401E14"/>
    <w:rsid w:val="00401FB3"/>
    <w:rsid w:val="00402BE3"/>
    <w:rsid w:val="00402E7C"/>
    <w:rsid w:val="00403030"/>
    <w:rsid w:val="00403186"/>
    <w:rsid w:val="00403491"/>
    <w:rsid w:val="004034D0"/>
    <w:rsid w:val="00403578"/>
    <w:rsid w:val="004035BB"/>
    <w:rsid w:val="00403F04"/>
    <w:rsid w:val="00403F1A"/>
    <w:rsid w:val="00404299"/>
    <w:rsid w:val="00404776"/>
    <w:rsid w:val="00404C40"/>
    <w:rsid w:val="00404C99"/>
    <w:rsid w:val="00404E4F"/>
    <w:rsid w:val="00404F41"/>
    <w:rsid w:val="00404F68"/>
    <w:rsid w:val="00405099"/>
    <w:rsid w:val="004051F6"/>
    <w:rsid w:val="00405328"/>
    <w:rsid w:val="00405512"/>
    <w:rsid w:val="004055CE"/>
    <w:rsid w:val="004056FF"/>
    <w:rsid w:val="004060D6"/>
    <w:rsid w:val="0040643D"/>
    <w:rsid w:val="00406A09"/>
    <w:rsid w:val="00406ABE"/>
    <w:rsid w:val="00406B9D"/>
    <w:rsid w:val="004070B6"/>
    <w:rsid w:val="0040787E"/>
    <w:rsid w:val="0040799D"/>
    <w:rsid w:val="00407C1B"/>
    <w:rsid w:val="00407CD5"/>
    <w:rsid w:val="0041004C"/>
    <w:rsid w:val="00410545"/>
    <w:rsid w:val="00410ADB"/>
    <w:rsid w:val="00410DAF"/>
    <w:rsid w:val="00410DCF"/>
    <w:rsid w:val="00410EA0"/>
    <w:rsid w:val="00411C8E"/>
    <w:rsid w:val="00411D13"/>
    <w:rsid w:val="00411E7B"/>
    <w:rsid w:val="0041221F"/>
    <w:rsid w:val="0041232D"/>
    <w:rsid w:val="0041249F"/>
    <w:rsid w:val="00412555"/>
    <w:rsid w:val="00412625"/>
    <w:rsid w:val="00412646"/>
    <w:rsid w:val="00412B50"/>
    <w:rsid w:val="00412C0D"/>
    <w:rsid w:val="00412D19"/>
    <w:rsid w:val="00412D1C"/>
    <w:rsid w:val="00412DAB"/>
    <w:rsid w:val="00412E95"/>
    <w:rsid w:val="0041345C"/>
    <w:rsid w:val="00413A0B"/>
    <w:rsid w:val="00413F37"/>
    <w:rsid w:val="0041413B"/>
    <w:rsid w:val="004142C0"/>
    <w:rsid w:val="00414AE2"/>
    <w:rsid w:val="00414C4E"/>
    <w:rsid w:val="00414E36"/>
    <w:rsid w:val="00415126"/>
    <w:rsid w:val="00415379"/>
    <w:rsid w:val="00415938"/>
    <w:rsid w:val="00415A3D"/>
    <w:rsid w:val="00415D9F"/>
    <w:rsid w:val="00415F2C"/>
    <w:rsid w:val="00416616"/>
    <w:rsid w:val="0041662D"/>
    <w:rsid w:val="00416923"/>
    <w:rsid w:val="00416A6B"/>
    <w:rsid w:val="00416C07"/>
    <w:rsid w:val="00416E25"/>
    <w:rsid w:val="004177C1"/>
    <w:rsid w:val="00417897"/>
    <w:rsid w:val="00417FC6"/>
    <w:rsid w:val="00420043"/>
    <w:rsid w:val="00420314"/>
    <w:rsid w:val="00420449"/>
    <w:rsid w:val="0042112D"/>
    <w:rsid w:val="0042117D"/>
    <w:rsid w:val="00421654"/>
    <w:rsid w:val="00421748"/>
    <w:rsid w:val="00421DDA"/>
    <w:rsid w:val="00421EEA"/>
    <w:rsid w:val="00421F0F"/>
    <w:rsid w:val="00422A8D"/>
    <w:rsid w:val="00422B9B"/>
    <w:rsid w:val="00422D86"/>
    <w:rsid w:val="0042339A"/>
    <w:rsid w:val="004233C4"/>
    <w:rsid w:val="00423688"/>
    <w:rsid w:val="004237F5"/>
    <w:rsid w:val="0042393D"/>
    <w:rsid w:val="00423D4C"/>
    <w:rsid w:val="00423F05"/>
    <w:rsid w:val="00424056"/>
    <w:rsid w:val="004244F1"/>
    <w:rsid w:val="0042508F"/>
    <w:rsid w:val="004259F9"/>
    <w:rsid w:val="00425D8C"/>
    <w:rsid w:val="00425EE9"/>
    <w:rsid w:val="004260BE"/>
    <w:rsid w:val="004264CF"/>
    <w:rsid w:val="004267D6"/>
    <w:rsid w:val="00426992"/>
    <w:rsid w:val="00426BD3"/>
    <w:rsid w:val="00426D92"/>
    <w:rsid w:val="00426F2B"/>
    <w:rsid w:val="00426FE6"/>
    <w:rsid w:val="0042712A"/>
    <w:rsid w:val="0042725C"/>
    <w:rsid w:val="004277F6"/>
    <w:rsid w:val="00430081"/>
    <w:rsid w:val="00430220"/>
    <w:rsid w:val="00430482"/>
    <w:rsid w:val="004308F8"/>
    <w:rsid w:val="00430C82"/>
    <w:rsid w:val="00430F09"/>
    <w:rsid w:val="00430FAC"/>
    <w:rsid w:val="0043106E"/>
    <w:rsid w:val="00431212"/>
    <w:rsid w:val="00431528"/>
    <w:rsid w:val="00431665"/>
    <w:rsid w:val="00431817"/>
    <w:rsid w:val="00431874"/>
    <w:rsid w:val="00431D6E"/>
    <w:rsid w:val="00431EB9"/>
    <w:rsid w:val="004320AD"/>
    <w:rsid w:val="0043252E"/>
    <w:rsid w:val="00432AF0"/>
    <w:rsid w:val="00432DC8"/>
    <w:rsid w:val="00433329"/>
    <w:rsid w:val="00433389"/>
    <w:rsid w:val="004333EE"/>
    <w:rsid w:val="00433403"/>
    <w:rsid w:val="0043353E"/>
    <w:rsid w:val="00433DE4"/>
    <w:rsid w:val="0043426D"/>
    <w:rsid w:val="00434273"/>
    <w:rsid w:val="00434657"/>
    <w:rsid w:val="0043475E"/>
    <w:rsid w:val="00435482"/>
    <w:rsid w:val="00435499"/>
    <w:rsid w:val="00435647"/>
    <w:rsid w:val="004358F3"/>
    <w:rsid w:val="004360ED"/>
    <w:rsid w:val="00436534"/>
    <w:rsid w:val="004366D8"/>
    <w:rsid w:val="004367F9"/>
    <w:rsid w:val="004368E8"/>
    <w:rsid w:val="00436B73"/>
    <w:rsid w:val="00436DDE"/>
    <w:rsid w:val="00436E1B"/>
    <w:rsid w:val="00437980"/>
    <w:rsid w:val="00437B70"/>
    <w:rsid w:val="00437E5E"/>
    <w:rsid w:val="0044023D"/>
    <w:rsid w:val="00440772"/>
    <w:rsid w:val="00440936"/>
    <w:rsid w:val="00440A1A"/>
    <w:rsid w:val="00440C80"/>
    <w:rsid w:val="0044128B"/>
    <w:rsid w:val="004414EA"/>
    <w:rsid w:val="004423F5"/>
    <w:rsid w:val="00442423"/>
    <w:rsid w:val="00442AC3"/>
    <w:rsid w:val="00442B10"/>
    <w:rsid w:val="00442DF2"/>
    <w:rsid w:val="00442E11"/>
    <w:rsid w:val="00443587"/>
    <w:rsid w:val="004437EA"/>
    <w:rsid w:val="00443C9F"/>
    <w:rsid w:val="00444511"/>
    <w:rsid w:val="004445E0"/>
    <w:rsid w:val="00444696"/>
    <w:rsid w:val="00444841"/>
    <w:rsid w:val="0044494A"/>
    <w:rsid w:val="00444C38"/>
    <w:rsid w:val="0044509B"/>
    <w:rsid w:val="00445198"/>
    <w:rsid w:val="004453CE"/>
    <w:rsid w:val="004455AD"/>
    <w:rsid w:val="00445AD8"/>
    <w:rsid w:val="00445B70"/>
    <w:rsid w:val="00445BB5"/>
    <w:rsid w:val="00445BDE"/>
    <w:rsid w:val="00445F70"/>
    <w:rsid w:val="004462D6"/>
    <w:rsid w:val="0044678A"/>
    <w:rsid w:val="00446835"/>
    <w:rsid w:val="00446A27"/>
    <w:rsid w:val="00446B18"/>
    <w:rsid w:val="00446C5A"/>
    <w:rsid w:val="00446D14"/>
    <w:rsid w:val="00446EC0"/>
    <w:rsid w:val="00446F72"/>
    <w:rsid w:val="004470E9"/>
    <w:rsid w:val="00447380"/>
    <w:rsid w:val="00447469"/>
    <w:rsid w:val="00447679"/>
    <w:rsid w:val="004476CF"/>
    <w:rsid w:val="00447C2B"/>
    <w:rsid w:val="00447F2C"/>
    <w:rsid w:val="00447F93"/>
    <w:rsid w:val="00450227"/>
    <w:rsid w:val="004503CB"/>
    <w:rsid w:val="00450540"/>
    <w:rsid w:val="00450583"/>
    <w:rsid w:val="004509B8"/>
    <w:rsid w:val="00450A5E"/>
    <w:rsid w:val="00450D85"/>
    <w:rsid w:val="0045101C"/>
    <w:rsid w:val="0045155F"/>
    <w:rsid w:val="0045167E"/>
    <w:rsid w:val="00451ABC"/>
    <w:rsid w:val="00451D09"/>
    <w:rsid w:val="0045213B"/>
    <w:rsid w:val="004524C2"/>
    <w:rsid w:val="0045284A"/>
    <w:rsid w:val="00452BFF"/>
    <w:rsid w:val="00452C75"/>
    <w:rsid w:val="00452EDA"/>
    <w:rsid w:val="004532C3"/>
    <w:rsid w:val="00453381"/>
    <w:rsid w:val="004533A3"/>
    <w:rsid w:val="004533F9"/>
    <w:rsid w:val="00453635"/>
    <w:rsid w:val="00453684"/>
    <w:rsid w:val="00453A00"/>
    <w:rsid w:val="00453BF9"/>
    <w:rsid w:val="00453E53"/>
    <w:rsid w:val="00454393"/>
    <w:rsid w:val="004545BE"/>
    <w:rsid w:val="004546AD"/>
    <w:rsid w:val="00454A27"/>
    <w:rsid w:val="00454A8F"/>
    <w:rsid w:val="00454BCC"/>
    <w:rsid w:val="00455266"/>
    <w:rsid w:val="00455529"/>
    <w:rsid w:val="00455AD4"/>
    <w:rsid w:val="00455BEF"/>
    <w:rsid w:val="0045603A"/>
    <w:rsid w:val="004567CA"/>
    <w:rsid w:val="00456C52"/>
    <w:rsid w:val="00456F8F"/>
    <w:rsid w:val="0045734E"/>
    <w:rsid w:val="004573E7"/>
    <w:rsid w:val="0045744D"/>
    <w:rsid w:val="004576C3"/>
    <w:rsid w:val="004576C9"/>
    <w:rsid w:val="00457879"/>
    <w:rsid w:val="0045795C"/>
    <w:rsid w:val="00457FC9"/>
    <w:rsid w:val="00460055"/>
    <w:rsid w:val="00460077"/>
    <w:rsid w:val="0046021E"/>
    <w:rsid w:val="00460ECE"/>
    <w:rsid w:val="004611D3"/>
    <w:rsid w:val="00461279"/>
    <w:rsid w:val="00461583"/>
    <w:rsid w:val="004616A9"/>
    <w:rsid w:val="004616B1"/>
    <w:rsid w:val="004617D4"/>
    <w:rsid w:val="00461DD5"/>
    <w:rsid w:val="00461F88"/>
    <w:rsid w:val="0046204A"/>
    <w:rsid w:val="0046207B"/>
    <w:rsid w:val="00462320"/>
    <w:rsid w:val="004624DF"/>
    <w:rsid w:val="00462613"/>
    <w:rsid w:val="00462700"/>
    <w:rsid w:val="004627C5"/>
    <w:rsid w:val="004628FD"/>
    <w:rsid w:val="00462CAB"/>
    <w:rsid w:val="00462D18"/>
    <w:rsid w:val="004632F3"/>
    <w:rsid w:val="0046330A"/>
    <w:rsid w:val="004635FD"/>
    <w:rsid w:val="00463984"/>
    <w:rsid w:val="00463B50"/>
    <w:rsid w:val="00463E5F"/>
    <w:rsid w:val="00463E66"/>
    <w:rsid w:val="00464086"/>
    <w:rsid w:val="00464521"/>
    <w:rsid w:val="00464565"/>
    <w:rsid w:val="0046472F"/>
    <w:rsid w:val="00464921"/>
    <w:rsid w:val="004649FD"/>
    <w:rsid w:val="00464A0A"/>
    <w:rsid w:val="00464B5F"/>
    <w:rsid w:val="0046553C"/>
    <w:rsid w:val="004657F3"/>
    <w:rsid w:val="004659A6"/>
    <w:rsid w:val="004662A0"/>
    <w:rsid w:val="004663ED"/>
    <w:rsid w:val="00466613"/>
    <w:rsid w:val="00466A5B"/>
    <w:rsid w:val="00466B2C"/>
    <w:rsid w:val="00466C90"/>
    <w:rsid w:val="00466DAE"/>
    <w:rsid w:val="00466DFC"/>
    <w:rsid w:val="00466F17"/>
    <w:rsid w:val="00466F2B"/>
    <w:rsid w:val="00466F63"/>
    <w:rsid w:val="00467064"/>
    <w:rsid w:val="00467077"/>
    <w:rsid w:val="00467215"/>
    <w:rsid w:val="004673C5"/>
    <w:rsid w:val="00467430"/>
    <w:rsid w:val="00467474"/>
    <w:rsid w:val="00467909"/>
    <w:rsid w:val="004679A1"/>
    <w:rsid w:val="00467D02"/>
    <w:rsid w:val="0047042C"/>
    <w:rsid w:val="0047045F"/>
    <w:rsid w:val="00470475"/>
    <w:rsid w:val="00470711"/>
    <w:rsid w:val="00470A1B"/>
    <w:rsid w:val="00470A88"/>
    <w:rsid w:val="00471108"/>
    <w:rsid w:val="004711DB"/>
    <w:rsid w:val="004714EE"/>
    <w:rsid w:val="00471679"/>
    <w:rsid w:val="004719AA"/>
    <w:rsid w:val="00471B20"/>
    <w:rsid w:val="00471C92"/>
    <w:rsid w:val="00471E9A"/>
    <w:rsid w:val="00472572"/>
    <w:rsid w:val="00472640"/>
    <w:rsid w:val="00472670"/>
    <w:rsid w:val="00472A4C"/>
    <w:rsid w:val="00472D1D"/>
    <w:rsid w:val="00472E31"/>
    <w:rsid w:val="00472F0A"/>
    <w:rsid w:val="00472F31"/>
    <w:rsid w:val="00472F86"/>
    <w:rsid w:val="004730F0"/>
    <w:rsid w:val="0047332C"/>
    <w:rsid w:val="0047387E"/>
    <w:rsid w:val="00473A62"/>
    <w:rsid w:val="00473B48"/>
    <w:rsid w:val="00473B96"/>
    <w:rsid w:val="0047404F"/>
    <w:rsid w:val="00474297"/>
    <w:rsid w:val="00474321"/>
    <w:rsid w:val="00474485"/>
    <w:rsid w:val="004745E5"/>
    <w:rsid w:val="00474D1B"/>
    <w:rsid w:val="00474FA8"/>
    <w:rsid w:val="00475162"/>
    <w:rsid w:val="004752DF"/>
    <w:rsid w:val="004754E6"/>
    <w:rsid w:val="00475732"/>
    <w:rsid w:val="00475B1A"/>
    <w:rsid w:val="00475C50"/>
    <w:rsid w:val="00475C83"/>
    <w:rsid w:val="00476138"/>
    <w:rsid w:val="004769C3"/>
    <w:rsid w:val="00477120"/>
    <w:rsid w:val="0047713A"/>
    <w:rsid w:val="0047736B"/>
    <w:rsid w:val="0047743E"/>
    <w:rsid w:val="00477568"/>
    <w:rsid w:val="00477842"/>
    <w:rsid w:val="00477A9D"/>
    <w:rsid w:val="00477B13"/>
    <w:rsid w:val="00477B2F"/>
    <w:rsid w:val="00480570"/>
    <w:rsid w:val="004805BA"/>
    <w:rsid w:val="00480643"/>
    <w:rsid w:val="004806BF"/>
    <w:rsid w:val="00480E48"/>
    <w:rsid w:val="00480FCA"/>
    <w:rsid w:val="0048102A"/>
    <w:rsid w:val="004811F3"/>
    <w:rsid w:val="00481C74"/>
    <w:rsid w:val="00481F83"/>
    <w:rsid w:val="00481F9B"/>
    <w:rsid w:val="00482203"/>
    <w:rsid w:val="0048222C"/>
    <w:rsid w:val="00482314"/>
    <w:rsid w:val="004825B4"/>
    <w:rsid w:val="0048270E"/>
    <w:rsid w:val="004828B5"/>
    <w:rsid w:val="00482AFE"/>
    <w:rsid w:val="00482D73"/>
    <w:rsid w:val="00483086"/>
    <w:rsid w:val="0048323B"/>
    <w:rsid w:val="0048356C"/>
    <w:rsid w:val="00483C09"/>
    <w:rsid w:val="004840A7"/>
    <w:rsid w:val="004842F7"/>
    <w:rsid w:val="004843A4"/>
    <w:rsid w:val="0048473A"/>
    <w:rsid w:val="004848D8"/>
    <w:rsid w:val="00484902"/>
    <w:rsid w:val="00484C1A"/>
    <w:rsid w:val="0048503C"/>
    <w:rsid w:val="004851C2"/>
    <w:rsid w:val="00485382"/>
    <w:rsid w:val="0048553E"/>
    <w:rsid w:val="00485594"/>
    <w:rsid w:val="0048562B"/>
    <w:rsid w:val="00485632"/>
    <w:rsid w:val="00485682"/>
    <w:rsid w:val="00485752"/>
    <w:rsid w:val="00486078"/>
    <w:rsid w:val="004861B3"/>
    <w:rsid w:val="0048777D"/>
    <w:rsid w:val="0048779A"/>
    <w:rsid w:val="00490450"/>
    <w:rsid w:val="00490797"/>
    <w:rsid w:val="0049093C"/>
    <w:rsid w:val="00490C73"/>
    <w:rsid w:val="00490E24"/>
    <w:rsid w:val="00490E76"/>
    <w:rsid w:val="00490F0B"/>
    <w:rsid w:val="004914BA"/>
    <w:rsid w:val="004916F8"/>
    <w:rsid w:val="00491B90"/>
    <w:rsid w:val="00491BC2"/>
    <w:rsid w:val="00492AF0"/>
    <w:rsid w:val="00492CE4"/>
    <w:rsid w:val="00492DED"/>
    <w:rsid w:val="0049302D"/>
    <w:rsid w:val="004930C8"/>
    <w:rsid w:val="00493122"/>
    <w:rsid w:val="0049322D"/>
    <w:rsid w:val="004934DD"/>
    <w:rsid w:val="004935F3"/>
    <w:rsid w:val="00493886"/>
    <w:rsid w:val="004939F3"/>
    <w:rsid w:val="00493D92"/>
    <w:rsid w:val="00493E06"/>
    <w:rsid w:val="004941B5"/>
    <w:rsid w:val="004941EF"/>
    <w:rsid w:val="00494807"/>
    <w:rsid w:val="00494A4E"/>
    <w:rsid w:val="00494A77"/>
    <w:rsid w:val="00494B08"/>
    <w:rsid w:val="004950D4"/>
    <w:rsid w:val="00495491"/>
    <w:rsid w:val="00495C8F"/>
    <w:rsid w:val="00496255"/>
    <w:rsid w:val="00496429"/>
    <w:rsid w:val="004969E9"/>
    <w:rsid w:val="00496C33"/>
    <w:rsid w:val="00496C6C"/>
    <w:rsid w:val="00496DF9"/>
    <w:rsid w:val="00496F72"/>
    <w:rsid w:val="00496F81"/>
    <w:rsid w:val="00497004"/>
    <w:rsid w:val="0049709D"/>
    <w:rsid w:val="004973D3"/>
    <w:rsid w:val="004979E8"/>
    <w:rsid w:val="004A04F7"/>
    <w:rsid w:val="004A050D"/>
    <w:rsid w:val="004A06CB"/>
    <w:rsid w:val="004A06D7"/>
    <w:rsid w:val="004A08E9"/>
    <w:rsid w:val="004A0C80"/>
    <w:rsid w:val="004A0EBC"/>
    <w:rsid w:val="004A0EF7"/>
    <w:rsid w:val="004A11CE"/>
    <w:rsid w:val="004A138D"/>
    <w:rsid w:val="004A15E5"/>
    <w:rsid w:val="004A16AE"/>
    <w:rsid w:val="004A198E"/>
    <w:rsid w:val="004A20D5"/>
    <w:rsid w:val="004A2150"/>
    <w:rsid w:val="004A21F1"/>
    <w:rsid w:val="004A2347"/>
    <w:rsid w:val="004A24C5"/>
    <w:rsid w:val="004A2502"/>
    <w:rsid w:val="004A280C"/>
    <w:rsid w:val="004A2D49"/>
    <w:rsid w:val="004A2E68"/>
    <w:rsid w:val="004A3047"/>
    <w:rsid w:val="004A30D0"/>
    <w:rsid w:val="004A3256"/>
    <w:rsid w:val="004A3419"/>
    <w:rsid w:val="004A3821"/>
    <w:rsid w:val="004A3995"/>
    <w:rsid w:val="004A3DCE"/>
    <w:rsid w:val="004A3DF0"/>
    <w:rsid w:val="004A3EE8"/>
    <w:rsid w:val="004A4563"/>
    <w:rsid w:val="004A4900"/>
    <w:rsid w:val="004A4D7E"/>
    <w:rsid w:val="004A4DFE"/>
    <w:rsid w:val="004A4E92"/>
    <w:rsid w:val="004A4F8F"/>
    <w:rsid w:val="004A50FE"/>
    <w:rsid w:val="004A5490"/>
    <w:rsid w:val="004A5A7B"/>
    <w:rsid w:val="004A5BE8"/>
    <w:rsid w:val="004A5C9A"/>
    <w:rsid w:val="004A6052"/>
    <w:rsid w:val="004A6175"/>
    <w:rsid w:val="004A63DE"/>
    <w:rsid w:val="004A64A7"/>
    <w:rsid w:val="004A68AF"/>
    <w:rsid w:val="004A6927"/>
    <w:rsid w:val="004A7145"/>
    <w:rsid w:val="004A7239"/>
    <w:rsid w:val="004A72C5"/>
    <w:rsid w:val="004A7339"/>
    <w:rsid w:val="004A74FF"/>
    <w:rsid w:val="004A7B14"/>
    <w:rsid w:val="004A7C50"/>
    <w:rsid w:val="004B0016"/>
    <w:rsid w:val="004B0CD8"/>
    <w:rsid w:val="004B1330"/>
    <w:rsid w:val="004B13F0"/>
    <w:rsid w:val="004B1425"/>
    <w:rsid w:val="004B14B3"/>
    <w:rsid w:val="004B16FC"/>
    <w:rsid w:val="004B1CAF"/>
    <w:rsid w:val="004B1F3F"/>
    <w:rsid w:val="004B20B8"/>
    <w:rsid w:val="004B26C5"/>
    <w:rsid w:val="004B2734"/>
    <w:rsid w:val="004B2D46"/>
    <w:rsid w:val="004B2E84"/>
    <w:rsid w:val="004B34F8"/>
    <w:rsid w:val="004B395B"/>
    <w:rsid w:val="004B3A56"/>
    <w:rsid w:val="004B3AC4"/>
    <w:rsid w:val="004B3CA1"/>
    <w:rsid w:val="004B4181"/>
    <w:rsid w:val="004B42AC"/>
    <w:rsid w:val="004B4694"/>
    <w:rsid w:val="004B493A"/>
    <w:rsid w:val="004B4CDB"/>
    <w:rsid w:val="004B4DB5"/>
    <w:rsid w:val="004B4DB9"/>
    <w:rsid w:val="004B5027"/>
    <w:rsid w:val="004B503B"/>
    <w:rsid w:val="004B5546"/>
    <w:rsid w:val="004B5B9C"/>
    <w:rsid w:val="004B5FD2"/>
    <w:rsid w:val="004B609E"/>
    <w:rsid w:val="004B665A"/>
    <w:rsid w:val="004B67B4"/>
    <w:rsid w:val="004B68DA"/>
    <w:rsid w:val="004B6AF2"/>
    <w:rsid w:val="004B6E0E"/>
    <w:rsid w:val="004B6F68"/>
    <w:rsid w:val="004B6F96"/>
    <w:rsid w:val="004B71E1"/>
    <w:rsid w:val="004B72FE"/>
    <w:rsid w:val="004B790D"/>
    <w:rsid w:val="004B7ADF"/>
    <w:rsid w:val="004B7D0B"/>
    <w:rsid w:val="004C0027"/>
    <w:rsid w:val="004C0192"/>
    <w:rsid w:val="004C0E14"/>
    <w:rsid w:val="004C11F3"/>
    <w:rsid w:val="004C15D8"/>
    <w:rsid w:val="004C1BEB"/>
    <w:rsid w:val="004C1DAE"/>
    <w:rsid w:val="004C269D"/>
    <w:rsid w:val="004C28BE"/>
    <w:rsid w:val="004C29FE"/>
    <w:rsid w:val="004C2BF7"/>
    <w:rsid w:val="004C2CE3"/>
    <w:rsid w:val="004C2D83"/>
    <w:rsid w:val="004C3989"/>
    <w:rsid w:val="004C3C31"/>
    <w:rsid w:val="004C3DB9"/>
    <w:rsid w:val="004C3F0F"/>
    <w:rsid w:val="004C41EE"/>
    <w:rsid w:val="004C45CA"/>
    <w:rsid w:val="004C4A0E"/>
    <w:rsid w:val="004C4D12"/>
    <w:rsid w:val="004C51BF"/>
    <w:rsid w:val="004C54C5"/>
    <w:rsid w:val="004C5647"/>
    <w:rsid w:val="004C589F"/>
    <w:rsid w:val="004C5E4D"/>
    <w:rsid w:val="004C60BC"/>
    <w:rsid w:val="004C61DB"/>
    <w:rsid w:val="004C6414"/>
    <w:rsid w:val="004C6860"/>
    <w:rsid w:val="004C6885"/>
    <w:rsid w:val="004C6983"/>
    <w:rsid w:val="004C69C6"/>
    <w:rsid w:val="004C76B2"/>
    <w:rsid w:val="004D00AC"/>
    <w:rsid w:val="004D014E"/>
    <w:rsid w:val="004D0362"/>
    <w:rsid w:val="004D0836"/>
    <w:rsid w:val="004D0B29"/>
    <w:rsid w:val="004D0F92"/>
    <w:rsid w:val="004D11D6"/>
    <w:rsid w:val="004D12DE"/>
    <w:rsid w:val="004D1788"/>
    <w:rsid w:val="004D1BC7"/>
    <w:rsid w:val="004D1CB4"/>
    <w:rsid w:val="004D1E16"/>
    <w:rsid w:val="004D21DF"/>
    <w:rsid w:val="004D2289"/>
    <w:rsid w:val="004D23A9"/>
    <w:rsid w:val="004D242F"/>
    <w:rsid w:val="004D246E"/>
    <w:rsid w:val="004D2A20"/>
    <w:rsid w:val="004D2BA2"/>
    <w:rsid w:val="004D300D"/>
    <w:rsid w:val="004D32F4"/>
    <w:rsid w:val="004D36E7"/>
    <w:rsid w:val="004D3973"/>
    <w:rsid w:val="004D3C63"/>
    <w:rsid w:val="004D3EFB"/>
    <w:rsid w:val="004D3F76"/>
    <w:rsid w:val="004D4014"/>
    <w:rsid w:val="004D40AC"/>
    <w:rsid w:val="004D4186"/>
    <w:rsid w:val="004D439F"/>
    <w:rsid w:val="004D45E7"/>
    <w:rsid w:val="004D4669"/>
    <w:rsid w:val="004D485B"/>
    <w:rsid w:val="004D489E"/>
    <w:rsid w:val="004D4BB5"/>
    <w:rsid w:val="004D4EA2"/>
    <w:rsid w:val="004D54AD"/>
    <w:rsid w:val="004D5505"/>
    <w:rsid w:val="004D5582"/>
    <w:rsid w:val="004D5F50"/>
    <w:rsid w:val="004D6010"/>
    <w:rsid w:val="004D61A6"/>
    <w:rsid w:val="004D61E6"/>
    <w:rsid w:val="004D6638"/>
    <w:rsid w:val="004D6790"/>
    <w:rsid w:val="004D6B81"/>
    <w:rsid w:val="004D6E5C"/>
    <w:rsid w:val="004D6F18"/>
    <w:rsid w:val="004D6F1F"/>
    <w:rsid w:val="004D7842"/>
    <w:rsid w:val="004D7991"/>
    <w:rsid w:val="004E02D2"/>
    <w:rsid w:val="004E04BE"/>
    <w:rsid w:val="004E0514"/>
    <w:rsid w:val="004E07F7"/>
    <w:rsid w:val="004E0833"/>
    <w:rsid w:val="004E0D8C"/>
    <w:rsid w:val="004E0E49"/>
    <w:rsid w:val="004E0FEE"/>
    <w:rsid w:val="004E10E0"/>
    <w:rsid w:val="004E15BF"/>
    <w:rsid w:val="004E19C7"/>
    <w:rsid w:val="004E1DF7"/>
    <w:rsid w:val="004E1E26"/>
    <w:rsid w:val="004E1F8A"/>
    <w:rsid w:val="004E22E4"/>
    <w:rsid w:val="004E28C6"/>
    <w:rsid w:val="004E2987"/>
    <w:rsid w:val="004E2CE2"/>
    <w:rsid w:val="004E2D9F"/>
    <w:rsid w:val="004E3095"/>
    <w:rsid w:val="004E3225"/>
    <w:rsid w:val="004E34FF"/>
    <w:rsid w:val="004E3A09"/>
    <w:rsid w:val="004E3B6F"/>
    <w:rsid w:val="004E4405"/>
    <w:rsid w:val="004E4431"/>
    <w:rsid w:val="004E45D6"/>
    <w:rsid w:val="004E4D7B"/>
    <w:rsid w:val="004E4DDF"/>
    <w:rsid w:val="004E4EA0"/>
    <w:rsid w:val="004E5555"/>
    <w:rsid w:val="004E559A"/>
    <w:rsid w:val="004E61A3"/>
    <w:rsid w:val="004E6298"/>
    <w:rsid w:val="004E64D7"/>
    <w:rsid w:val="004E6837"/>
    <w:rsid w:val="004E6872"/>
    <w:rsid w:val="004E69EF"/>
    <w:rsid w:val="004E6AD2"/>
    <w:rsid w:val="004E6B76"/>
    <w:rsid w:val="004E6C05"/>
    <w:rsid w:val="004E6E68"/>
    <w:rsid w:val="004E71E2"/>
    <w:rsid w:val="004E74AF"/>
    <w:rsid w:val="004E766E"/>
    <w:rsid w:val="004E7690"/>
    <w:rsid w:val="004E7B82"/>
    <w:rsid w:val="004E7EA1"/>
    <w:rsid w:val="004E7F63"/>
    <w:rsid w:val="004F058A"/>
    <w:rsid w:val="004F0758"/>
    <w:rsid w:val="004F0916"/>
    <w:rsid w:val="004F0D16"/>
    <w:rsid w:val="004F0ED6"/>
    <w:rsid w:val="004F138F"/>
    <w:rsid w:val="004F142C"/>
    <w:rsid w:val="004F146A"/>
    <w:rsid w:val="004F20C8"/>
    <w:rsid w:val="004F24A2"/>
    <w:rsid w:val="004F2656"/>
    <w:rsid w:val="004F280E"/>
    <w:rsid w:val="004F29A3"/>
    <w:rsid w:val="004F2A23"/>
    <w:rsid w:val="004F2A56"/>
    <w:rsid w:val="004F2FAC"/>
    <w:rsid w:val="004F31EC"/>
    <w:rsid w:val="004F353C"/>
    <w:rsid w:val="004F383F"/>
    <w:rsid w:val="004F399A"/>
    <w:rsid w:val="004F3B0A"/>
    <w:rsid w:val="004F3E30"/>
    <w:rsid w:val="004F3F3E"/>
    <w:rsid w:val="004F4263"/>
    <w:rsid w:val="004F43A0"/>
    <w:rsid w:val="004F44AE"/>
    <w:rsid w:val="004F466B"/>
    <w:rsid w:val="004F48D6"/>
    <w:rsid w:val="004F4F26"/>
    <w:rsid w:val="004F4F47"/>
    <w:rsid w:val="004F4F9B"/>
    <w:rsid w:val="004F4FA4"/>
    <w:rsid w:val="004F520E"/>
    <w:rsid w:val="004F52C7"/>
    <w:rsid w:val="004F53BF"/>
    <w:rsid w:val="004F54FC"/>
    <w:rsid w:val="004F5A19"/>
    <w:rsid w:val="004F5B6A"/>
    <w:rsid w:val="004F5DFF"/>
    <w:rsid w:val="004F6277"/>
    <w:rsid w:val="004F6898"/>
    <w:rsid w:val="004F6EA3"/>
    <w:rsid w:val="004F7B20"/>
    <w:rsid w:val="004F7B92"/>
    <w:rsid w:val="004F7C69"/>
    <w:rsid w:val="00500092"/>
    <w:rsid w:val="005001DD"/>
    <w:rsid w:val="00500BAC"/>
    <w:rsid w:val="00500D25"/>
    <w:rsid w:val="0050121A"/>
    <w:rsid w:val="0050139B"/>
    <w:rsid w:val="0050183A"/>
    <w:rsid w:val="005018B7"/>
    <w:rsid w:val="00501951"/>
    <w:rsid w:val="00501A31"/>
    <w:rsid w:val="00501B9B"/>
    <w:rsid w:val="00502095"/>
    <w:rsid w:val="005020E7"/>
    <w:rsid w:val="00502247"/>
    <w:rsid w:val="0050276C"/>
    <w:rsid w:val="005028DA"/>
    <w:rsid w:val="0050293B"/>
    <w:rsid w:val="005030DD"/>
    <w:rsid w:val="0050381B"/>
    <w:rsid w:val="00503CF7"/>
    <w:rsid w:val="0050413E"/>
    <w:rsid w:val="0050418D"/>
    <w:rsid w:val="0050448E"/>
    <w:rsid w:val="00504542"/>
    <w:rsid w:val="00504BF0"/>
    <w:rsid w:val="00504F3F"/>
    <w:rsid w:val="005050AC"/>
    <w:rsid w:val="005052F0"/>
    <w:rsid w:val="00505316"/>
    <w:rsid w:val="0050559F"/>
    <w:rsid w:val="0050584A"/>
    <w:rsid w:val="0050595D"/>
    <w:rsid w:val="00505A0A"/>
    <w:rsid w:val="00505A9B"/>
    <w:rsid w:val="00505D50"/>
    <w:rsid w:val="00505F65"/>
    <w:rsid w:val="005062D8"/>
    <w:rsid w:val="005064FC"/>
    <w:rsid w:val="0050670B"/>
    <w:rsid w:val="00506738"/>
    <w:rsid w:val="00506A0F"/>
    <w:rsid w:val="00506A89"/>
    <w:rsid w:val="00506BB9"/>
    <w:rsid w:val="00506CD1"/>
    <w:rsid w:val="00506D6E"/>
    <w:rsid w:val="00506F63"/>
    <w:rsid w:val="00506F97"/>
    <w:rsid w:val="00507108"/>
    <w:rsid w:val="005071E8"/>
    <w:rsid w:val="00507366"/>
    <w:rsid w:val="005075A9"/>
    <w:rsid w:val="0050787B"/>
    <w:rsid w:val="00507AA9"/>
    <w:rsid w:val="005109F2"/>
    <w:rsid w:val="00510DB8"/>
    <w:rsid w:val="005110EB"/>
    <w:rsid w:val="0051139F"/>
    <w:rsid w:val="005114BD"/>
    <w:rsid w:val="00511620"/>
    <w:rsid w:val="00511B28"/>
    <w:rsid w:val="00511BC1"/>
    <w:rsid w:val="00511CD3"/>
    <w:rsid w:val="00511E70"/>
    <w:rsid w:val="00511EA0"/>
    <w:rsid w:val="00512559"/>
    <w:rsid w:val="00512792"/>
    <w:rsid w:val="00512D8F"/>
    <w:rsid w:val="00512E1C"/>
    <w:rsid w:val="00513435"/>
    <w:rsid w:val="0051371A"/>
    <w:rsid w:val="00513908"/>
    <w:rsid w:val="00514153"/>
    <w:rsid w:val="005141BE"/>
    <w:rsid w:val="005141E8"/>
    <w:rsid w:val="00514364"/>
    <w:rsid w:val="005143E8"/>
    <w:rsid w:val="0051450C"/>
    <w:rsid w:val="00514700"/>
    <w:rsid w:val="00514E4F"/>
    <w:rsid w:val="00515228"/>
    <w:rsid w:val="00515366"/>
    <w:rsid w:val="00515FF4"/>
    <w:rsid w:val="0051614B"/>
    <w:rsid w:val="00516452"/>
    <w:rsid w:val="005164A5"/>
    <w:rsid w:val="0051683B"/>
    <w:rsid w:val="0051684A"/>
    <w:rsid w:val="00516C52"/>
    <w:rsid w:val="00516D48"/>
    <w:rsid w:val="00516EFD"/>
    <w:rsid w:val="00516FCB"/>
    <w:rsid w:val="005170CA"/>
    <w:rsid w:val="005176C7"/>
    <w:rsid w:val="0051772C"/>
    <w:rsid w:val="00517A28"/>
    <w:rsid w:val="00517C17"/>
    <w:rsid w:val="00517CC8"/>
    <w:rsid w:val="00517CE9"/>
    <w:rsid w:val="00517D53"/>
    <w:rsid w:val="005200CB"/>
    <w:rsid w:val="0052027A"/>
    <w:rsid w:val="005204A4"/>
    <w:rsid w:val="005208AD"/>
    <w:rsid w:val="00520A7A"/>
    <w:rsid w:val="00520EA4"/>
    <w:rsid w:val="00521021"/>
    <w:rsid w:val="005211B1"/>
    <w:rsid w:val="00521ED3"/>
    <w:rsid w:val="00522080"/>
    <w:rsid w:val="005221F8"/>
    <w:rsid w:val="005222A9"/>
    <w:rsid w:val="00522961"/>
    <w:rsid w:val="00522B62"/>
    <w:rsid w:val="00522E06"/>
    <w:rsid w:val="00523297"/>
    <w:rsid w:val="005238AB"/>
    <w:rsid w:val="00523AA5"/>
    <w:rsid w:val="00523C4D"/>
    <w:rsid w:val="00523C50"/>
    <w:rsid w:val="00523E37"/>
    <w:rsid w:val="005241C8"/>
    <w:rsid w:val="0052433A"/>
    <w:rsid w:val="00524546"/>
    <w:rsid w:val="005245CC"/>
    <w:rsid w:val="00524782"/>
    <w:rsid w:val="00524F3F"/>
    <w:rsid w:val="005250A8"/>
    <w:rsid w:val="005250DC"/>
    <w:rsid w:val="0052511A"/>
    <w:rsid w:val="0052511E"/>
    <w:rsid w:val="00525362"/>
    <w:rsid w:val="0052585A"/>
    <w:rsid w:val="00525996"/>
    <w:rsid w:val="00525A06"/>
    <w:rsid w:val="00525ACA"/>
    <w:rsid w:val="00525C3D"/>
    <w:rsid w:val="00525C5D"/>
    <w:rsid w:val="00525FB9"/>
    <w:rsid w:val="00526139"/>
    <w:rsid w:val="00526A3F"/>
    <w:rsid w:val="00527E0E"/>
    <w:rsid w:val="00527E57"/>
    <w:rsid w:val="00527F4A"/>
    <w:rsid w:val="005304E3"/>
    <w:rsid w:val="0053069B"/>
    <w:rsid w:val="005307DE"/>
    <w:rsid w:val="00530AE9"/>
    <w:rsid w:val="00530D19"/>
    <w:rsid w:val="00530FBE"/>
    <w:rsid w:val="00531346"/>
    <w:rsid w:val="005317B9"/>
    <w:rsid w:val="00531868"/>
    <w:rsid w:val="00531A99"/>
    <w:rsid w:val="00531B8F"/>
    <w:rsid w:val="00531C8A"/>
    <w:rsid w:val="00531C96"/>
    <w:rsid w:val="00531D6E"/>
    <w:rsid w:val="00531E5A"/>
    <w:rsid w:val="00531FCE"/>
    <w:rsid w:val="005322D4"/>
    <w:rsid w:val="00532952"/>
    <w:rsid w:val="00532A86"/>
    <w:rsid w:val="00532C5A"/>
    <w:rsid w:val="005337F0"/>
    <w:rsid w:val="00533EA4"/>
    <w:rsid w:val="00534162"/>
    <w:rsid w:val="005341E1"/>
    <w:rsid w:val="00534859"/>
    <w:rsid w:val="00534AA9"/>
    <w:rsid w:val="00534D55"/>
    <w:rsid w:val="005352D7"/>
    <w:rsid w:val="00535764"/>
    <w:rsid w:val="005357FA"/>
    <w:rsid w:val="00536069"/>
    <w:rsid w:val="005360D1"/>
    <w:rsid w:val="00536570"/>
    <w:rsid w:val="0053660C"/>
    <w:rsid w:val="00536AB0"/>
    <w:rsid w:val="00536D5B"/>
    <w:rsid w:val="00536E18"/>
    <w:rsid w:val="00537195"/>
    <w:rsid w:val="00537574"/>
    <w:rsid w:val="005376BC"/>
    <w:rsid w:val="00537A0F"/>
    <w:rsid w:val="00537B9B"/>
    <w:rsid w:val="00537C0C"/>
    <w:rsid w:val="00537D83"/>
    <w:rsid w:val="00537FEF"/>
    <w:rsid w:val="00540001"/>
    <w:rsid w:val="0054004A"/>
    <w:rsid w:val="00540876"/>
    <w:rsid w:val="00540A79"/>
    <w:rsid w:val="00540C69"/>
    <w:rsid w:val="00540D99"/>
    <w:rsid w:val="00541128"/>
    <w:rsid w:val="005415B1"/>
    <w:rsid w:val="005418DB"/>
    <w:rsid w:val="00541C40"/>
    <w:rsid w:val="0054274F"/>
    <w:rsid w:val="0054317E"/>
    <w:rsid w:val="005434F9"/>
    <w:rsid w:val="005435EE"/>
    <w:rsid w:val="0054377C"/>
    <w:rsid w:val="00543B13"/>
    <w:rsid w:val="005444E8"/>
    <w:rsid w:val="0054460B"/>
    <w:rsid w:val="00544619"/>
    <w:rsid w:val="005447A2"/>
    <w:rsid w:val="00544961"/>
    <w:rsid w:val="00544C38"/>
    <w:rsid w:val="00544FCF"/>
    <w:rsid w:val="00545228"/>
    <w:rsid w:val="0054547D"/>
    <w:rsid w:val="0054558D"/>
    <w:rsid w:val="00545964"/>
    <w:rsid w:val="00545E95"/>
    <w:rsid w:val="005461E8"/>
    <w:rsid w:val="00546452"/>
    <w:rsid w:val="005465B2"/>
    <w:rsid w:val="00546825"/>
    <w:rsid w:val="00546AE5"/>
    <w:rsid w:val="00546B20"/>
    <w:rsid w:val="00546C8E"/>
    <w:rsid w:val="00546F65"/>
    <w:rsid w:val="00547352"/>
    <w:rsid w:val="005476BE"/>
    <w:rsid w:val="0054797F"/>
    <w:rsid w:val="00547B34"/>
    <w:rsid w:val="00547B41"/>
    <w:rsid w:val="00547F09"/>
    <w:rsid w:val="00547FAD"/>
    <w:rsid w:val="0055065F"/>
    <w:rsid w:val="00550739"/>
    <w:rsid w:val="005507C8"/>
    <w:rsid w:val="0055095A"/>
    <w:rsid w:val="00550C99"/>
    <w:rsid w:val="00551055"/>
    <w:rsid w:val="00551169"/>
    <w:rsid w:val="005512A3"/>
    <w:rsid w:val="00551340"/>
    <w:rsid w:val="005513AA"/>
    <w:rsid w:val="0055160F"/>
    <w:rsid w:val="00551770"/>
    <w:rsid w:val="00551C61"/>
    <w:rsid w:val="00551D17"/>
    <w:rsid w:val="00551FEF"/>
    <w:rsid w:val="005521D5"/>
    <w:rsid w:val="00552292"/>
    <w:rsid w:val="005525DC"/>
    <w:rsid w:val="00552758"/>
    <w:rsid w:val="00552C1C"/>
    <w:rsid w:val="00553292"/>
    <w:rsid w:val="005533EC"/>
    <w:rsid w:val="00553413"/>
    <w:rsid w:val="005535C7"/>
    <w:rsid w:val="00553701"/>
    <w:rsid w:val="00553BED"/>
    <w:rsid w:val="005541E1"/>
    <w:rsid w:val="005549C1"/>
    <w:rsid w:val="00554C61"/>
    <w:rsid w:val="00555056"/>
    <w:rsid w:val="0055508B"/>
    <w:rsid w:val="0055517C"/>
    <w:rsid w:val="00555366"/>
    <w:rsid w:val="005553E3"/>
    <w:rsid w:val="0055545A"/>
    <w:rsid w:val="00555933"/>
    <w:rsid w:val="00555F97"/>
    <w:rsid w:val="00556084"/>
    <w:rsid w:val="0055611B"/>
    <w:rsid w:val="005564AD"/>
    <w:rsid w:val="005566AF"/>
    <w:rsid w:val="0055699F"/>
    <w:rsid w:val="00556B94"/>
    <w:rsid w:val="00556D85"/>
    <w:rsid w:val="0055779F"/>
    <w:rsid w:val="00557827"/>
    <w:rsid w:val="00557C1B"/>
    <w:rsid w:val="005600A8"/>
    <w:rsid w:val="00560588"/>
    <w:rsid w:val="0056090A"/>
    <w:rsid w:val="00560A1B"/>
    <w:rsid w:val="00560B43"/>
    <w:rsid w:val="00561731"/>
    <w:rsid w:val="00561944"/>
    <w:rsid w:val="00561A60"/>
    <w:rsid w:val="00561D36"/>
    <w:rsid w:val="00561EDF"/>
    <w:rsid w:val="00562209"/>
    <w:rsid w:val="005622CB"/>
    <w:rsid w:val="0056296D"/>
    <w:rsid w:val="00562AFA"/>
    <w:rsid w:val="00562D0C"/>
    <w:rsid w:val="0056312D"/>
    <w:rsid w:val="005633AE"/>
    <w:rsid w:val="00563647"/>
    <w:rsid w:val="005638E8"/>
    <w:rsid w:val="00563AA5"/>
    <w:rsid w:val="00563ACB"/>
    <w:rsid w:val="005640BE"/>
    <w:rsid w:val="00564320"/>
    <w:rsid w:val="0056446C"/>
    <w:rsid w:val="005647C8"/>
    <w:rsid w:val="005647E2"/>
    <w:rsid w:val="00564B32"/>
    <w:rsid w:val="00564C86"/>
    <w:rsid w:val="00565A4C"/>
    <w:rsid w:val="00565B21"/>
    <w:rsid w:val="00565BE3"/>
    <w:rsid w:val="00566172"/>
    <w:rsid w:val="00566268"/>
    <w:rsid w:val="0056635B"/>
    <w:rsid w:val="00566385"/>
    <w:rsid w:val="005663FA"/>
    <w:rsid w:val="005666AD"/>
    <w:rsid w:val="005668C2"/>
    <w:rsid w:val="00566947"/>
    <w:rsid w:val="00566E4A"/>
    <w:rsid w:val="00566F00"/>
    <w:rsid w:val="005675FB"/>
    <w:rsid w:val="00567690"/>
    <w:rsid w:val="00567691"/>
    <w:rsid w:val="00567C28"/>
    <w:rsid w:val="00567FD9"/>
    <w:rsid w:val="005704FA"/>
    <w:rsid w:val="00570589"/>
    <w:rsid w:val="00570794"/>
    <w:rsid w:val="00570994"/>
    <w:rsid w:val="00570A8B"/>
    <w:rsid w:val="00570CE3"/>
    <w:rsid w:val="00570D71"/>
    <w:rsid w:val="0057115A"/>
    <w:rsid w:val="00571415"/>
    <w:rsid w:val="00571808"/>
    <w:rsid w:val="00571AC3"/>
    <w:rsid w:val="00571CDD"/>
    <w:rsid w:val="005722BF"/>
    <w:rsid w:val="0057242F"/>
    <w:rsid w:val="00572A16"/>
    <w:rsid w:val="00572F67"/>
    <w:rsid w:val="00572FBA"/>
    <w:rsid w:val="00572FBC"/>
    <w:rsid w:val="0057306F"/>
    <w:rsid w:val="00573575"/>
    <w:rsid w:val="00573685"/>
    <w:rsid w:val="005738AF"/>
    <w:rsid w:val="00573A05"/>
    <w:rsid w:val="00573AA8"/>
    <w:rsid w:val="00573B3A"/>
    <w:rsid w:val="00573C80"/>
    <w:rsid w:val="00573E56"/>
    <w:rsid w:val="00573F39"/>
    <w:rsid w:val="005743AC"/>
    <w:rsid w:val="00575287"/>
    <w:rsid w:val="00575458"/>
    <w:rsid w:val="00575485"/>
    <w:rsid w:val="00575770"/>
    <w:rsid w:val="005757D4"/>
    <w:rsid w:val="00576555"/>
    <w:rsid w:val="00576645"/>
    <w:rsid w:val="0057696A"/>
    <w:rsid w:val="00576B3F"/>
    <w:rsid w:val="00577111"/>
    <w:rsid w:val="0057721E"/>
    <w:rsid w:val="005772A9"/>
    <w:rsid w:val="005774C6"/>
    <w:rsid w:val="005774E4"/>
    <w:rsid w:val="00577556"/>
    <w:rsid w:val="00577713"/>
    <w:rsid w:val="00577742"/>
    <w:rsid w:val="005779BC"/>
    <w:rsid w:val="00580208"/>
    <w:rsid w:val="0058032B"/>
    <w:rsid w:val="00580A27"/>
    <w:rsid w:val="00580A36"/>
    <w:rsid w:val="00580A93"/>
    <w:rsid w:val="00580E63"/>
    <w:rsid w:val="00580EA1"/>
    <w:rsid w:val="0058112E"/>
    <w:rsid w:val="00581346"/>
    <w:rsid w:val="0058141F"/>
    <w:rsid w:val="00581FD2"/>
    <w:rsid w:val="00582297"/>
    <w:rsid w:val="005822F4"/>
    <w:rsid w:val="005824F6"/>
    <w:rsid w:val="00582749"/>
    <w:rsid w:val="00582871"/>
    <w:rsid w:val="005829DC"/>
    <w:rsid w:val="0058323D"/>
    <w:rsid w:val="0058324B"/>
    <w:rsid w:val="0058369E"/>
    <w:rsid w:val="00583AFD"/>
    <w:rsid w:val="00583B6C"/>
    <w:rsid w:val="005845B8"/>
    <w:rsid w:val="0058475F"/>
    <w:rsid w:val="00584C6F"/>
    <w:rsid w:val="005851E4"/>
    <w:rsid w:val="0058572E"/>
    <w:rsid w:val="0058583E"/>
    <w:rsid w:val="00585949"/>
    <w:rsid w:val="00585ADD"/>
    <w:rsid w:val="00585BAE"/>
    <w:rsid w:val="00585BF3"/>
    <w:rsid w:val="0058607E"/>
    <w:rsid w:val="005860CF"/>
    <w:rsid w:val="00586306"/>
    <w:rsid w:val="00586450"/>
    <w:rsid w:val="005865DA"/>
    <w:rsid w:val="00586711"/>
    <w:rsid w:val="0058686A"/>
    <w:rsid w:val="005869B0"/>
    <w:rsid w:val="00586B51"/>
    <w:rsid w:val="00586CEE"/>
    <w:rsid w:val="005878F9"/>
    <w:rsid w:val="00587BA7"/>
    <w:rsid w:val="00587C33"/>
    <w:rsid w:val="00590485"/>
    <w:rsid w:val="005904DA"/>
    <w:rsid w:val="00590758"/>
    <w:rsid w:val="00590855"/>
    <w:rsid w:val="00590BA7"/>
    <w:rsid w:val="00590E2F"/>
    <w:rsid w:val="00590F26"/>
    <w:rsid w:val="00591079"/>
    <w:rsid w:val="005911C5"/>
    <w:rsid w:val="00591223"/>
    <w:rsid w:val="0059168D"/>
    <w:rsid w:val="0059182E"/>
    <w:rsid w:val="00591924"/>
    <w:rsid w:val="00591D9B"/>
    <w:rsid w:val="00591EAB"/>
    <w:rsid w:val="00592523"/>
    <w:rsid w:val="00592697"/>
    <w:rsid w:val="00592748"/>
    <w:rsid w:val="005927B2"/>
    <w:rsid w:val="005929B1"/>
    <w:rsid w:val="00592A23"/>
    <w:rsid w:val="00592ECD"/>
    <w:rsid w:val="0059322A"/>
    <w:rsid w:val="00593314"/>
    <w:rsid w:val="0059361F"/>
    <w:rsid w:val="00593C44"/>
    <w:rsid w:val="00593F7C"/>
    <w:rsid w:val="00594317"/>
    <w:rsid w:val="00594496"/>
    <w:rsid w:val="0059454F"/>
    <w:rsid w:val="0059458A"/>
    <w:rsid w:val="00594D65"/>
    <w:rsid w:val="00594F34"/>
    <w:rsid w:val="00594FBC"/>
    <w:rsid w:val="005950C6"/>
    <w:rsid w:val="0059524D"/>
    <w:rsid w:val="00595918"/>
    <w:rsid w:val="00595C87"/>
    <w:rsid w:val="0059638C"/>
    <w:rsid w:val="00596436"/>
    <w:rsid w:val="005966EC"/>
    <w:rsid w:val="00596710"/>
    <w:rsid w:val="00596767"/>
    <w:rsid w:val="00596B3B"/>
    <w:rsid w:val="00597221"/>
    <w:rsid w:val="00597598"/>
    <w:rsid w:val="005976A5"/>
    <w:rsid w:val="005976B9"/>
    <w:rsid w:val="00597832"/>
    <w:rsid w:val="005979B1"/>
    <w:rsid w:val="00597F76"/>
    <w:rsid w:val="005A018E"/>
    <w:rsid w:val="005A0371"/>
    <w:rsid w:val="005A0648"/>
    <w:rsid w:val="005A0935"/>
    <w:rsid w:val="005A0BC0"/>
    <w:rsid w:val="005A0D0E"/>
    <w:rsid w:val="005A0F6A"/>
    <w:rsid w:val="005A1035"/>
    <w:rsid w:val="005A13D8"/>
    <w:rsid w:val="005A13EA"/>
    <w:rsid w:val="005A149C"/>
    <w:rsid w:val="005A1A95"/>
    <w:rsid w:val="005A1AAF"/>
    <w:rsid w:val="005A1CBE"/>
    <w:rsid w:val="005A1FC9"/>
    <w:rsid w:val="005A20C7"/>
    <w:rsid w:val="005A2196"/>
    <w:rsid w:val="005A232A"/>
    <w:rsid w:val="005A2B77"/>
    <w:rsid w:val="005A2FED"/>
    <w:rsid w:val="005A33F6"/>
    <w:rsid w:val="005A38F3"/>
    <w:rsid w:val="005A3B5E"/>
    <w:rsid w:val="005A3CF9"/>
    <w:rsid w:val="005A3E0A"/>
    <w:rsid w:val="005A425D"/>
    <w:rsid w:val="005A4488"/>
    <w:rsid w:val="005A4552"/>
    <w:rsid w:val="005A46C5"/>
    <w:rsid w:val="005A498E"/>
    <w:rsid w:val="005A4DC8"/>
    <w:rsid w:val="005A4E2A"/>
    <w:rsid w:val="005A5082"/>
    <w:rsid w:val="005A52E9"/>
    <w:rsid w:val="005A54D4"/>
    <w:rsid w:val="005A5738"/>
    <w:rsid w:val="005A587E"/>
    <w:rsid w:val="005A59AD"/>
    <w:rsid w:val="005A59EF"/>
    <w:rsid w:val="005A6221"/>
    <w:rsid w:val="005A6253"/>
    <w:rsid w:val="005A664C"/>
    <w:rsid w:val="005A66E9"/>
    <w:rsid w:val="005A6751"/>
    <w:rsid w:val="005A6A7F"/>
    <w:rsid w:val="005A6A9B"/>
    <w:rsid w:val="005A6B5A"/>
    <w:rsid w:val="005A6C20"/>
    <w:rsid w:val="005A6EF3"/>
    <w:rsid w:val="005A6FA6"/>
    <w:rsid w:val="005A739A"/>
    <w:rsid w:val="005A73F6"/>
    <w:rsid w:val="005A7450"/>
    <w:rsid w:val="005A766B"/>
    <w:rsid w:val="005A7C50"/>
    <w:rsid w:val="005A7F06"/>
    <w:rsid w:val="005A7FDD"/>
    <w:rsid w:val="005B015B"/>
    <w:rsid w:val="005B033D"/>
    <w:rsid w:val="005B0708"/>
    <w:rsid w:val="005B0875"/>
    <w:rsid w:val="005B0AE7"/>
    <w:rsid w:val="005B0BDC"/>
    <w:rsid w:val="005B0BF8"/>
    <w:rsid w:val="005B0F74"/>
    <w:rsid w:val="005B11D8"/>
    <w:rsid w:val="005B132D"/>
    <w:rsid w:val="005B15AF"/>
    <w:rsid w:val="005B1681"/>
    <w:rsid w:val="005B1727"/>
    <w:rsid w:val="005B1760"/>
    <w:rsid w:val="005B1FEF"/>
    <w:rsid w:val="005B2115"/>
    <w:rsid w:val="005B2343"/>
    <w:rsid w:val="005B2B52"/>
    <w:rsid w:val="005B2ED1"/>
    <w:rsid w:val="005B325E"/>
    <w:rsid w:val="005B3576"/>
    <w:rsid w:val="005B368F"/>
    <w:rsid w:val="005B3B39"/>
    <w:rsid w:val="005B3DBE"/>
    <w:rsid w:val="005B3F77"/>
    <w:rsid w:val="005B3FA5"/>
    <w:rsid w:val="005B40BA"/>
    <w:rsid w:val="005B4130"/>
    <w:rsid w:val="005B44A4"/>
    <w:rsid w:val="005B50FF"/>
    <w:rsid w:val="005B52CA"/>
    <w:rsid w:val="005B558A"/>
    <w:rsid w:val="005B5606"/>
    <w:rsid w:val="005B564A"/>
    <w:rsid w:val="005B58E0"/>
    <w:rsid w:val="005B5F01"/>
    <w:rsid w:val="005B5F2A"/>
    <w:rsid w:val="005B5FC1"/>
    <w:rsid w:val="005B608F"/>
    <w:rsid w:val="005B65EF"/>
    <w:rsid w:val="005B6F48"/>
    <w:rsid w:val="005B72DC"/>
    <w:rsid w:val="005B733B"/>
    <w:rsid w:val="005B7418"/>
    <w:rsid w:val="005B7884"/>
    <w:rsid w:val="005B789E"/>
    <w:rsid w:val="005B79BF"/>
    <w:rsid w:val="005B79CA"/>
    <w:rsid w:val="005B7FF9"/>
    <w:rsid w:val="005C0110"/>
    <w:rsid w:val="005C0283"/>
    <w:rsid w:val="005C097C"/>
    <w:rsid w:val="005C0B3A"/>
    <w:rsid w:val="005C0CD2"/>
    <w:rsid w:val="005C0E10"/>
    <w:rsid w:val="005C1450"/>
    <w:rsid w:val="005C1B60"/>
    <w:rsid w:val="005C1CB4"/>
    <w:rsid w:val="005C1D87"/>
    <w:rsid w:val="005C1EE9"/>
    <w:rsid w:val="005C1FA2"/>
    <w:rsid w:val="005C21C3"/>
    <w:rsid w:val="005C2344"/>
    <w:rsid w:val="005C271A"/>
    <w:rsid w:val="005C2AF6"/>
    <w:rsid w:val="005C2B86"/>
    <w:rsid w:val="005C2C8A"/>
    <w:rsid w:val="005C2F24"/>
    <w:rsid w:val="005C30B8"/>
    <w:rsid w:val="005C365D"/>
    <w:rsid w:val="005C3E95"/>
    <w:rsid w:val="005C4796"/>
    <w:rsid w:val="005C4895"/>
    <w:rsid w:val="005C489E"/>
    <w:rsid w:val="005C4AAB"/>
    <w:rsid w:val="005C5268"/>
    <w:rsid w:val="005C55CF"/>
    <w:rsid w:val="005C5BE6"/>
    <w:rsid w:val="005C5D03"/>
    <w:rsid w:val="005C6557"/>
    <w:rsid w:val="005C6618"/>
    <w:rsid w:val="005C671B"/>
    <w:rsid w:val="005C67E6"/>
    <w:rsid w:val="005C6841"/>
    <w:rsid w:val="005C689F"/>
    <w:rsid w:val="005C6C29"/>
    <w:rsid w:val="005C6C4B"/>
    <w:rsid w:val="005C6D93"/>
    <w:rsid w:val="005C6E0D"/>
    <w:rsid w:val="005C6F98"/>
    <w:rsid w:val="005C71DD"/>
    <w:rsid w:val="005C7359"/>
    <w:rsid w:val="005C74B5"/>
    <w:rsid w:val="005C788D"/>
    <w:rsid w:val="005C793C"/>
    <w:rsid w:val="005C7F97"/>
    <w:rsid w:val="005D03AF"/>
    <w:rsid w:val="005D06B3"/>
    <w:rsid w:val="005D0843"/>
    <w:rsid w:val="005D08F1"/>
    <w:rsid w:val="005D0AAE"/>
    <w:rsid w:val="005D0CC8"/>
    <w:rsid w:val="005D115D"/>
    <w:rsid w:val="005D154B"/>
    <w:rsid w:val="005D1709"/>
    <w:rsid w:val="005D1AB7"/>
    <w:rsid w:val="005D1E42"/>
    <w:rsid w:val="005D1FD5"/>
    <w:rsid w:val="005D2090"/>
    <w:rsid w:val="005D20DA"/>
    <w:rsid w:val="005D2150"/>
    <w:rsid w:val="005D22C2"/>
    <w:rsid w:val="005D2558"/>
    <w:rsid w:val="005D2802"/>
    <w:rsid w:val="005D2B74"/>
    <w:rsid w:val="005D2D10"/>
    <w:rsid w:val="005D3B4E"/>
    <w:rsid w:val="005D3BBE"/>
    <w:rsid w:val="005D4745"/>
    <w:rsid w:val="005D4D2C"/>
    <w:rsid w:val="005D5074"/>
    <w:rsid w:val="005D50AA"/>
    <w:rsid w:val="005D53CA"/>
    <w:rsid w:val="005D5549"/>
    <w:rsid w:val="005D5742"/>
    <w:rsid w:val="005D5937"/>
    <w:rsid w:val="005D5942"/>
    <w:rsid w:val="005D5AF2"/>
    <w:rsid w:val="005D5B5D"/>
    <w:rsid w:val="005D5BCD"/>
    <w:rsid w:val="005D5BE4"/>
    <w:rsid w:val="005D5F25"/>
    <w:rsid w:val="005D5F61"/>
    <w:rsid w:val="005D613A"/>
    <w:rsid w:val="005D625D"/>
    <w:rsid w:val="005D64B3"/>
    <w:rsid w:val="005D67BA"/>
    <w:rsid w:val="005D6DEC"/>
    <w:rsid w:val="005D6F1D"/>
    <w:rsid w:val="005D71F7"/>
    <w:rsid w:val="005D747D"/>
    <w:rsid w:val="005D751F"/>
    <w:rsid w:val="005D7DE0"/>
    <w:rsid w:val="005D7F14"/>
    <w:rsid w:val="005E0751"/>
    <w:rsid w:val="005E0789"/>
    <w:rsid w:val="005E0D00"/>
    <w:rsid w:val="005E0EAA"/>
    <w:rsid w:val="005E0F6D"/>
    <w:rsid w:val="005E1147"/>
    <w:rsid w:val="005E153A"/>
    <w:rsid w:val="005E15D0"/>
    <w:rsid w:val="005E1772"/>
    <w:rsid w:val="005E1F42"/>
    <w:rsid w:val="005E1FFA"/>
    <w:rsid w:val="005E242A"/>
    <w:rsid w:val="005E24B8"/>
    <w:rsid w:val="005E253F"/>
    <w:rsid w:val="005E2746"/>
    <w:rsid w:val="005E2876"/>
    <w:rsid w:val="005E2895"/>
    <w:rsid w:val="005E2D79"/>
    <w:rsid w:val="005E3152"/>
    <w:rsid w:val="005E34B8"/>
    <w:rsid w:val="005E3663"/>
    <w:rsid w:val="005E37A8"/>
    <w:rsid w:val="005E41F1"/>
    <w:rsid w:val="005E453C"/>
    <w:rsid w:val="005E47B1"/>
    <w:rsid w:val="005E4850"/>
    <w:rsid w:val="005E497F"/>
    <w:rsid w:val="005E5407"/>
    <w:rsid w:val="005E5986"/>
    <w:rsid w:val="005E5CB6"/>
    <w:rsid w:val="005E5D34"/>
    <w:rsid w:val="005E620D"/>
    <w:rsid w:val="005E62DC"/>
    <w:rsid w:val="005E6320"/>
    <w:rsid w:val="005E6760"/>
    <w:rsid w:val="005E69AD"/>
    <w:rsid w:val="005E6C25"/>
    <w:rsid w:val="005E6D30"/>
    <w:rsid w:val="005E7262"/>
    <w:rsid w:val="005E7645"/>
    <w:rsid w:val="005E779A"/>
    <w:rsid w:val="005E7AAF"/>
    <w:rsid w:val="005E7B04"/>
    <w:rsid w:val="005E7B9D"/>
    <w:rsid w:val="005E7D41"/>
    <w:rsid w:val="005F0098"/>
    <w:rsid w:val="005F05C0"/>
    <w:rsid w:val="005F06F1"/>
    <w:rsid w:val="005F080D"/>
    <w:rsid w:val="005F0A2D"/>
    <w:rsid w:val="005F0B6C"/>
    <w:rsid w:val="005F1242"/>
    <w:rsid w:val="005F12FB"/>
    <w:rsid w:val="005F153E"/>
    <w:rsid w:val="005F15F0"/>
    <w:rsid w:val="005F18E3"/>
    <w:rsid w:val="005F191B"/>
    <w:rsid w:val="005F1929"/>
    <w:rsid w:val="005F1C2B"/>
    <w:rsid w:val="005F1C46"/>
    <w:rsid w:val="005F1F67"/>
    <w:rsid w:val="005F21CE"/>
    <w:rsid w:val="005F270F"/>
    <w:rsid w:val="005F2971"/>
    <w:rsid w:val="005F2A38"/>
    <w:rsid w:val="005F2B08"/>
    <w:rsid w:val="005F2B34"/>
    <w:rsid w:val="005F2CC9"/>
    <w:rsid w:val="005F2DF4"/>
    <w:rsid w:val="005F3326"/>
    <w:rsid w:val="005F337E"/>
    <w:rsid w:val="005F3393"/>
    <w:rsid w:val="005F33F4"/>
    <w:rsid w:val="005F34F3"/>
    <w:rsid w:val="005F3D0A"/>
    <w:rsid w:val="005F3D4E"/>
    <w:rsid w:val="005F3F00"/>
    <w:rsid w:val="005F4293"/>
    <w:rsid w:val="005F4EE8"/>
    <w:rsid w:val="005F4F07"/>
    <w:rsid w:val="005F5021"/>
    <w:rsid w:val="005F50BA"/>
    <w:rsid w:val="005F50E2"/>
    <w:rsid w:val="005F5171"/>
    <w:rsid w:val="005F57F8"/>
    <w:rsid w:val="005F5949"/>
    <w:rsid w:val="005F5993"/>
    <w:rsid w:val="005F599A"/>
    <w:rsid w:val="005F5AD0"/>
    <w:rsid w:val="005F5B3E"/>
    <w:rsid w:val="005F5B5A"/>
    <w:rsid w:val="005F658E"/>
    <w:rsid w:val="005F688F"/>
    <w:rsid w:val="005F69A4"/>
    <w:rsid w:val="005F6CB2"/>
    <w:rsid w:val="005F70DC"/>
    <w:rsid w:val="005F740A"/>
    <w:rsid w:val="005F7574"/>
    <w:rsid w:val="005F75B4"/>
    <w:rsid w:val="005F78F5"/>
    <w:rsid w:val="005F7C15"/>
    <w:rsid w:val="005F7CAA"/>
    <w:rsid w:val="005F7D99"/>
    <w:rsid w:val="005F7DAD"/>
    <w:rsid w:val="005F7DE5"/>
    <w:rsid w:val="0060017A"/>
    <w:rsid w:val="006001AD"/>
    <w:rsid w:val="006002EF"/>
    <w:rsid w:val="00600514"/>
    <w:rsid w:val="00600661"/>
    <w:rsid w:val="00600B3B"/>
    <w:rsid w:val="00600E35"/>
    <w:rsid w:val="0060165D"/>
    <w:rsid w:val="006020B3"/>
    <w:rsid w:val="006021E6"/>
    <w:rsid w:val="006022AC"/>
    <w:rsid w:val="0060261B"/>
    <w:rsid w:val="00602837"/>
    <w:rsid w:val="00602893"/>
    <w:rsid w:val="00602A59"/>
    <w:rsid w:val="00602C66"/>
    <w:rsid w:val="00602CE6"/>
    <w:rsid w:val="006030B1"/>
    <w:rsid w:val="0060316A"/>
    <w:rsid w:val="0060341A"/>
    <w:rsid w:val="0060355E"/>
    <w:rsid w:val="0060366A"/>
    <w:rsid w:val="00603F46"/>
    <w:rsid w:val="00603FD5"/>
    <w:rsid w:val="006041DA"/>
    <w:rsid w:val="006045E8"/>
    <w:rsid w:val="006048F2"/>
    <w:rsid w:val="00604AA8"/>
    <w:rsid w:val="00604D91"/>
    <w:rsid w:val="00604F07"/>
    <w:rsid w:val="006055AB"/>
    <w:rsid w:val="006056D4"/>
    <w:rsid w:val="00605937"/>
    <w:rsid w:val="00605C31"/>
    <w:rsid w:val="00605D74"/>
    <w:rsid w:val="00605EEE"/>
    <w:rsid w:val="00606345"/>
    <w:rsid w:val="00606429"/>
    <w:rsid w:val="0060642C"/>
    <w:rsid w:val="006068D4"/>
    <w:rsid w:val="006069D7"/>
    <w:rsid w:val="00606B77"/>
    <w:rsid w:val="00606CD0"/>
    <w:rsid w:val="00606E61"/>
    <w:rsid w:val="0060717E"/>
    <w:rsid w:val="006075D5"/>
    <w:rsid w:val="00607A7B"/>
    <w:rsid w:val="00607B12"/>
    <w:rsid w:val="00607E8B"/>
    <w:rsid w:val="00607F29"/>
    <w:rsid w:val="00607FB0"/>
    <w:rsid w:val="00610AE4"/>
    <w:rsid w:val="00611118"/>
    <w:rsid w:val="00611204"/>
    <w:rsid w:val="0061145D"/>
    <w:rsid w:val="006114F5"/>
    <w:rsid w:val="006118AE"/>
    <w:rsid w:val="006119E3"/>
    <w:rsid w:val="00611A43"/>
    <w:rsid w:val="00611F47"/>
    <w:rsid w:val="00612129"/>
    <w:rsid w:val="00612286"/>
    <w:rsid w:val="0061231F"/>
    <w:rsid w:val="00612B89"/>
    <w:rsid w:val="00612C4D"/>
    <w:rsid w:val="006130FC"/>
    <w:rsid w:val="006133E5"/>
    <w:rsid w:val="00613515"/>
    <w:rsid w:val="006136AA"/>
    <w:rsid w:val="00613EF7"/>
    <w:rsid w:val="00614298"/>
    <w:rsid w:val="0061481A"/>
    <w:rsid w:val="006148C3"/>
    <w:rsid w:val="00614E54"/>
    <w:rsid w:val="00615497"/>
    <w:rsid w:val="006154D1"/>
    <w:rsid w:val="00615952"/>
    <w:rsid w:val="00615DA9"/>
    <w:rsid w:val="00615F1C"/>
    <w:rsid w:val="006160DB"/>
    <w:rsid w:val="0061625F"/>
    <w:rsid w:val="006163A6"/>
    <w:rsid w:val="006168A1"/>
    <w:rsid w:val="00616BFA"/>
    <w:rsid w:val="00616DC8"/>
    <w:rsid w:val="00616E03"/>
    <w:rsid w:val="006171B9"/>
    <w:rsid w:val="0061748A"/>
    <w:rsid w:val="0061794A"/>
    <w:rsid w:val="00617D5C"/>
    <w:rsid w:val="00617E2E"/>
    <w:rsid w:val="0062001F"/>
    <w:rsid w:val="00620172"/>
    <w:rsid w:val="0062071E"/>
    <w:rsid w:val="00620879"/>
    <w:rsid w:val="00620905"/>
    <w:rsid w:val="006209C2"/>
    <w:rsid w:val="00620EA8"/>
    <w:rsid w:val="00620EF7"/>
    <w:rsid w:val="00621123"/>
    <w:rsid w:val="0062126E"/>
    <w:rsid w:val="00621881"/>
    <w:rsid w:val="006218DE"/>
    <w:rsid w:val="0062190F"/>
    <w:rsid w:val="006219B2"/>
    <w:rsid w:val="00621BB6"/>
    <w:rsid w:val="00621FD9"/>
    <w:rsid w:val="00621FFC"/>
    <w:rsid w:val="006220C6"/>
    <w:rsid w:val="00622333"/>
    <w:rsid w:val="006225A7"/>
    <w:rsid w:val="006227A0"/>
    <w:rsid w:val="00622870"/>
    <w:rsid w:val="0062287A"/>
    <w:rsid w:val="006228AA"/>
    <w:rsid w:val="0062293B"/>
    <w:rsid w:val="00622D4C"/>
    <w:rsid w:val="00623053"/>
    <w:rsid w:val="0062356A"/>
    <w:rsid w:val="00623907"/>
    <w:rsid w:val="006239D5"/>
    <w:rsid w:val="00623C62"/>
    <w:rsid w:val="00623DE0"/>
    <w:rsid w:val="00623FF2"/>
    <w:rsid w:val="006244B6"/>
    <w:rsid w:val="006245D1"/>
    <w:rsid w:val="006245D6"/>
    <w:rsid w:val="00624C5A"/>
    <w:rsid w:val="00625679"/>
    <w:rsid w:val="00625B3D"/>
    <w:rsid w:val="006262BE"/>
    <w:rsid w:val="006263CF"/>
    <w:rsid w:val="00626497"/>
    <w:rsid w:val="0062649E"/>
    <w:rsid w:val="006264BA"/>
    <w:rsid w:val="00626592"/>
    <w:rsid w:val="0062679D"/>
    <w:rsid w:val="006268E1"/>
    <w:rsid w:val="00626965"/>
    <w:rsid w:val="0062698E"/>
    <w:rsid w:val="006269CF"/>
    <w:rsid w:val="00626CD4"/>
    <w:rsid w:val="00626D69"/>
    <w:rsid w:val="00626DE6"/>
    <w:rsid w:val="006275B5"/>
    <w:rsid w:val="00627851"/>
    <w:rsid w:val="00627E19"/>
    <w:rsid w:val="00627E97"/>
    <w:rsid w:val="00630349"/>
    <w:rsid w:val="0063048A"/>
    <w:rsid w:val="00630564"/>
    <w:rsid w:val="00630848"/>
    <w:rsid w:val="00631435"/>
    <w:rsid w:val="006314AE"/>
    <w:rsid w:val="006315B8"/>
    <w:rsid w:val="0063168C"/>
    <w:rsid w:val="0063180D"/>
    <w:rsid w:val="006319D3"/>
    <w:rsid w:val="00632482"/>
    <w:rsid w:val="006327A0"/>
    <w:rsid w:val="00633090"/>
    <w:rsid w:val="00633112"/>
    <w:rsid w:val="0063318E"/>
    <w:rsid w:val="00633333"/>
    <w:rsid w:val="006336BF"/>
    <w:rsid w:val="006338A3"/>
    <w:rsid w:val="0063397D"/>
    <w:rsid w:val="00633A3B"/>
    <w:rsid w:val="00633B25"/>
    <w:rsid w:val="00633EF3"/>
    <w:rsid w:val="006340EB"/>
    <w:rsid w:val="0063410F"/>
    <w:rsid w:val="006341FA"/>
    <w:rsid w:val="006344D1"/>
    <w:rsid w:val="006346B1"/>
    <w:rsid w:val="00634909"/>
    <w:rsid w:val="00634A3C"/>
    <w:rsid w:val="00634C10"/>
    <w:rsid w:val="00634C25"/>
    <w:rsid w:val="00634CD4"/>
    <w:rsid w:val="00634E43"/>
    <w:rsid w:val="00634F27"/>
    <w:rsid w:val="00635010"/>
    <w:rsid w:val="0063544F"/>
    <w:rsid w:val="0063557C"/>
    <w:rsid w:val="006355BF"/>
    <w:rsid w:val="00635F1A"/>
    <w:rsid w:val="00636665"/>
    <w:rsid w:val="00637053"/>
    <w:rsid w:val="00637BB8"/>
    <w:rsid w:val="00637D77"/>
    <w:rsid w:val="00637F11"/>
    <w:rsid w:val="0064008F"/>
    <w:rsid w:val="006404A5"/>
    <w:rsid w:val="00640A94"/>
    <w:rsid w:val="0064106A"/>
    <w:rsid w:val="006416CB"/>
    <w:rsid w:val="0064189A"/>
    <w:rsid w:val="00641ED5"/>
    <w:rsid w:val="006422C8"/>
    <w:rsid w:val="00642677"/>
    <w:rsid w:val="00642B75"/>
    <w:rsid w:val="00642FFC"/>
    <w:rsid w:val="006433A9"/>
    <w:rsid w:val="006433C5"/>
    <w:rsid w:val="00643455"/>
    <w:rsid w:val="0064347D"/>
    <w:rsid w:val="006434B7"/>
    <w:rsid w:val="00643700"/>
    <w:rsid w:val="006437E1"/>
    <w:rsid w:val="00643886"/>
    <w:rsid w:val="00643A8E"/>
    <w:rsid w:val="00643C7F"/>
    <w:rsid w:val="00644022"/>
    <w:rsid w:val="0064409C"/>
    <w:rsid w:val="006449DD"/>
    <w:rsid w:val="00644C2E"/>
    <w:rsid w:val="00645002"/>
    <w:rsid w:val="006451B4"/>
    <w:rsid w:val="006453F0"/>
    <w:rsid w:val="0064559A"/>
    <w:rsid w:val="00645784"/>
    <w:rsid w:val="00645A10"/>
    <w:rsid w:val="00645EE3"/>
    <w:rsid w:val="00645F4E"/>
    <w:rsid w:val="006461BB"/>
    <w:rsid w:val="00646456"/>
    <w:rsid w:val="00646A29"/>
    <w:rsid w:val="00646CB9"/>
    <w:rsid w:val="00646CFE"/>
    <w:rsid w:val="00646FD1"/>
    <w:rsid w:val="00647215"/>
    <w:rsid w:val="006476A0"/>
    <w:rsid w:val="00647A53"/>
    <w:rsid w:val="00647C00"/>
    <w:rsid w:val="00647C82"/>
    <w:rsid w:val="00647EB1"/>
    <w:rsid w:val="00650204"/>
    <w:rsid w:val="006503CB"/>
    <w:rsid w:val="006505B2"/>
    <w:rsid w:val="00650D10"/>
    <w:rsid w:val="00650DF7"/>
    <w:rsid w:val="00650E46"/>
    <w:rsid w:val="006511E4"/>
    <w:rsid w:val="0065169B"/>
    <w:rsid w:val="0065176B"/>
    <w:rsid w:val="00651932"/>
    <w:rsid w:val="00651A70"/>
    <w:rsid w:val="00651EF8"/>
    <w:rsid w:val="00652609"/>
    <w:rsid w:val="0065266D"/>
    <w:rsid w:val="00652754"/>
    <w:rsid w:val="00652942"/>
    <w:rsid w:val="006529E5"/>
    <w:rsid w:val="00652D43"/>
    <w:rsid w:val="00652FCC"/>
    <w:rsid w:val="0065342B"/>
    <w:rsid w:val="00653431"/>
    <w:rsid w:val="006536C3"/>
    <w:rsid w:val="00653AFC"/>
    <w:rsid w:val="00653C35"/>
    <w:rsid w:val="00653E56"/>
    <w:rsid w:val="00653E57"/>
    <w:rsid w:val="006540B0"/>
    <w:rsid w:val="006547D2"/>
    <w:rsid w:val="00654A49"/>
    <w:rsid w:val="00654A5C"/>
    <w:rsid w:val="00655518"/>
    <w:rsid w:val="006556C3"/>
    <w:rsid w:val="006556C8"/>
    <w:rsid w:val="00655819"/>
    <w:rsid w:val="00655A84"/>
    <w:rsid w:val="00655C98"/>
    <w:rsid w:val="0065606D"/>
    <w:rsid w:val="0065627D"/>
    <w:rsid w:val="006562A1"/>
    <w:rsid w:val="00656415"/>
    <w:rsid w:val="006565FA"/>
    <w:rsid w:val="00657877"/>
    <w:rsid w:val="00657B20"/>
    <w:rsid w:val="00657E9A"/>
    <w:rsid w:val="00660329"/>
    <w:rsid w:val="006603DA"/>
    <w:rsid w:val="006604C8"/>
    <w:rsid w:val="0066052B"/>
    <w:rsid w:val="0066058F"/>
    <w:rsid w:val="0066059B"/>
    <w:rsid w:val="0066062A"/>
    <w:rsid w:val="00660751"/>
    <w:rsid w:val="006611AC"/>
    <w:rsid w:val="0066139C"/>
    <w:rsid w:val="006616DB"/>
    <w:rsid w:val="00661787"/>
    <w:rsid w:val="006617A8"/>
    <w:rsid w:val="00661D01"/>
    <w:rsid w:val="006625A3"/>
    <w:rsid w:val="0066296A"/>
    <w:rsid w:val="00662A03"/>
    <w:rsid w:val="00662A68"/>
    <w:rsid w:val="00662DA8"/>
    <w:rsid w:val="00662F5F"/>
    <w:rsid w:val="00663070"/>
    <w:rsid w:val="00663178"/>
    <w:rsid w:val="00663312"/>
    <w:rsid w:val="00663778"/>
    <w:rsid w:val="00663CFA"/>
    <w:rsid w:val="006642D1"/>
    <w:rsid w:val="006644ED"/>
    <w:rsid w:val="00664513"/>
    <w:rsid w:val="0066457D"/>
    <w:rsid w:val="00664587"/>
    <w:rsid w:val="0066477C"/>
    <w:rsid w:val="006649EC"/>
    <w:rsid w:val="00664CD9"/>
    <w:rsid w:val="006651F2"/>
    <w:rsid w:val="00665AD7"/>
    <w:rsid w:val="00666149"/>
    <w:rsid w:val="00666417"/>
    <w:rsid w:val="00666A67"/>
    <w:rsid w:val="00666AF0"/>
    <w:rsid w:val="00666B7B"/>
    <w:rsid w:val="00666CDB"/>
    <w:rsid w:val="00666FCF"/>
    <w:rsid w:val="006671D3"/>
    <w:rsid w:val="006672A3"/>
    <w:rsid w:val="00667307"/>
    <w:rsid w:val="0066738D"/>
    <w:rsid w:val="006673B2"/>
    <w:rsid w:val="00667A31"/>
    <w:rsid w:val="00667EE1"/>
    <w:rsid w:val="006703EB"/>
    <w:rsid w:val="006704EC"/>
    <w:rsid w:val="006706D8"/>
    <w:rsid w:val="006707D4"/>
    <w:rsid w:val="006708EA"/>
    <w:rsid w:val="00670F5B"/>
    <w:rsid w:val="00670F6E"/>
    <w:rsid w:val="00670FF4"/>
    <w:rsid w:val="00671276"/>
    <w:rsid w:val="006712DB"/>
    <w:rsid w:val="0067143A"/>
    <w:rsid w:val="006716B9"/>
    <w:rsid w:val="00671F06"/>
    <w:rsid w:val="0067204E"/>
    <w:rsid w:val="00672052"/>
    <w:rsid w:val="0067205B"/>
    <w:rsid w:val="00672521"/>
    <w:rsid w:val="006725B5"/>
    <w:rsid w:val="00672817"/>
    <w:rsid w:val="006729D3"/>
    <w:rsid w:val="00672D2D"/>
    <w:rsid w:val="00673370"/>
    <w:rsid w:val="0067358D"/>
    <w:rsid w:val="006735E9"/>
    <w:rsid w:val="00673D90"/>
    <w:rsid w:val="0067405E"/>
    <w:rsid w:val="006740A9"/>
    <w:rsid w:val="00674388"/>
    <w:rsid w:val="006744C8"/>
    <w:rsid w:val="006746AC"/>
    <w:rsid w:val="00674CB9"/>
    <w:rsid w:val="00674E38"/>
    <w:rsid w:val="00674F33"/>
    <w:rsid w:val="0067525A"/>
    <w:rsid w:val="006753DD"/>
    <w:rsid w:val="006756AF"/>
    <w:rsid w:val="0067587B"/>
    <w:rsid w:val="00675A29"/>
    <w:rsid w:val="00675B78"/>
    <w:rsid w:val="00675E75"/>
    <w:rsid w:val="0067615D"/>
    <w:rsid w:val="00676218"/>
    <w:rsid w:val="00677129"/>
    <w:rsid w:val="00677525"/>
    <w:rsid w:val="00677B6D"/>
    <w:rsid w:val="00677C46"/>
    <w:rsid w:val="0068000E"/>
    <w:rsid w:val="00680296"/>
    <w:rsid w:val="006802B0"/>
    <w:rsid w:val="00680303"/>
    <w:rsid w:val="00680844"/>
    <w:rsid w:val="006808BE"/>
    <w:rsid w:val="00680D3D"/>
    <w:rsid w:val="00680E59"/>
    <w:rsid w:val="00681041"/>
    <w:rsid w:val="0068131E"/>
    <w:rsid w:val="00681659"/>
    <w:rsid w:val="006817C9"/>
    <w:rsid w:val="00681846"/>
    <w:rsid w:val="00681CD2"/>
    <w:rsid w:val="00681D4B"/>
    <w:rsid w:val="00681E5C"/>
    <w:rsid w:val="00681F25"/>
    <w:rsid w:val="006820FD"/>
    <w:rsid w:val="00682624"/>
    <w:rsid w:val="00682C07"/>
    <w:rsid w:val="00682FCB"/>
    <w:rsid w:val="00683E2F"/>
    <w:rsid w:val="00683E6A"/>
    <w:rsid w:val="00683EAE"/>
    <w:rsid w:val="00684066"/>
    <w:rsid w:val="00684382"/>
    <w:rsid w:val="00684ABC"/>
    <w:rsid w:val="00684B94"/>
    <w:rsid w:val="00684C3B"/>
    <w:rsid w:val="00685089"/>
    <w:rsid w:val="006853CC"/>
    <w:rsid w:val="00685406"/>
    <w:rsid w:val="006854BF"/>
    <w:rsid w:val="006855FD"/>
    <w:rsid w:val="00685EFE"/>
    <w:rsid w:val="00686CE3"/>
    <w:rsid w:val="006871E7"/>
    <w:rsid w:val="0068724F"/>
    <w:rsid w:val="006872A3"/>
    <w:rsid w:val="0068741D"/>
    <w:rsid w:val="00687C1E"/>
    <w:rsid w:val="00687E1E"/>
    <w:rsid w:val="00687E93"/>
    <w:rsid w:val="00690076"/>
    <w:rsid w:val="00690911"/>
    <w:rsid w:val="006909C4"/>
    <w:rsid w:val="00690B0D"/>
    <w:rsid w:val="0069143B"/>
    <w:rsid w:val="006914B4"/>
    <w:rsid w:val="0069165D"/>
    <w:rsid w:val="00692282"/>
    <w:rsid w:val="006922FB"/>
    <w:rsid w:val="006929B8"/>
    <w:rsid w:val="00692A3A"/>
    <w:rsid w:val="00693097"/>
    <w:rsid w:val="006932F4"/>
    <w:rsid w:val="0069356C"/>
    <w:rsid w:val="00693597"/>
    <w:rsid w:val="006936AB"/>
    <w:rsid w:val="00693C66"/>
    <w:rsid w:val="00693DCE"/>
    <w:rsid w:val="00693E44"/>
    <w:rsid w:val="00694059"/>
    <w:rsid w:val="006943CD"/>
    <w:rsid w:val="0069467D"/>
    <w:rsid w:val="006947A6"/>
    <w:rsid w:val="00694884"/>
    <w:rsid w:val="00694E6A"/>
    <w:rsid w:val="00695532"/>
    <w:rsid w:val="00695697"/>
    <w:rsid w:val="00695830"/>
    <w:rsid w:val="00695A66"/>
    <w:rsid w:val="00695D47"/>
    <w:rsid w:val="00695F13"/>
    <w:rsid w:val="0069604E"/>
    <w:rsid w:val="0069629C"/>
    <w:rsid w:val="006962EB"/>
    <w:rsid w:val="0069644E"/>
    <w:rsid w:val="006965EC"/>
    <w:rsid w:val="00696A0E"/>
    <w:rsid w:val="00696AA4"/>
    <w:rsid w:val="00696FA8"/>
    <w:rsid w:val="006971A8"/>
    <w:rsid w:val="00697680"/>
    <w:rsid w:val="00697783"/>
    <w:rsid w:val="00697813"/>
    <w:rsid w:val="006978A0"/>
    <w:rsid w:val="00697B0C"/>
    <w:rsid w:val="00697B23"/>
    <w:rsid w:val="00697F67"/>
    <w:rsid w:val="006A03CF"/>
    <w:rsid w:val="006A0571"/>
    <w:rsid w:val="006A0A71"/>
    <w:rsid w:val="006A1037"/>
    <w:rsid w:val="006A15C3"/>
    <w:rsid w:val="006A163C"/>
    <w:rsid w:val="006A16F6"/>
    <w:rsid w:val="006A1DEF"/>
    <w:rsid w:val="006A2422"/>
    <w:rsid w:val="006A2626"/>
    <w:rsid w:val="006A26A6"/>
    <w:rsid w:val="006A2C13"/>
    <w:rsid w:val="006A2E6A"/>
    <w:rsid w:val="006A321A"/>
    <w:rsid w:val="006A3900"/>
    <w:rsid w:val="006A39E7"/>
    <w:rsid w:val="006A3E8B"/>
    <w:rsid w:val="006A41C4"/>
    <w:rsid w:val="006A42CB"/>
    <w:rsid w:val="006A4C9D"/>
    <w:rsid w:val="006A50EE"/>
    <w:rsid w:val="006A5173"/>
    <w:rsid w:val="006A5487"/>
    <w:rsid w:val="006A5AE1"/>
    <w:rsid w:val="006A5AE8"/>
    <w:rsid w:val="006A5C7A"/>
    <w:rsid w:val="006A5DD6"/>
    <w:rsid w:val="006A61B4"/>
    <w:rsid w:val="006A6338"/>
    <w:rsid w:val="006A691A"/>
    <w:rsid w:val="006A6990"/>
    <w:rsid w:val="006A6A45"/>
    <w:rsid w:val="006A6AE5"/>
    <w:rsid w:val="006A6DEA"/>
    <w:rsid w:val="006A6ECD"/>
    <w:rsid w:val="006A718A"/>
    <w:rsid w:val="006A721D"/>
    <w:rsid w:val="006A7426"/>
    <w:rsid w:val="006A7608"/>
    <w:rsid w:val="006A7A10"/>
    <w:rsid w:val="006A7E76"/>
    <w:rsid w:val="006A7F74"/>
    <w:rsid w:val="006A7F8A"/>
    <w:rsid w:val="006B01A0"/>
    <w:rsid w:val="006B051D"/>
    <w:rsid w:val="006B0548"/>
    <w:rsid w:val="006B09FD"/>
    <w:rsid w:val="006B0AED"/>
    <w:rsid w:val="006B0C70"/>
    <w:rsid w:val="006B19FC"/>
    <w:rsid w:val="006B1B3A"/>
    <w:rsid w:val="006B1BB9"/>
    <w:rsid w:val="006B1D67"/>
    <w:rsid w:val="006B1EB3"/>
    <w:rsid w:val="006B1FE0"/>
    <w:rsid w:val="006B2854"/>
    <w:rsid w:val="006B2E65"/>
    <w:rsid w:val="006B3029"/>
    <w:rsid w:val="006B32AC"/>
    <w:rsid w:val="006B36C5"/>
    <w:rsid w:val="006B3A49"/>
    <w:rsid w:val="006B3A4B"/>
    <w:rsid w:val="006B3A74"/>
    <w:rsid w:val="006B3A89"/>
    <w:rsid w:val="006B3B44"/>
    <w:rsid w:val="006B3BE3"/>
    <w:rsid w:val="006B419E"/>
    <w:rsid w:val="006B44F5"/>
    <w:rsid w:val="006B4B34"/>
    <w:rsid w:val="006B4BC8"/>
    <w:rsid w:val="006B4BEB"/>
    <w:rsid w:val="006B4CA3"/>
    <w:rsid w:val="006B504C"/>
    <w:rsid w:val="006B5342"/>
    <w:rsid w:val="006B589A"/>
    <w:rsid w:val="006B595F"/>
    <w:rsid w:val="006B5C70"/>
    <w:rsid w:val="006B5EA4"/>
    <w:rsid w:val="006B61DC"/>
    <w:rsid w:val="006B641C"/>
    <w:rsid w:val="006B64F6"/>
    <w:rsid w:val="006B6D9C"/>
    <w:rsid w:val="006B6EC1"/>
    <w:rsid w:val="006B6FF5"/>
    <w:rsid w:val="006B7258"/>
    <w:rsid w:val="006B7379"/>
    <w:rsid w:val="006B73A2"/>
    <w:rsid w:val="006B7EB4"/>
    <w:rsid w:val="006B7FCD"/>
    <w:rsid w:val="006C03AC"/>
    <w:rsid w:val="006C03BF"/>
    <w:rsid w:val="006C071D"/>
    <w:rsid w:val="006C0813"/>
    <w:rsid w:val="006C0874"/>
    <w:rsid w:val="006C0944"/>
    <w:rsid w:val="006C09CD"/>
    <w:rsid w:val="006C0B46"/>
    <w:rsid w:val="006C0E2A"/>
    <w:rsid w:val="006C15A3"/>
    <w:rsid w:val="006C16E7"/>
    <w:rsid w:val="006C1B09"/>
    <w:rsid w:val="006C1F02"/>
    <w:rsid w:val="006C280A"/>
    <w:rsid w:val="006C2986"/>
    <w:rsid w:val="006C2F59"/>
    <w:rsid w:val="006C301C"/>
    <w:rsid w:val="006C314F"/>
    <w:rsid w:val="006C32A0"/>
    <w:rsid w:val="006C3476"/>
    <w:rsid w:val="006C3571"/>
    <w:rsid w:val="006C3703"/>
    <w:rsid w:val="006C3AB0"/>
    <w:rsid w:val="006C3BB0"/>
    <w:rsid w:val="006C4459"/>
    <w:rsid w:val="006C47BD"/>
    <w:rsid w:val="006C4991"/>
    <w:rsid w:val="006C4A27"/>
    <w:rsid w:val="006C4AF4"/>
    <w:rsid w:val="006C4C59"/>
    <w:rsid w:val="006C4E7A"/>
    <w:rsid w:val="006C4FBC"/>
    <w:rsid w:val="006C50AC"/>
    <w:rsid w:val="006C54AF"/>
    <w:rsid w:val="006C56BE"/>
    <w:rsid w:val="006C58A4"/>
    <w:rsid w:val="006C5CC6"/>
    <w:rsid w:val="006C5DA2"/>
    <w:rsid w:val="006C5DF3"/>
    <w:rsid w:val="006C5EB4"/>
    <w:rsid w:val="006C608F"/>
    <w:rsid w:val="006C64E0"/>
    <w:rsid w:val="006C6593"/>
    <w:rsid w:val="006C72F3"/>
    <w:rsid w:val="006C7473"/>
    <w:rsid w:val="006C79DB"/>
    <w:rsid w:val="006C7D20"/>
    <w:rsid w:val="006D0105"/>
    <w:rsid w:val="006D0295"/>
    <w:rsid w:val="006D063A"/>
    <w:rsid w:val="006D06C0"/>
    <w:rsid w:val="006D07A9"/>
    <w:rsid w:val="006D0BD8"/>
    <w:rsid w:val="006D0DE9"/>
    <w:rsid w:val="006D12A3"/>
    <w:rsid w:val="006D138A"/>
    <w:rsid w:val="006D1758"/>
    <w:rsid w:val="006D19ED"/>
    <w:rsid w:val="006D1DB7"/>
    <w:rsid w:val="006D2266"/>
    <w:rsid w:val="006D2312"/>
    <w:rsid w:val="006D2384"/>
    <w:rsid w:val="006D23FF"/>
    <w:rsid w:val="006D265A"/>
    <w:rsid w:val="006D27DE"/>
    <w:rsid w:val="006D2A70"/>
    <w:rsid w:val="006D2C8C"/>
    <w:rsid w:val="006D2EBC"/>
    <w:rsid w:val="006D32EC"/>
    <w:rsid w:val="006D395C"/>
    <w:rsid w:val="006D3978"/>
    <w:rsid w:val="006D3F2F"/>
    <w:rsid w:val="006D4066"/>
    <w:rsid w:val="006D4170"/>
    <w:rsid w:val="006D45D7"/>
    <w:rsid w:val="006D46A2"/>
    <w:rsid w:val="006D46CE"/>
    <w:rsid w:val="006D4BB5"/>
    <w:rsid w:val="006D4E85"/>
    <w:rsid w:val="006D55BA"/>
    <w:rsid w:val="006D55D9"/>
    <w:rsid w:val="006D57DF"/>
    <w:rsid w:val="006D57E7"/>
    <w:rsid w:val="006D5DE3"/>
    <w:rsid w:val="006D61E7"/>
    <w:rsid w:val="006D6795"/>
    <w:rsid w:val="006D67BB"/>
    <w:rsid w:val="006D6869"/>
    <w:rsid w:val="006D6B13"/>
    <w:rsid w:val="006D6B50"/>
    <w:rsid w:val="006D7225"/>
    <w:rsid w:val="006D7963"/>
    <w:rsid w:val="006D7BD1"/>
    <w:rsid w:val="006D7C3D"/>
    <w:rsid w:val="006D7E7C"/>
    <w:rsid w:val="006D7F65"/>
    <w:rsid w:val="006E02FA"/>
    <w:rsid w:val="006E0338"/>
    <w:rsid w:val="006E0611"/>
    <w:rsid w:val="006E079F"/>
    <w:rsid w:val="006E08B6"/>
    <w:rsid w:val="006E0C09"/>
    <w:rsid w:val="006E0F34"/>
    <w:rsid w:val="006E1059"/>
    <w:rsid w:val="006E1295"/>
    <w:rsid w:val="006E14D0"/>
    <w:rsid w:val="006E1502"/>
    <w:rsid w:val="006E150D"/>
    <w:rsid w:val="006E182D"/>
    <w:rsid w:val="006E18E6"/>
    <w:rsid w:val="006E1F2C"/>
    <w:rsid w:val="006E22A1"/>
    <w:rsid w:val="006E22CE"/>
    <w:rsid w:val="006E22DA"/>
    <w:rsid w:val="006E275B"/>
    <w:rsid w:val="006E2974"/>
    <w:rsid w:val="006E2A8B"/>
    <w:rsid w:val="006E2C68"/>
    <w:rsid w:val="006E2FC0"/>
    <w:rsid w:val="006E312C"/>
    <w:rsid w:val="006E350E"/>
    <w:rsid w:val="006E3536"/>
    <w:rsid w:val="006E36C4"/>
    <w:rsid w:val="006E3B7E"/>
    <w:rsid w:val="006E3DCF"/>
    <w:rsid w:val="006E409E"/>
    <w:rsid w:val="006E41F9"/>
    <w:rsid w:val="006E4631"/>
    <w:rsid w:val="006E4982"/>
    <w:rsid w:val="006E4C7C"/>
    <w:rsid w:val="006E5564"/>
    <w:rsid w:val="006E55E2"/>
    <w:rsid w:val="006E5DA5"/>
    <w:rsid w:val="006E5E41"/>
    <w:rsid w:val="006E602F"/>
    <w:rsid w:val="006E61C0"/>
    <w:rsid w:val="006E6256"/>
    <w:rsid w:val="006E6382"/>
    <w:rsid w:val="006E675B"/>
    <w:rsid w:val="006E6CBC"/>
    <w:rsid w:val="006E71E1"/>
    <w:rsid w:val="006E73F2"/>
    <w:rsid w:val="006E7691"/>
    <w:rsid w:val="006E7863"/>
    <w:rsid w:val="006E7973"/>
    <w:rsid w:val="006E7CAB"/>
    <w:rsid w:val="006E7D56"/>
    <w:rsid w:val="006F0289"/>
    <w:rsid w:val="006F05E3"/>
    <w:rsid w:val="006F0AE5"/>
    <w:rsid w:val="006F145D"/>
    <w:rsid w:val="006F14AD"/>
    <w:rsid w:val="006F14D8"/>
    <w:rsid w:val="006F18A0"/>
    <w:rsid w:val="006F1EE6"/>
    <w:rsid w:val="006F204C"/>
    <w:rsid w:val="006F2336"/>
    <w:rsid w:val="006F29BD"/>
    <w:rsid w:val="006F2C4B"/>
    <w:rsid w:val="006F3475"/>
    <w:rsid w:val="006F35DC"/>
    <w:rsid w:val="006F3934"/>
    <w:rsid w:val="006F39B9"/>
    <w:rsid w:val="006F3AF5"/>
    <w:rsid w:val="006F3D9A"/>
    <w:rsid w:val="006F3DDF"/>
    <w:rsid w:val="006F3E6A"/>
    <w:rsid w:val="006F3F5D"/>
    <w:rsid w:val="006F3F61"/>
    <w:rsid w:val="006F401E"/>
    <w:rsid w:val="006F40A6"/>
    <w:rsid w:val="006F41DD"/>
    <w:rsid w:val="006F4B7C"/>
    <w:rsid w:val="006F4C23"/>
    <w:rsid w:val="006F4E45"/>
    <w:rsid w:val="006F51B7"/>
    <w:rsid w:val="006F51F1"/>
    <w:rsid w:val="006F522F"/>
    <w:rsid w:val="006F5468"/>
    <w:rsid w:val="006F54CE"/>
    <w:rsid w:val="006F5593"/>
    <w:rsid w:val="006F5BBA"/>
    <w:rsid w:val="006F5BF6"/>
    <w:rsid w:val="006F6180"/>
    <w:rsid w:val="006F6689"/>
    <w:rsid w:val="006F682C"/>
    <w:rsid w:val="006F6A30"/>
    <w:rsid w:val="006F6B66"/>
    <w:rsid w:val="006F6E97"/>
    <w:rsid w:val="006F733A"/>
    <w:rsid w:val="006F73B5"/>
    <w:rsid w:val="006F7743"/>
    <w:rsid w:val="006F7942"/>
    <w:rsid w:val="006F79D4"/>
    <w:rsid w:val="006F7B85"/>
    <w:rsid w:val="006F7BC5"/>
    <w:rsid w:val="006F7BF7"/>
    <w:rsid w:val="0070009F"/>
    <w:rsid w:val="007001EA"/>
    <w:rsid w:val="00700908"/>
    <w:rsid w:val="00700957"/>
    <w:rsid w:val="00700BCA"/>
    <w:rsid w:val="00700C83"/>
    <w:rsid w:val="00700E33"/>
    <w:rsid w:val="007016BD"/>
    <w:rsid w:val="0070180A"/>
    <w:rsid w:val="0070193A"/>
    <w:rsid w:val="00701BD3"/>
    <w:rsid w:val="00701D3D"/>
    <w:rsid w:val="00702366"/>
    <w:rsid w:val="00702468"/>
    <w:rsid w:val="0070261E"/>
    <w:rsid w:val="00702F36"/>
    <w:rsid w:val="00702F67"/>
    <w:rsid w:val="007030C2"/>
    <w:rsid w:val="007030D7"/>
    <w:rsid w:val="007034EF"/>
    <w:rsid w:val="00704910"/>
    <w:rsid w:val="00704DD8"/>
    <w:rsid w:val="00704DDC"/>
    <w:rsid w:val="0070520E"/>
    <w:rsid w:val="0070521E"/>
    <w:rsid w:val="0070551E"/>
    <w:rsid w:val="00705887"/>
    <w:rsid w:val="007058C1"/>
    <w:rsid w:val="00705993"/>
    <w:rsid w:val="00705A51"/>
    <w:rsid w:val="00705B37"/>
    <w:rsid w:val="00705B66"/>
    <w:rsid w:val="00706103"/>
    <w:rsid w:val="007063CD"/>
    <w:rsid w:val="007066B2"/>
    <w:rsid w:val="007067E4"/>
    <w:rsid w:val="007068E9"/>
    <w:rsid w:val="00706E65"/>
    <w:rsid w:val="00706FCF"/>
    <w:rsid w:val="0070702A"/>
    <w:rsid w:val="0070706B"/>
    <w:rsid w:val="007072C3"/>
    <w:rsid w:val="007078F0"/>
    <w:rsid w:val="00707ACB"/>
    <w:rsid w:val="00707BD5"/>
    <w:rsid w:val="00707C92"/>
    <w:rsid w:val="0071015A"/>
    <w:rsid w:val="007105ED"/>
    <w:rsid w:val="00710806"/>
    <w:rsid w:val="00710B76"/>
    <w:rsid w:val="00710EDD"/>
    <w:rsid w:val="00710F01"/>
    <w:rsid w:val="007116BD"/>
    <w:rsid w:val="007117D1"/>
    <w:rsid w:val="00711851"/>
    <w:rsid w:val="00711B20"/>
    <w:rsid w:val="0071230E"/>
    <w:rsid w:val="007124AD"/>
    <w:rsid w:val="007126B5"/>
    <w:rsid w:val="0071281F"/>
    <w:rsid w:val="00712A50"/>
    <w:rsid w:val="00712B20"/>
    <w:rsid w:val="00712E61"/>
    <w:rsid w:val="00713300"/>
    <w:rsid w:val="0071370D"/>
    <w:rsid w:val="007137C0"/>
    <w:rsid w:val="00713814"/>
    <w:rsid w:val="00713DDF"/>
    <w:rsid w:val="00714123"/>
    <w:rsid w:val="0071445A"/>
    <w:rsid w:val="00714488"/>
    <w:rsid w:val="007147BD"/>
    <w:rsid w:val="007149A5"/>
    <w:rsid w:val="007149C7"/>
    <w:rsid w:val="00714BAA"/>
    <w:rsid w:val="00714C89"/>
    <w:rsid w:val="00714D33"/>
    <w:rsid w:val="00714E89"/>
    <w:rsid w:val="00714FFB"/>
    <w:rsid w:val="007151EA"/>
    <w:rsid w:val="00715386"/>
    <w:rsid w:val="007157FC"/>
    <w:rsid w:val="00715F18"/>
    <w:rsid w:val="0071611C"/>
    <w:rsid w:val="007164C2"/>
    <w:rsid w:val="00716768"/>
    <w:rsid w:val="00716A38"/>
    <w:rsid w:val="00716AC2"/>
    <w:rsid w:val="00716C8F"/>
    <w:rsid w:val="00716FA6"/>
    <w:rsid w:val="00716FE5"/>
    <w:rsid w:val="007175DE"/>
    <w:rsid w:val="00717692"/>
    <w:rsid w:val="00717D2F"/>
    <w:rsid w:val="00717E83"/>
    <w:rsid w:val="0072024B"/>
    <w:rsid w:val="007202CB"/>
    <w:rsid w:val="0072030E"/>
    <w:rsid w:val="007209AE"/>
    <w:rsid w:val="00720AA0"/>
    <w:rsid w:val="00720C5C"/>
    <w:rsid w:val="00720CD2"/>
    <w:rsid w:val="00720DE9"/>
    <w:rsid w:val="00721134"/>
    <w:rsid w:val="007212DF"/>
    <w:rsid w:val="007214E3"/>
    <w:rsid w:val="00721577"/>
    <w:rsid w:val="00721942"/>
    <w:rsid w:val="00721A44"/>
    <w:rsid w:val="00721CBE"/>
    <w:rsid w:val="00721CDF"/>
    <w:rsid w:val="00721DA5"/>
    <w:rsid w:val="00721FEC"/>
    <w:rsid w:val="00721FF9"/>
    <w:rsid w:val="00722046"/>
    <w:rsid w:val="007220A9"/>
    <w:rsid w:val="0072234F"/>
    <w:rsid w:val="00722690"/>
    <w:rsid w:val="00722C31"/>
    <w:rsid w:val="00722C76"/>
    <w:rsid w:val="00722D6D"/>
    <w:rsid w:val="00722F93"/>
    <w:rsid w:val="00723591"/>
    <w:rsid w:val="0072375C"/>
    <w:rsid w:val="00723968"/>
    <w:rsid w:val="007239D9"/>
    <w:rsid w:val="00723A60"/>
    <w:rsid w:val="00723B1E"/>
    <w:rsid w:val="00723C5F"/>
    <w:rsid w:val="00723F16"/>
    <w:rsid w:val="00723FC7"/>
    <w:rsid w:val="00724332"/>
    <w:rsid w:val="00724426"/>
    <w:rsid w:val="00724487"/>
    <w:rsid w:val="007245F7"/>
    <w:rsid w:val="00724866"/>
    <w:rsid w:val="00724AC0"/>
    <w:rsid w:val="00724C98"/>
    <w:rsid w:val="00724CBB"/>
    <w:rsid w:val="0072506B"/>
    <w:rsid w:val="007252A7"/>
    <w:rsid w:val="007255A6"/>
    <w:rsid w:val="007256AF"/>
    <w:rsid w:val="00725747"/>
    <w:rsid w:val="007258B2"/>
    <w:rsid w:val="00725A99"/>
    <w:rsid w:val="00725B0D"/>
    <w:rsid w:val="00725B7D"/>
    <w:rsid w:val="00725F90"/>
    <w:rsid w:val="007263CA"/>
    <w:rsid w:val="007265C0"/>
    <w:rsid w:val="00726819"/>
    <w:rsid w:val="00726913"/>
    <w:rsid w:val="00726D86"/>
    <w:rsid w:val="007271B9"/>
    <w:rsid w:val="0072732E"/>
    <w:rsid w:val="0072753B"/>
    <w:rsid w:val="007278CF"/>
    <w:rsid w:val="00727907"/>
    <w:rsid w:val="00727B93"/>
    <w:rsid w:val="00727CDE"/>
    <w:rsid w:val="00727F07"/>
    <w:rsid w:val="00730172"/>
    <w:rsid w:val="007302EF"/>
    <w:rsid w:val="007306CA"/>
    <w:rsid w:val="00730760"/>
    <w:rsid w:val="0073090B"/>
    <w:rsid w:val="00730A5D"/>
    <w:rsid w:val="00730D17"/>
    <w:rsid w:val="00731649"/>
    <w:rsid w:val="00731BA6"/>
    <w:rsid w:val="007324AE"/>
    <w:rsid w:val="0073254A"/>
    <w:rsid w:val="0073285F"/>
    <w:rsid w:val="00732982"/>
    <w:rsid w:val="00732BB8"/>
    <w:rsid w:val="0073339B"/>
    <w:rsid w:val="007333D0"/>
    <w:rsid w:val="00733F8C"/>
    <w:rsid w:val="007340D4"/>
    <w:rsid w:val="0073411E"/>
    <w:rsid w:val="007341B9"/>
    <w:rsid w:val="0073422A"/>
    <w:rsid w:val="00734560"/>
    <w:rsid w:val="007345E0"/>
    <w:rsid w:val="007348DA"/>
    <w:rsid w:val="007349DF"/>
    <w:rsid w:val="00734A32"/>
    <w:rsid w:val="00735194"/>
    <w:rsid w:val="00735404"/>
    <w:rsid w:val="00735546"/>
    <w:rsid w:val="00735D00"/>
    <w:rsid w:val="007360B9"/>
    <w:rsid w:val="00736279"/>
    <w:rsid w:val="0073638B"/>
    <w:rsid w:val="0073658F"/>
    <w:rsid w:val="0073671E"/>
    <w:rsid w:val="00736758"/>
    <w:rsid w:val="00736818"/>
    <w:rsid w:val="0073698F"/>
    <w:rsid w:val="00736AA0"/>
    <w:rsid w:val="00736DB1"/>
    <w:rsid w:val="007373B4"/>
    <w:rsid w:val="00737491"/>
    <w:rsid w:val="00737AEA"/>
    <w:rsid w:val="00737E77"/>
    <w:rsid w:val="007400D4"/>
    <w:rsid w:val="00740128"/>
    <w:rsid w:val="007402C3"/>
    <w:rsid w:val="00740442"/>
    <w:rsid w:val="00740698"/>
    <w:rsid w:val="007407FF"/>
    <w:rsid w:val="00740B1E"/>
    <w:rsid w:val="00740C58"/>
    <w:rsid w:val="007418C1"/>
    <w:rsid w:val="0074234F"/>
    <w:rsid w:val="007424CA"/>
    <w:rsid w:val="00742855"/>
    <w:rsid w:val="0074296C"/>
    <w:rsid w:val="00742EBF"/>
    <w:rsid w:val="00743587"/>
    <w:rsid w:val="00743B9D"/>
    <w:rsid w:val="00743D25"/>
    <w:rsid w:val="00743D97"/>
    <w:rsid w:val="00744021"/>
    <w:rsid w:val="0074430F"/>
    <w:rsid w:val="0074489A"/>
    <w:rsid w:val="00744AA1"/>
    <w:rsid w:val="00744F63"/>
    <w:rsid w:val="00744F9B"/>
    <w:rsid w:val="00745066"/>
    <w:rsid w:val="007452CE"/>
    <w:rsid w:val="00745668"/>
    <w:rsid w:val="00745935"/>
    <w:rsid w:val="00745B9B"/>
    <w:rsid w:val="00745CBA"/>
    <w:rsid w:val="0074626B"/>
    <w:rsid w:val="00746395"/>
    <w:rsid w:val="007463B3"/>
    <w:rsid w:val="007465A3"/>
    <w:rsid w:val="007469A5"/>
    <w:rsid w:val="007469AF"/>
    <w:rsid w:val="007473DF"/>
    <w:rsid w:val="0074754F"/>
    <w:rsid w:val="0074756B"/>
    <w:rsid w:val="00747D5A"/>
    <w:rsid w:val="00747F81"/>
    <w:rsid w:val="0075002F"/>
    <w:rsid w:val="007500DF"/>
    <w:rsid w:val="007502F0"/>
    <w:rsid w:val="00750573"/>
    <w:rsid w:val="007505F4"/>
    <w:rsid w:val="00750836"/>
    <w:rsid w:val="0075112A"/>
    <w:rsid w:val="00751945"/>
    <w:rsid w:val="00751951"/>
    <w:rsid w:val="00751E68"/>
    <w:rsid w:val="00751F97"/>
    <w:rsid w:val="00752134"/>
    <w:rsid w:val="0075229B"/>
    <w:rsid w:val="007528E3"/>
    <w:rsid w:val="0075341E"/>
    <w:rsid w:val="00753892"/>
    <w:rsid w:val="00753DBF"/>
    <w:rsid w:val="00753DCD"/>
    <w:rsid w:val="0075408B"/>
    <w:rsid w:val="007540BD"/>
    <w:rsid w:val="007541CB"/>
    <w:rsid w:val="00754336"/>
    <w:rsid w:val="007544BA"/>
    <w:rsid w:val="00754C50"/>
    <w:rsid w:val="00754D90"/>
    <w:rsid w:val="00754ECC"/>
    <w:rsid w:val="00754F72"/>
    <w:rsid w:val="00754FC5"/>
    <w:rsid w:val="0075508E"/>
    <w:rsid w:val="0075537E"/>
    <w:rsid w:val="00755572"/>
    <w:rsid w:val="007556CF"/>
    <w:rsid w:val="00756568"/>
    <w:rsid w:val="0075667B"/>
    <w:rsid w:val="0075676E"/>
    <w:rsid w:val="007568AB"/>
    <w:rsid w:val="0075694C"/>
    <w:rsid w:val="0075695F"/>
    <w:rsid w:val="00756F25"/>
    <w:rsid w:val="00757048"/>
    <w:rsid w:val="00757108"/>
    <w:rsid w:val="00757798"/>
    <w:rsid w:val="00757B35"/>
    <w:rsid w:val="00757DD3"/>
    <w:rsid w:val="0076024B"/>
    <w:rsid w:val="007602CF"/>
    <w:rsid w:val="0076040A"/>
    <w:rsid w:val="007607D0"/>
    <w:rsid w:val="007609AB"/>
    <w:rsid w:val="00760A52"/>
    <w:rsid w:val="00760ADA"/>
    <w:rsid w:val="00760BEF"/>
    <w:rsid w:val="007610F1"/>
    <w:rsid w:val="0076132A"/>
    <w:rsid w:val="007614B9"/>
    <w:rsid w:val="0076157F"/>
    <w:rsid w:val="007616BC"/>
    <w:rsid w:val="00761D66"/>
    <w:rsid w:val="00761DA3"/>
    <w:rsid w:val="00761FB2"/>
    <w:rsid w:val="0076222D"/>
    <w:rsid w:val="00762327"/>
    <w:rsid w:val="007626A3"/>
    <w:rsid w:val="00762F59"/>
    <w:rsid w:val="007632D2"/>
    <w:rsid w:val="007633DC"/>
    <w:rsid w:val="0076354A"/>
    <w:rsid w:val="00763EB7"/>
    <w:rsid w:val="00764196"/>
    <w:rsid w:val="0076433F"/>
    <w:rsid w:val="0076439B"/>
    <w:rsid w:val="00764644"/>
    <w:rsid w:val="00764765"/>
    <w:rsid w:val="00764F0C"/>
    <w:rsid w:val="00764FEC"/>
    <w:rsid w:val="007652A2"/>
    <w:rsid w:val="00765364"/>
    <w:rsid w:val="00765AD3"/>
    <w:rsid w:val="00765BA6"/>
    <w:rsid w:val="007662FE"/>
    <w:rsid w:val="00766466"/>
    <w:rsid w:val="00766523"/>
    <w:rsid w:val="007666EF"/>
    <w:rsid w:val="0076674A"/>
    <w:rsid w:val="00766EBD"/>
    <w:rsid w:val="007670AC"/>
    <w:rsid w:val="007670C3"/>
    <w:rsid w:val="007670CD"/>
    <w:rsid w:val="00767691"/>
    <w:rsid w:val="00767C86"/>
    <w:rsid w:val="007700B5"/>
    <w:rsid w:val="00770153"/>
    <w:rsid w:val="007701AF"/>
    <w:rsid w:val="00770294"/>
    <w:rsid w:val="00770539"/>
    <w:rsid w:val="00770DC8"/>
    <w:rsid w:val="00770E8D"/>
    <w:rsid w:val="00770F5E"/>
    <w:rsid w:val="00771284"/>
    <w:rsid w:val="00771DEC"/>
    <w:rsid w:val="00771F0F"/>
    <w:rsid w:val="007722D6"/>
    <w:rsid w:val="0077232E"/>
    <w:rsid w:val="007723DC"/>
    <w:rsid w:val="00772880"/>
    <w:rsid w:val="00772976"/>
    <w:rsid w:val="00772F3F"/>
    <w:rsid w:val="00773353"/>
    <w:rsid w:val="00773AAC"/>
    <w:rsid w:val="00773BA3"/>
    <w:rsid w:val="00773DD5"/>
    <w:rsid w:val="0077419F"/>
    <w:rsid w:val="0077428D"/>
    <w:rsid w:val="00774307"/>
    <w:rsid w:val="007743D8"/>
    <w:rsid w:val="00774536"/>
    <w:rsid w:val="0077469E"/>
    <w:rsid w:val="007746DE"/>
    <w:rsid w:val="007747A7"/>
    <w:rsid w:val="007747AE"/>
    <w:rsid w:val="00774966"/>
    <w:rsid w:val="00774A95"/>
    <w:rsid w:val="00774AB4"/>
    <w:rsid w:val="00774B77"/>
    <w:rsid w:val="00774E53"/>
    <w:rsid w:val="0077500A"/>
    <w:rsid w:val="007752BE"/>
    <w:rsid w:val="007752F6"/>
    <w:rsid w:val="0077579D"/>
    <w:rsid w:val="00775B1A"/>
    <w:rsid w:val="00775BCA"/>
    <w:rsid w:val="00775DEF"/>
    <w:rsid w:val="00775E58"/>
    <w:rsid w:val="00776417"/>
    <w:rsid w:val="0077670A"/>
    <w:rsid w:val="007767C0"/>
    <w:rsid w:val="00776991"/>
    <w:rsid w:val="00776FDC"/>
    <w:rsid w:val="00776FF3"/>
    <w:rsid w:val="007771EE"/>
    <w:rsid w:val="00777391"/>
    <w:rsid w:val="0077756B"/>
    <w:rsid w:val="007778C4"/>
    <w:rsid w:val="007778FE"/>
    <w:rsid w:val="00780326"/>
    <w:rsid w:val="007805AB"/>
    <w:rsid w:val="00780738"/>
    <w:rsid w:val="00780B00"/>
    <w:rsid w:val="00780D8A"/>
    <w:rsid w:val="007816A2"/>
    <w:rsid w:val="007817CF"/>
    <w:rsid w:val="00781831"/>
    <w:rsid w:val="0078190C"/>
    <w:rsid w:val="00781C50"/>
    <w:rsid w:val="00782743"/>
    <w:rsid w:val="00782CBF"/>
    <w:rsid w:val="00782E92"/>
    <w:rsid w:val="00782EB4"/>
    <w:rsid w:val="00782F6D"/>
    <w:rsid w:val="00783360"/>
    <w:rsid w:val="007837C5"/>
    <w:rsid w:val="007837F4"/>
    <w:rsid w:val="0078396E"/>
    <w:rsid w:val="007839A6"/>
    <w:rsid w:val="0078417E"/>
    <w:rsid w:val="0078447D"/>
    <w:rsid w:val="00784573"/>
    <w:rsid w:val="007849CF"/>
    <w:rsid w:val="00784A6A"/>
    <w:rsid w:val="00784B94"/>
    <w:rsid w:val="00784BD9"/>
    <w:rsid w:val="00784C60"/>
    <w:rsid w:val="00784CD6"/>
    <w:rsid w:val="00785162"/>
    <w:rsid w:val="00785BFC"/>
    <w:rsid w:val="00785D7E"/>
    <w:rsid w:val="0078620F"/>
    <w:rsid w:val="0078699D"/>
    <w:rsid w:val="00786B8C"/>
    <w:rsid w:val="00786BAA"/>
    <w:rsid w:val="00786D11"/>
    <w:rsid w:val="00786DE6"/>
    <w:rsid w:val="0078766F"/>
    <w:rsid w:val="00787679"/>
    <w:rsid w:val="00787CA0"/>
    <w:rsid w:val="00787CC7"/>
    <w:rsid w:val="00787F69"/>
    <w:rsid w:val="00790507"/>
    <w:rsid w:val="00790768"/>
    <w:rsid w:val="007907CE"/>
    <w:rsid w:val="00790A0A"/>
    <w:rsid w:val="00790CF0"/>
    <w:rsid w:val="00790F15"/>
    <w:rsid w:val="007910CC"/>
    <w:rsid w:val="0079125B"/>
    <w:rsid w:val="007912E2"/>
    <w:rsid w:val="00791415"/>
    <w:rsid w:val="00791D82"/>
    <w:rsid w:val="00791EB3"/>
    <w:rsid w:val="007924D8"/>
    <w:rsid w:val="007924E4"/>
    <w:rsid w:val="007925F0"/>
    <w:rsid w:val="007927FA"/>
    <w:rsid w:val="00792AE8"/>
    <w:rsid w:val="00792C02"/>
    <w:rsid w:val="00792C22"/>
    <w:rsid w:val="00793093"/>
    <w:rsid w:val="007932E6"/>
    <w:rsid w:val="00793486"/>
    <w:rsid w:val="00793D7E"/>
    <w:rsid w:val="00793E9F"/>
    <w:rsid w:val="00793F0D"/>
    <w:rsid w:val="00794534"/>
    <w:rsid w:val="007946CF"/>
    <w:rsid w:val="007952A1"/>
    <w:rsid w:val="00795AA7"/>
    <w:rsid w:val="00795AAE"/>
    <w:rsid w:val="00795D23"/>
    <w:rsid w:val="00795D34"/>
    <w:rsid w:val="00795D63"/>
    <w:rsid w:val="0079646F"/>
    <w:rsid w:val="0079667B"/>
    <w:rsid w:val="007968B9"/>
    <w:rsid w:val="00796A22"/>
    <w:rsid w:val="007970FF"/>
    <w:rsid w:val="00797121"/>
    <w:rsid w:val="007973D1"/>
    <w:rsid w:val="0079746C"/>
    <w:rsid w:val="007979D0"/>
    <w:rsid w:val="00797CF1"/>
    <w:rsid w:val="00797D11"/>
    <w:rsid w:val="007A026B"/>
    <w:rsid w:val="007A0342"/>
    <w:rsid w:val="007A0363"/>
    <w:rsid w:val="007A07C7"/>
    <w:rsid w:val="007A1372"/>
    <w:rsid w:val="007A17ED"/>
    <w:rsid w:val="007A19D8"/>
    <w:rsid w:val="007A19E6"/>
    <w:rsid w:val="007A1ABC"/>
    <w:rsid w:val="007A1B41"/>
    <w:rsid w:val="007A221F"/>
    <w:rsid w:val="007A2318"/>
    <w:rsid w:val="007A256D"/>
    <w:rsid w:val="007A2591"/>
    <w:rsid w:val="007A2735"/>
    <w:rsid w:val="007A2780"/>
    <w:rsid w:val="007A2869"/>
    <w:rsid w:val="007A2A5A"/>
    <w:rsid w:val="007A2C23"/>
    <w:rsid w:val="007A2D43"/>
    <w:rsid w:val="007A3302"/>
    <w:rsid w:val="007A3442"/>
    <w:rsid w:val="007A39E5"/>
    <w:rsid w:val="007A39F2"/>
    <w:rsid w:val="007A40B1"/>
    <w:rsid w:val="007A4293"/>
    <w:rsid w:val="007A49DF"/>
    <w:rsid w:val="007A4CCD"/>
    <w:rsid w:val="007A4D1E"/>
    <w:rsid w:val="007A4DE7"/>
    <w:rsid w:val="007A4DF5"/>
    <w:rsid w:val="007A517D"/>
    <w:rsid w:val="007A52C1"/>
    <w:rsid w:val="007A5678"/>
    <w:rsid w:val="007A5801"/>
    <w:rsid w:val="007A58D3"/>
    <w:rsid w:val="007A594E"/>
    <w:rsid w:val="007A5C23"/>
    <w:rsid w:val="007A5DA1"/>
    <w:rsid w:val="007A6043"/>
    <w:rsid w:val="007A6C99"/>
    <w:rsid w:val="007A6D68"/>
    <w:rsid w:val="007A6EAE"/>
    <w:rsid w:val="007A7D1F"/>
    <w:rsid w:val="007A7DC2"/>
    <w:rsid w:val="007A7E26"/>
    <w:rsid w:val="007A7FC4"/>
    <w:rsid w:val="007B00E8"/>
    <w:rsid w:val="007B01AE"/>
    <w:rsid w:val="007B0338"/>
    <w:rsid w:val="007B0BDD"/>
    <w:rsid w:val="007B0C6E"/>
    <w:rsid w:val="007B0C7A"/>
    <w:rsid w:val="007B0D12"/>
    <w:rsid w:val="007B0E07"/>
    <w:rsid w:val="007B111E"/>
    <w:rsid w:val="007B12FB"/>
    <w:rsid w:val="007B1405"/>
    <w:rsid w:val="007B14A2"/>
    <w:rsid w:val="007B1682"/>
    <w:rsid w:val="007B1A5D"/>
    <w:rsid w:val="007B21D3"/>
    <w:rsid w:val="007B232E"/>
    <w:rsid w:val="007B240D"/>
    <w:rsid w:val="007B26E7"/>
    <w:rsid w:val="007B2B21"/>
    <w:rsid w:val="007B2CD7"/>
    <w:rsid w:val="007B320E"/>
    <w:rsid w:val="007B33F3"/>
    <w:rsid w:val="007B3472"/>
    <w:rsid w:val="007B3546"/>
    <w:rsid w:val="007B382E"/>
    <w:rsid w:val="007B3995"/>
    <w:rsid w:val="007B3AAE"/>
    <w:rsid w:val="007B3C96"/>
    <w:rsid w:val="007B439E"/>
    <w:rsid w:val="007B47C4"/>
    <w:rsid w:val="007B4BD9"/>
    <w:rsid w:val="007B4C25"/>
    <w:rsid w:val="007B4D83"/>
    <w:rsid w:val="007B4F5B"/>
    <w:rsid w:val="007B51A4"/>
    <w:rsid w:val="007B51D4"/>
    <w:rsid w:val="007B52C2"/>
    <w:rsid w:val="007B537E"/>
    <w:rsid w:val="007B5411"/>
    <w:rsid w:val="007B5AD4"/>
    <w:rsid w:val="007B5B27"/>
    <w:rsid w:val="007B5E24"/>
    <w:rsid w:val="007B611E"/>
    <w:rsid w:val="007B626E"/>
    <w:rsid w:val="007B6405"/>
    <w:rsid w:val="007B6FA1"/>
    <w:rsid w:val="007B6FCA"/>
    <w:rsid w:val="007B70D3"/>
    <w:rsid w:val="007B758D"/>
    <w:rsid w:val="007B7633"/>
    <w:rsid w:val="007B7843"/>
    <w:rsid w:val="007B7988"/>
    <w:rsid w:val="007B7A2E"/>
    <w:rsid w:val="007C0213"/>
    <w:rsid w:val="007C033A"/>
    <w:rsid w:val="007C0589"/>
    <w:rsid w:val="007C05D0"/>
    <w:rsid w:val="007C072A"/>
    <w:rsid w:val="007C0762"/>
    <w:rsid w:val="007C0BEB"/>
    <w:rsid w:val="007C1653"/>
    <w:rsid w:val="007C1B99"/>
    <w:rsid w:val="007C1C2F"/>
    <w:rsid w:val="007C1E8F"/>
    <w:rsid w:val="007C1EAF"/>
    <w:rsid w:val="007C2113"/>
    <w:rsid w:val="007C2A7B"/>
    <w:rsid w:val="007C2BE0"/>
    <w:rsid w:val="007C30BA"/>
    <w:rsid w:val="007C32ED"/>
    <w:rsid w:val="007C3669"/>
    <w:rsid w:val="007C36CE"/>
    <w:rsid w:val="007C3799"/>
    <w:rsid w:val="007C3CF6"/>
    <w:rsid w:val="007C472B"/>
    <w:rsid w:val="007C4A21"/>
    <w:rsid w:val="007C4E92"/>
    <w:rsid w:val="007C527A"/>
    <w:rsid w:val="007C5323"/>
    <w:rsid w:val="007C54AF"/>
    <w:rsid w:val="007C5C27"/>
    <w:rsid w:val="007C5E95"/>
    <w:rsid w:val="007C5FA9"/>
    <w:rsid w:val="007C6404"/>
    <w:rsid w:val="007C6B67"/>
    <w:rsid w:val="007C6BEA"/>
    <w:rsid w:val="007C77B2"/>
    <w:rsid w:val="007C79A9"/>
    <w:rsid w:val="007C79D4"/>
    <w:rsid w:val="007C7C82"/>
    <w:rsid w:val="007C7C89"/>
    <w:rsid w:val="007C7FE4"/>
    <w:rsid w:val="007D093E"/>
    <w:rsid w:val="007D0AA4"/>
    <w:rsid w:val="007D1253"/>
    <w:rsid w:val="007D1256"/>
    <w:rsid w:val="007D12C1"/>
    <w:rsid w:val="007D1508"/>
    <w:rsid w:val="007D15CE"/>
    <w:rsid w:val="007D1A51"/>
    <w:rsid w:val="007D1B69"/>
    <w:rsid w:val="007D1E92"/>
    <w:rsid w:val="007D2044"/>
    <w:rsid w:val="007D209E"/>
    <w:rsid w:val="007D2111"/>
    <w:rsid w:val="007D21F2"/>
    <w:rsid w:val="007D29EF"/>
    <w:rsid w:val="007D2A94"/>
    <w:rsid w:val="007D2BF0"/>
    <w:rsid w:val="007D2F48"/>
    <w:rsid w:val="007D326B"/>
    <w:rsid w:val="007D386A"/>
    <w:rsid w:val="007D4264"/>
    <w:rsid w:val="007D472B"/>
    <w:rsid w:val="007D47ED"/>
    <w:rsid w:val="007D4D51"/>
    <w:rsid w:val="007D53A8"/>
    <w:rsid w:val="007D54BE"/>
    <w:rsid w:val="007D57EF"/>
    <w:rsid w:val="007D5A64"/>
    <w:rsid w:val="007D5A87"/>
    <w:rsid w:val="007D5B78"/>
    <w:rsid w:val="007D5F4F"/>
    <w:rsid w:val="007D5F80"/>
    <w:rsid w:val="007D61F5"/>
    <w:rsid w:val="007D637A"/>
    <w:rsid w:val="007D6572"/>
    <w:rsid w:val="007D65D5"/>
    <w:rsid w:val="007D6962"/>
    <w:rsid w:val="007D6AD3"/>
    <w:rsid w:val="007D6D44"/>
    <w:rsid w:val="007D6F12"/>
    <w:rsid w:val="007D7798"/>
    <w:rsid w:val="007D79A6"/>
    <w:rsid w:val="007D7ADB"/>
    <w:rsid w:val="007D7E2A"/>
    <w:rsid w:val="007E009A"/>
    <w:rsid w:val="007E04E8"/>
    <w:rsid w:val="007E0802"/>
    <w:rsid w:val="007E0889"/>
    <w:rsid w:val="007E092B"/>
    <w:rsid w:val="007E0B47"/>
    <w:rsid w:val="007E1445"/>
    <w:rsid w:val="007E14E7"/>
    <w:rsid w:val="007E14F7"/>
    <w:rsid w:val="007E1649"/>
    <w:rsid w:val="007E1971"/>
    <w:rsid w:val="007E1A81"/>
    <w:rsid w:val="007E20C1"/>
    <w:rsid w:val="007E2152"/>
    <w:rsid w:val="007E218E"/>
    <w:rsid w:val="007E2711"/>
    <w:rsid w:val="007E28E4"/>
    <w:rsid w:val="007E28F7"/>
    <w:rsid w:val="007E2A5A"/>
    <w:rsid w:val="007E2AC3"/>
    <w:rsid w:val="007E2FC8"/>
    <w:rsid w:val="007E3082"/>
    <w:rsid w:val="007E3CA3"/>
    <w:rsid w:val="007E3F35"/>
    <w:rsid w:val="007E454F"/>
    <w:rsid w:val="007E4686"/>
    <w:rsid w:val="007E46D2"/>
    <w:rsid w:val="007E47C1"/>
    <w:rsid w:val="007E4A4C"/>
    <w:rsid w:val="007E4A9B"/>
    <w:rsid w:val="007E4AA4"/>
    <w:rsid w:val="007E4CD5"/>
    <w:rsid w:val="007E4DE4"/>
    <w:rsid w:val="007E508F"/>
    <w:rsid w:val="007E59AF"/>
    <w:rsid w:val="007E5AD3"/>
    <w:rsid w:val="007E612E"/>
    <w:rsid w:val="007E67B2"/>
    <w:rsid w:val="007E6C4A"/>
    <w:rsid w:val="007E70AE"/>
    <w:rsid w:val="007E7599"/>
    <w:rsid w:val="007E7629"/>
    <w:rsid w:val="007E768E"/>
    <w:rsid w:val="007E7706"/>
    <w:rsid w:val="007E7A8A"/>
    <w:rsid w:val="007F00D4"/>
    <w:rsid w:val="007F014F"/>
    <w:rsid w:val="007F0605"/>
    <w:rsid w:val="007F0695"/>
    <w:rsid w:val="007F0B1F"/>
    <w:rsid w:val="007F0D24"/>
    <w:rsid w:val="007F12C8"/>
    <w:rsid w:val="007F14F8"/>
    <w:rsid w:val="007F151E"/>
    <w:rsid w:val="007F17D3"/>
    <w:rsid w:val="007F1FF3"/>
    <w:rsid w:val="007F2049"/>
    <w:rsid w:val="007F28AE"/>
    <w:rsid w:val="007F2D0C"/>
    <w:rsid w:val="007F2FD2"/>
    <w:rsid w:val="007F31D2"/>
    <w:rsid w:val="007F39C1"/>
    <w:rsid w:val="007F3D12"/>
    <w:rsid w:val="007F4547"/>
    <w:rsid w:val="007F4641"/>
    <w:rsid w:val="007F4CA7"/>
    <w:rsid w:val="007F5546"/>
    <w:rsid w:val="007F5A2D"/>
    <w:rsid w:val="007F5BEC"/>
    <w:rsid w:val="007F5CCD"/>
    <w:rsid w:val="007F5F15"/>
    <w:rsid w:val="007F6076"/>
    <w:rsid w:val="007F608A"/>
    <w:rsid w:val="007F6225"/>
    <w:rsid w:val="007F6544"/>
    <w:rsid w:val="007F6B6F"/>
    <w:rsid w:val="007F71B6"/>
    <w:rsid w:val="007F7318"/>
    <w:rsid w:val="007F755E"/>
    <w:rsid w:val="007F7BA1"/>
    <w:rsid w:val="007F7EA5"/>
    <w:rsid w:val="007F7F28"/>
    <w:rsid w:val="008000C8"/>
    <w:rsid w:val="0080010C"/>
    <w:rsid w:val="008001D5"/>
    <w:rsid w:val="00800588"/>
    <w:rsid w:val="0080075E"/>
    <w:rsid w:val="00800E60"/>
    <w:rsid w:val="00800FA6"/>
    <w:rsid w:val="00801009"/>
    <w:rsid w:val="00801092"/>
    <w:rsid w:val="0080133A"/>
    <w:rsid w:val="008017B1"/>
    <w:rsid w:val="008017F3"/>
    <w:rsid w:val="00801881"/>
    <w:rsid w:val="008019A5"/>
    <w:rsid w:val="00801BEE"/>
    <w:rsid w:val="00801D59"/>
    <w:rsid w:val="00801DC2"/>
    <w:rsid w:val="00801FA6"/>
    <w:rsid w:val="00802390"/>
    <w:rsid w:val="00802BA3"/>
    <w:rsid w:val="00802D4B"/>
    <w:rsid w:val="008033F7"/>
    <w:rsid w:val="0080350A"/>
    <w:rsid w:val="00803526"/>
    <w:rsid w:val="008037F6"/>
    <w:rsid w:val="008038A4"/>
    <w:rsid w:val="00803ACC"/>
    <w:rsid w:val="00803F39"/>
    <w:rsid w:val="008044E8"/>
    <w:rsid w:val="00804734"/>
    <w:rsid w:val="00804858"/>
    <w:rsid w:val="00804CD4"/>
    <w:rsid w:val="008050A0"/>
    <w:rsid w:val="00805978"/>
    <w:rsid w:val="00805ECC"/>
    <w:rsid w:val="008062BF"/>
    <w:rsid w:val="00806397"/>
    <w:rsid w:val="008064C3"/>
    <w:rsid w:val="008066FE"/>
    <w:rsid w:val="008067F3"/>
    <w:rsid w:val="00806A07"/>
    <w:rsid w:val="00806A6F"/>
    <w:rsid w:val="00807007"/>
    <w:rsid w:val="008072E9"/>
    <w:rsid w:val="00807474"/>
    <w:rsid w:val="00807644"/>
    <w:rsid w:val="008077B8"/>
    <w:rsid w:val="00807AB6"/>
    <w:rsid w:val="00811288"/>
    <w:rsid w:val="008112F6"/>
    <w:rsid w:val="0081133A"/>
    <w:rsid w:val="008116E4"/>
    <w:rsid w:val="008117EA"/>
    <w:rsid w:val="00812090"/>
    <w:rsid w:val="0081264E"/>
    <w:rsid w:val="00812888"/>
    <w:rsid w:val="00812990"/>
    <w:rsid w:val="008129FE"/>
    <w:rsid w:val="00812D2F"/>
    <w:rsid w:val="00812EB5"/>
    <w:rsid w:val="00812FF2"/>
    <w:rsid w:val="008131B6"/>
    <w:rsid w:val="008139AA"/>
    <w:rsid w:val="00813C09"/>
    <w:rsid w:val="00813C1F"/>
    <w:rsid w:val="00813E00"/>
    <w:rsid w:val="00813FF0"/>
    <w:rsid w:val="008144D2"/>
    <w:rsid w:val="008145B3"/>
    <w:rsid w:val="008148E7"/>
    <w:rsid w:val="0081498E"/>
    <w:rsid w:val="00814A32"/>
    <w:rsid w:val="00814ABE"/>
    <w:rsid w:val="00814CF6"/>
    <w:rsid w:val="00814E0E"/>
    <w:rsid w:val="00814F58"/>
    <w:rsid w:val="0081533C"/>
    <w:rsid w:val="0081554D"/>
    <w:rsid w:val="008157CC"/>
    <w:rsid w:val="0081587F"/>
    <w:rsid w:val="0081595A"/>
    <w:rsid w:val="00815AF1"/>
    <w:rsid w:val="008164E6"/>
    <w:rsid w:val="00816B7E"/>
    <w:rsid w:val="00816BD6"/>
    <w:rsid w:val="00817B43"/>
    <w:rsid w:val="0082004C"/>
    <w:rsid w:val="00820126"/>
    <w:rsid w:val="008202E9"/>
    <w:rsid w:val="00820417"/>
    <w:rsid w:val="008207A8"/>
    <w:rsid w:val="00820928"/>
    <w:rsid w:val="00820B01"/>
    <w:rsid w:val="00820BC2"/>
    <w:rsid w:val="00820C72"/>
    <w:rsid w:val="00820FFB"/>
    <w:rsid w:val="0082125F"/>
    <w:rsid w:val="00821419"/>
    <w:rsid w:val="008216F2"/>
    <w:rsid w:val="00821960"/>
    <w:rsid w:val="00821AFE"/>
    <w:rsid w:val="00821C80"/>
    <w:rsid w:val="00821D08"/>
    <w:rsid w:val="00821FBE"/>
    <w:rsid w:val="00822238"/>
    <w:rsid w:val="00822318"/>
    <w:rsid w:val="00822427"/>
    <w:rsid w:val="008228A2"/>
    <w:rsid w:val="00822C95"/>
    <w:rsid w:val="00822CE6"/>
    <w:rsid w:val="00822F85"/>
    <w:rsid w:val="0082319A"/>
    <w:rsid w:val="008235F0"/>
    <w:rsid w:val="008238B8"/>
    <w:rsid w:val="00823D17"/>
    <w:rsid w:val="00823FDB"/>
    <w:rsid w:val="00824099"/>
    <w:rsid w:val="00824356"/>
    <w:rsid w:val="0082450E"/>
    <w:rsid w:val="0082463E"/>
    <w:rsid w:val="0082476A"/>
    <w:rsid w:val="008247D1"/>
    <w:rsid w:val="00824C09"/>
    <w:rsid w:val="00824E6B"/>
    <w:rsid w:val="00824F73"/>
    <w:rsid w:val="0082527A"/>
    <w:rsid w:val="00825991"/>
    <w:rsid w:val="0082630A"/>
    <w:rsid w:val="008264D5"/>
    <w:rsid w:val="008269B3"/>
    <w:rsid w:val="00826ABF"/>
    <w:rsid w:val="008274CC"/>
    <w:rsid w:val="008275EB"/>
    <w:rsid w:val="00827B25"/>
    <w:rsid w:val="00827C9B"/>
    <w:rsid w:val="00827D57"/>
    <w:rsid w:val="00827F5F"/>
    <w:rsid w:val="008302FD"/>
    <w:rsid w:val="0083030A"/>
    <w:rsid w:val="0083089D"/>
    <w:rsid w:val="008308AD"/>
    <w:rsid w:val="008310D0"/>
    <w:rsid w:val="00831479"/>
    <w:rsid w:val="008314BD"/>
    <w:rsid w:val="00831627"/>
    <w:rsid w:val="00831772"/>
    <w:rsid w:val="00831F9F"/>
    <w:rsid w:val="008323AA"/>
    <w:rsid w:val="008326A0"/>
    <w:rsid w:val="00832A5A"/>
    <w:rsid w:val="00832C98"/>
    <w:rsid w:val="00832D91"/>
    <w:rsid w:val="00832DF6"/>
    <w:rsid w:val="00832E02"/>
    <w:rsid w:val="00833D82"/>
    <w:rsid w:val="008342DB"/>
    <w:rsid w:val="00834E4B"/>
    <w:rsid w:val="00835077"/>
    <w:rsid w:val="008350D0"/>
    <w:rsid w:val="008355ED"/>
    <w:rsid w:val="008355F4"/>
    <w:rsid w:val="00835BED"/>
    <w:rsid w:val="008365F8"/>
    <w:rsid w:val="00836B3F"/>
    <w:rsid w:val="00836C6A"/>
    <w:rsid w:val="00837475"/>
    <w:rsid w:val="008376A5"/>
    <w:rsid w:val="00837724"/>
    <w:rsid w:val="008378BE"/>
    <w:rsid w:val="008378E4"/>
    <w:rsid w:val="00837EF7"/>
    <w:rsid w:val="00837FD2"/>
    <w:rsid w:val="008403F7"/>
    <w:rsid w:val="008405B2"/>
    <w:rsid w:val="00840631"/>
    <w:rsid w:val="00840949"/>
    <w:rsid w:val="00841094"/>
    <w:rsid w:val="00841129"/>
    <w:rsid w:val="008415C6"/>
    <w:rsid w:val="0084173D"/>
    <w:rsid w:val="00841D22"/>
    <w:rsid w:val="00841D3C"/>
    <w:rsid w:val="00841EA0"/>
    <w:rsid w:val="008420F0"/>
    <w:rsid w:val="0084244B"/>
    <w:rsid w:val="008429CA"/>
    <w:rsid w:val="00842B0B"/>
    <w:rsid w:val="00842C36"/>
    <w:rsid w:val="00842CDC"/>
    <w:rsid w:val="00842D90"/>
    <w:rsid w:val="00842F8A"/>
    <w:rsid w:val="0084311D"/>
    <w:rsid w:val="0084346B"/>
    <w:rsid w:val="00843774"/>
    <w:rsid w:val="0084391F"/>
    <w:rsid w:val="00843CC5"/>
    <w:rsid w:val="00844093"/>
    <w:rsid w:val="008440AA"/>
    <w:rsid w:val="0084425A"/>
    <w:rsid w:val="008442A1"/>
    <w:rsid w:val="00844958"/>
    <w:rsid w:val="00844B4E"/>
    <w:rsid w:val="00844C31"/>
    <w:rsid w:val="00844CB5"/>
    <w:rsid w:val="0084519D"/>
    <w:rsid w:val="0084554E"/>
    <w:rsid w:val="008457F2"/>
    <w:rsid w:val="00845A48"/>
    <w:rsid w:val="00845A86"/>
    <w:rsid w:val="00845E77"/>
    <w:rsid w:val="0084601E"/>
    <w:rsid w:val="008462C7"/>
    <w:rsid w:val="0084649A"/>
    <w:rsid w:val="008468E0"/>
    <w:rsid w:val="00847132"/>
    <w:rsid w:val="00847200"/>
    <w:rsid w:val="0084728D"/>
    <w:rsid w:val="008478CF"/>
    <w:rsid w:val="008478F7"/>
    <w:rsid w:val="00847D1C"/>
    <w:rsid w:val="00847E06"/>
    <w:rsid w:val="00850346"/>
    <w:rsid w:val="008505C0"/>
    <w:rsid w:val="0085071A"/>
    <w:rsid w:val="00850731"/>
    <w:rsid w:val="00850C25"/>
    <w:rsid w:val="0085137A"/>
    <w:rsid w:val="008513DF"/>
    <w:rsid w:val="00851BB1"/>
    <w:rsid w:val="00851D20"/>
    <w:rsid w:val="008520C0"/>
    <w:rsid w:val="00852311"/>
    <w:rsid w:val="00852368"/>
    <w:rsid w:val="00852377"/>
    <w:rsid w:val="0085279D"/>
    <w:rsid w:val="008530D2"/>
    <w:rsid w:val="0085312A"/>
    <w:rsid w:val="00853545"/>
    <w:rsid w:val="008535A7"/>
    <w:rsid w:val="00853A4B"/>
    <w:rsid w:val="00853CBC"/>
    <w:rsid w:val="00853F7B"/>
    <w:rsid w:val="0085439B"/>
    <w:rsid w:val="0085444F"/>
    <w:rsid w:val="00854CCC"/>
    <w:rsid w:val="00854D57"/>
    <w:rsid w:val="00855B56"/>
    <w:rsid w:val="00855D97"/>
    <w:rsid w:val="008560AF"/>
    <w:rsid w:val="008561CC"/>
    <w:rsid w:val="00856372"/>
    <w:rsid w:val="00856416"/>
    <w:rsid w:val="00856F0C"/>
    <w:rsid w:val="00857691"/>
    <w:rsid w:val="0086007A"/>
    <w:rsid w:val="0086068C"/>
    <w:rsid w:val="008607B0"/>
    <w:rsid w:val="00860BAB"/>
    <w:rsid w:val="00861257"/>
    <w:rsid w:val="0086155F"/>
    <w:rsid w:val="0086166A"/>
    <w:rsid w:val="008619B8"/>
    <w:rsid w:val="008619EA"/>
    <w:rsid w:val="00861A60"/>
    <w:rsid w:val="00861B47"/>
    <w:rsid w:val="00861CAE"/>
    <w:rsid w:val="00861D19"/>
    <w:rsid w:val="00861D38"/>
    <w:rsid w:val="00861E3B"/>
    <w:rsid w:val="00861F10"/>
    <w:rsid w:val="00862270"/>
    <w:rsid w:val="00862370"/>
    <w:rsid w:val="00862389"/>
    <w:rsid w:val="008623D7"/>
    <w:rsid w:val="00862962"/>
    <w:rsid w:val="00862E07"/>
    <w:rsid w:val="00863047"/>
    <w:rsid w:val="00863337"/>
    <w:rsid w:val="008637C9"/>
    <w:rsid w:val="008637F3"/>
    <w:rsid w:val="00863935"/>
    <w:rsid w:val="00863A86"/>
    <w:rsid w:val="00863AEF"/>
    <w:rsid w:val="00863AFE"/>
    <w:rsid w:val="00863C21"/>
    <w:rsid w:val="00863D16"/>
    <w:rsid w:val="0086424B"/>
    <w:rsid w:val="008643BF"/>
    <w:rsid w:val="00864762"/>
    <w:rsid w:val="00864DA1"/>
    <w:rsid w:val="0086508F"/>
    <w:rsid w:val="008651EC"/>
    <w:rsid w:val="008654D3"/>
    <w:rsid w:val="00865719"/>
    <w:rsid w:val="00865CEC"/>
    <w:rsid w:val="00865D42"/>
    <w:rsid w:val="008660D7"/>
    <w:rsid w:val="00866F16"/>
    <w:rsid w:val="008672CF"/>
    <w:rsid w:val="00867439"/>
    <w:rsid w:val="00867468"/>
    <w:rsid w:val="008700E5"/>
    <w:rsid w:val="00870115"/>
    <w:rsid w:val="008702AF"/>
    <w:rsid w:val="008705CA"/>
    <w:rsid w:val="0087086C"/>
    <w:rsid w:val="0087121E"/>
    <w:rsid w:val="008713A6"/>
    <w:rsid w:val="00871833"/>
    <w:rsid w:val="008719BA"/>
    <w:rsid w:val="00872195"/>
    <w:rsid w:val="00872338"/>
    <w:rsid w:val="00872399"/>
    <w:rsid w:val="008728A6"/>
    <w:rsid w:val="008728E5"/>
    <w:rsid w:val="00872D0B"/>
    <w:rsid w:val="00872ED4"/>
    <w:rsid w:val="008731E5"/>
    <w:rsid w:val="00873349"/>
    <w:rsid w:val="00873668"/>
    <w:rsid w:val="00873CF0"/>
    <w:rsid w:val="00873E68"/>
    <w:rsid w:val="008743A4"/>
    <w:rsid w:val="008745F8"/>
    <w:rsid w:val="0087480B"/>
    <w:rsid w:val="00874CE2"/>
    <w:rsid w:val="008756C6"/>
    <w:rsid w:val="00875727"/>
    <w:rsid w:val="00875C1E"/>
    <w:rsid w:val="00875C62"/>
    <w:rsid w:val="00875CF4"/>
    <w:rsid w:val="00876058"/>
    <w:rsid w:val="0087643D"/>
    <w:rsid w:val="00876875"/>
    <w:rsid w:val="00876C8A"/>
    <w:rsid w:val="008771E8"/>
    <w:rsid w:val="00877451"/>
    <w:rsid w:val="00877741"/>
    <w:rsid w:val="00877C08"/>
    <w:rsid w:val="00877CAA"/>
    <w:rsid w:val="00877DDA"/>
    <w:rsid w:val="00877E85"/>
    <w:rsid w:val="0088006A"/>
    <w:rsid w:val="008803A6"/>
    <w:rsid w:val="00880473"/>
    <w:rsid w:val="00880488"/>
    <w:rsid w:val="0088082D"/>
    <w:rsid w:val="00880B6D"/>
    <w:rsid w:val="00880DA2"/>
    <w:rsid w:val="00880E03"/>
    <w:rsid w:val="00880E54"/>
    <w:rsid w:val="00880E70"/>
    <w:rsid w:val="0088107E"/>
    <w:rsid w:val="008810C6"/>
    <w:rsid w:val="00881534"/>
    <w:rsid w:val="00881749"/>
    <w:rsid w:val="00881C95"/>
    <w:rsid w:val="0088210E"/>
    <w:rsid w:val="00882139"/>
    <w:rsid w:val="00882E20"/>
    <w:rsid w:val="00883118"/>
    <w:rsid w:val="00883D0E"/>
    <w:rsid w:val="00883DD6"/>
    <w:rsid w:val="00883E61"/>
    <w:rsid w:val="0088486C"/>
    <w:rsid w:val="00884D94"/>
    <w:rsid w:val="00884DAE"/>
    <w:rsid w:val="00884E1C"/>
    <w:rsid w:val="008850FE"/>
    <w:rsid w:val="008852FC"/>
    <w:rsid w:val="008856CB"/>
    <w:rsid w:val="00885933"/>
    <w:rsid w:val="00885A90"/>
    <w:rsid w:val="00885CB2"/>
    <w:rsid w:val="00885F35"/>
    <w:rsid w:val="008865FE"/>
    <w:rsid w:val="008866D9"/>
    <w:rsid w:val="00886D3C"/>
    <w:rsid w:val="00886E03"/>
    <w:rsid w:val="00887476"/>
    <w:rsid w:val="00887983"/>
    <w:rsid w:val="00887B16"/>
    <w:rsid w:val="00887D78"/>
    <w:rsid w:val="00887DC1"/>
    <w:rsid w:val="008901AC"/>
    <w:rsid w:val="0089045B"/>
    <w:rsid w:val="008904D7"/>
    <w:rsid w:val="008906D4"/>
    <w:rsid w:val="00890C45"/>
    <w:rsid w:val="00890CCC"/>
    <w:rsid w:val="00890FEF"/>
    <w:rsid w:val="0089102A"/>
    <w:rsid w:val="008912AA"/>
    <w:rsid w:val="008912CF"/>
    <w:rsid w:val="008915AF"/>
    <w:rsid w:val="0089190C"/>
    <w:rsid w:val="00891D1B"/>
    <w:rsid w:val="00891FBF"/>
    <w:rsid w:val="00892141"/>
    <w:rsid w:val="0089230D"/>
    <w:rsid w:val="00892322"/>
    <w:rsid w:val="00892498"/>
    <w:rsid w:val="00892848"/>
    <w:rsid w:val="00892B61"/>
    <w:rsid w:val="00893176"/>
    <w:rsid w:val="00893286"/>
    <w:rsid w:val="00893432"/>
    <w:rsid w:val="0089370E"/>
    <w:rsid w:val="00893B43"/>
    <w:rsid w:val="00893BA8"/>
    <w:rsid w:val="00893EEC"/>
    <w:rsid w:val="00893F9B"/>
    <w:rsid w:val="0089445C"/>
    <w:rsid w:val="0089463C"/>
    <w:rsid w:val="008948B5"/>
    <w:rsid w:val="00894B14"/>
    <w:rsid w:val="008952B2"/>
    <w:rsid w:val="008953E0"/>
    <w:rsid w:val="0089562A"/>
    <w:rsid w:val="008956A5"/>
    <w:rsid w:val="008957CE"/>
    <w:rsid w:val="00895C28"/>
    <w:rsid w:val="00895D7C"/>
    <w:rsid w:val="00896073"/>
    <w:rsid w:val="008967A5"/>
    <w:rsid w:val="008968C0"/>
    <w:rsid w:val="00896DD0"/>
    <w:rsid w:val="00896FE3"/>
    <w:rsid w:val="0089706F"/>
    <w:rsid w:val="0089726A"/>
    <w:rsid w:val="0089767D"/>
    <w:rsid w:val="0089788D"/>
    <w:rsid w:val="00897FFA"/>
    <w:rsid w:val="008A0701"/>
    <w:rsid w:val="008A0791"/>
    <w:rsid w:val="008A07C9"/>
    <w:rsid w:val="008A0808"/>
    <w:rsid w:val="008A10E1"/>
    <w:rsid w:val="008A123B"/>
    <w:rsid w:val="008A14EF"/>
    <w:rsid w:val="008A16AB"/>
    <w:rsid w:val="008A2147"/>
    <w:rsid w:val="008A24F5"/>
    <w:rsid w:val="008A27B0"/>
    <w:rsid w:val="008A2838"/>
    <w:rsid w:val="008A2B07"/>
    <w:rsid w:val="008A2D0E"/>
    <w:rsid w:val="008A31C0"/>
    <w:rsid w:val="008A3B4D"/>
    <w:rsid w:val="008A3C74"/>
    <w:rsid w:val="008A3E6D"/>
    <w:rsid w:val="008A417C"/>
    <w:rsid w:val="008A4219"/>
    <w:rsid w:val="008A4AEA"/>
    <w:rsid w:val="008A5086"/>
    <w:rsid w:val="008A5352"/>
    <w:rsid w:val="008A5397"/>
    <w:rsid w:val="008A558E"/>
    <w:rsid w:val="008A58CD"/>
    <w:rsid w:val="008A5BA2"/>
    <w:rsid w:val="008A5CC9"/>
    <w:rsid w:val="008A5D23"/>
    <w:rsid w:val="008A63C5"/>
    <w:rsid w:val="008A640E"/>
    <w:rsid w:val="008A681E"/>
    <w:rsid w:val="008A6867"/>
    <w:rsid w:val="008A6981"/>
    <w:rsid w:val="008A6A5D"/>
    <w:rsid w:val="008A6CF7"/>
    <w:rsid w:val="008A6E04"/>
    <w:rsid w:val="008A718D"/>
    <w:rsid w:val="008A74F8"/>
    <w:rsid w:val="008A76CE"/>
    <w:rsid w:val="008A781D"/>
    <w:rsid w:val="008A7E0F"/>
    <w:rsid w:val="008A7F33"/>
    <w:rsid w:val="008B0110"/>
    <w:rsid w:val="008B038A"/>
    <w:rsid w:val="008B048F"/>
    <w:rsid w:val="008B05C3"/>
    <w:rsid w:val="008B082F"/>
    <w:rsid w:val="008B0A4A"/>
    <w:rsid w:val="008B0C13"/>
    <w:rsid w:val="008B0E80"/>
    <w:rsid w:val="008B10B3"/>
    <w:rsid w:val="008B1466"/>
    <w:rsid w:val="008B147C"/>
    <w:rsid w:val="008B14A0"/>
    <w:rsid w:val="008B1651"/>
    <w:rsid w:val="008B1A58"/>
    <w:rsid w:val="008B1EF9"/>
    <w:rsid w:val="008B20B9"/>
    <w:rsid w:val="008B2464"/>
    <w:rsid w:val="008B24CE"/>
    <w:rsid w:val="008B2583"/>
    <w:rsid w:val="008B2750"/>
    <w:rsid w:val="008B286B"/>
    <w:rsid w:val="008B2ABB"/>
    <w:rsid w:val="008B2B20"/>
    <w:rsid w:val="008B2CAE"/>
    <w:rsid w:val="008B3005"/>
    <w:rsid w:val="008B3267"/>
    <w:rsid w:val="008B354F"/>
    <w:rsid w:val="008B35C9"/>
    <w:rsid w:val="008B3764"/>
    <w:rsid w:val="008B3ABF"/>
    <w:rsid w:val="008B4054"/>
    <w:rsid w:val="008B4117"/>
    <w:rsid w:val="008B4453"/>
    <w:rsid w:val="008B47F1"/>
    <w:rsid w:val="008B47FD"/>
    <w:rsid w:val="008B4965"/>
    <w:rsid w:val="008B5142"/>
    <w:rsid w:val="008B5442"/>
    <w:rsid w:val="008B544D"/>
    <w:rsid w:val="008B56B4"/>
    <w:rsid w:val="008B579D"/>
    <w:rsid w:val="008B5844"/>
    <w:rsid w:val="008B5A94"/>
    <w:rsid w:val="008B5AC6"/>
    <w:rsid w:val="008B5C06"/>
    <w:rsid w:val="008B5CDB"/>
    <w:rsid w:val="008B6162"/>
    <w:rsid w:val="008B67A0"/>
    <w:rsid w:val="008B69A5"/>
    <w:rsid w:val="008B6C89"/>
    <w:rsid w:val="008B71B0"/>
    <w:rsid w:val="008B72BE"/>
    <w:rsid w:val="008B747D"/>
    <w:rsid w:val="008B76D8"/>
    <w:rsid w:val="008B7837"/>
    <w:rsid w:val="008B7AFB"/>
    <w:rsid w:val="008B7CCF"/>
    <w:rsid w:val="008B7FE5"/>
    <w:rsid w:val="008C0430"/>
    <w:rsid w:val="008C0F8D"/>
    <w:rsid w:val="008C14F4"/>
    <w:rsid w:val="008C17E3"/>
    <w:rsid w:val="008C19FE"/>
    <w:rsid w:val="008C1ABC"/>
    <w:rsid w:val="008C1BF3"/>
    <w:rsid w:val="008C1D79"/>
    <w:rsid w:val="008C1DB4"/>
    <w:rsid w:val="008C1E86"/>
    <w:rsid w:val="008C2207"/>
    <w:rsid w:val="008C2398"/>
    <w:rsid w:val="008C2704"/>
    <w:rsid w:val="008C2C8E"/>
    <w:rsid w:val="008C2DBC"/>
    <w:rsid w:val="008C2E2F"/>
    <w:rsid w:val="008C2EC4"/>
    <w:rsid w:val="008C333D"/>
    <w:rsid w:val="008C385A"/>
    <w:rsid w:val="008C38F6"/>
    <w:rsid w:val="008C3A0F"/>
    <w:rsid w:val="008C3BD6"/>
    <w:rsid w:val="008C3E70"/>
    <w:rsid w:val="008C40B6"/>
    <w:rsid w:val="008C42D8"/>
    <w:rsid w:val="008C4D34"/>
    <w:rsid w:val="008C5371"/>
    <w:rsid w:val="008C53B3"/>
    <w:rsid w:val="008C6335"/>
    <w:rsid w:val="008C6754"/>
    <w:rsid w:val="008C68A7"/>
    <w:rsid w:val="008C6D08"/>
    <w:rsid w:val="008C7ED7"/>
    <w:rsid w:val="008D0344"/>
    <w:rsid w:val="008D04C7"/>
    <w:rsid w:val="008D0613"/>
    <w:rsid w:val="008D0674"/>
    <w:rsid w:val="008D07EB"/>
    <w:rsid w:val="008D0A2E"/>
    <w:rsid w:val="008D0DAB"/>
    <w:rsid w:val="008D0F83"/>
    <w:rsid w:val="008D0FBC"/>
    <w:rsid w:val="008D16F4"/>
    <w:rsid w:val="008D199C"/>
    <w:rsid w:val="008D1A20"/>
    <w:rsid w:val="008D1ABD"/>
    <w:rsid w:val="008D1B41"/>
    <w:rsid w:val="008D1C8C"/>
    <w:rsid w:val="008D1F47"/>
    <w:rsid w:val="008D209D"/>
    <w:rsid w:val="008D20DE"/>
    <w:rsid w:val="008D2977"/>
    <w:rsid w:val="008D2E22"/>
    <w:rsid w:val="008D2EAC"/>
    <w:rsid w:val="008D2FAC"/>
    <w:rsid w:val="008D33A2"/>
    <w:rsid w:val="008D34A3"/>
    <w:rsid w:val="008D34DB"/>
    <w:rsid w:val="008D3B62"/>
    <w:rsid w:val="008D3CA5"/>
    <w:rsid w:val="008D403E"/>
    <w:rsid w:val="008D4358"/>
    <w:rsid w:val="008D43AD"/>
    <w:rsid w:val="008D4424"/>
    <w:rsid w:val="008D45A5"/>
    <w:rsid w:val="008D4619"/>
    <w:rsid w:val="008D4639"/>
    <w:rsid w:val="008D4B46"/>
    <w:rsid w:val="008D4E28"/>
    <w:rsid w:val="008D4F27"/>
    <w:rsid w:val="008D5134"/>
    <w:rsid w:val="008D5300"/>
    <w:rsid w:val="008D53D3"/>
    <w:rsid w:val="008D5967"/>
    <w:rsid w:val="008D5AF5"/>
    <w:rsid w:val="008D5C41"/>
    <w:rsid w:val="008D5E9F"/>
    <w:rsid w:val="008D67F5"/>
    <w:rsid w:val="008D68DF"/>
    <w:rsid w:val="008D696D"/>
    <w:rsid w:val="008D69B8"/>
    <w:rsid w:val="008D6A2E"/>
    <w:rsid w:val="008D6A7E"/>
    <w:rsid w:val="008D6B9A"/>
    <w:rsid w:val="008D7096"/>
    <w:rsid w:val="008D7652"/>
    <w:rsid w:val="008D7686"/>
    <w:rsid w:val="008D7D95"/>
    <w:rsid w:val="008E0275"/>
    <w:rsid w:val="008E028C"/>
    <w:rsid w:val="008E03B3"/>
    <w:rsid w:val="008E0485"/>
    <w:rsid w:val="008E05E6"/>
    <w:rsid w:val="008E0A86"/>
    <w:rsid w:val="008E0BE4"/>
    <w:rsid w:val="008E0E81"/>
    <w:rsid w:val="008E1327"/>
    <w:rsid w:val="008E157F"/>
    <w:rsid w:val="008E163E"/>
    <w:rsid w:val="008E18AE"/>
    <w:rsid w:val="008E1E44"/>
    <w:rsid w:val="008E1F14"/>
    <w:rsid w:val="008E1FE5"/>
    <w:rsid w:val="008E2565"/>
    <w:rsid w:val="008E26B7"/>
    <w:rsid w:val="008E2734"/>
    <w:rsid w:val="008E2926"/>
    <w:rsid w:val="008E2957"/>
    <w:rsid w:val="008E3174"/>
    <w:rsid w:val="008E385A"/>
    <w:rsid w:val="008E389C"/>
    <w:rsid w:val="008E3922"/>
    <w:rsid w:val="008E3D01"/>
    <w:rsid w:val="008E4148"/>
    <w:rsid w:val="008E4916"/>
    <w:rsid w:val="008E49C9"/>
    <w:rsid w:val="008E4EAD"/>
    <w:rsid w:val="008E4FF3"/>
    <w:rsid w:val="008E5C25"/>
    <w:rsid w:val="008E5E04"/>
    <w:rsid w:val="008E68D3"/>
    <w:rsid w:val="008E6D34"/>
    <w:rsid w:val="008E6DE6"/>
    <w:rsid w:val="008E73DC"/>
    <w:rsid w:val="008E758A"/>
    <w:rsid w:val="008E7908"/>
    <w:rsid w:val="008E7C1E"/>
    <w:rsid w:val="008E7C8C"/>
    <w:rsid w:val="008E7FE4"/>
    <w:rsid w:val="008F00EB"/>
    <w:rsid w:val="008F0136"/>
    <w:rsid w:val="008F0157"/>
    <w:rsid w:val="008F0487"/>
    <w:rsid w:val="008F054E"/>
    <w:rsid w:val="008F09FB"/>
    <w:rsid w:val="008F1A73"/>
    <w:rsid w:val="008F2074"/>
    <w:rsid w:val="008F2190"/>
    <w:rsid w:val="008F2394"/>
    <w:rsid w:val="008F25D2"/>
    <w:rsid w:val="008F25EB"/>
    <w:rsid w:val="008F267D"/>
    <w:rsid w:val="008F2945"/>
    <w:rsid w:val="008F2A00"/>
    <w:rsid w:val="008F2C77"/>
    <w:rsid w:val="008F2E38"/>
    <w:rsid w:val="008F30B5"/>
    <w:rsid w:val="008F3A66"/>
    <w:rsid w:val="008F3C72"/>
    <w:rsid w:val="008F3DD3"/>
    <w:rsid w:val="008F3E76"/>
    <w:rsid w:val="008F407D"/>
    <w:rsid w:val="008F46EA"/>
    <w:rsid w:val="008F4E3B"/>
    <w:rsid w:val="008F53A4"/>
    <w:rsid w:val="008F592E"/>
    <w:rsid w:val="008F5984"/>
    <w:rsid w:val="008F64CB"/>
    <w:rsid w:val="008F6517"/>
    <w:rsid w:val="008F65F4"/>
    <w:rsid w:val="008F6F24"/>
    <w:rsid w:val="008F7035"/>
    <w:rsid w:val="008F724D"/>
    <w:rsid w:val="008F7400"/>
    <w:rsid w:val="008F7448"/>
    <w:rsid w:val="008F74DD"/>
    <w:rsid w:val="008F75A8"/>
    <w:rsid w:val="008F782E"/>
    <w:rsid w:val="008F78FB"/>
    <w:rsid w:val="008F7BFC"/>
    <w:rsid w:val="008F7FDA"/>
    <w:rsid w:val="00900180"/>
    <w:rsid w:val="00901008"/>
    <w:rsid w:val="00901162"/>
    <w:rsid w:val="009011DD"/>
    <w:rsid w:val="009011F9"/>
    <w:rsid w:val="0090134D"/>
    <w:rsid w:val="0090137A"/>
    <w:rsid w:val="00901931"/>
    <w:rsid w:val="00901AA7"/>
    <w:rsid w:val="00901F02"/>
    <w:rsid w:val="0090232C"/>
    <w:rsid w:val="00902429"/>
    <w:rsid w:val="00902519"/>
    <w:rsid w:val="009028BD"/>
    <w:rsid w:val="00902A74"/>
    <w:rsid w:val="009033B6"/>
    <w:rsid w:val="00903410"/>
    <w:rsid w:val="00903459"/>
    <w:rsid w:val="00903758"/>
    <w:rsid w:val="00903842"/>
    <w:rsid w:val="009038B0"/>
    <w:rsid w:val="00903DB8"/>
    <w:rsid w:val="00904113"/>
    <w:rsid w:val="00904228"/>
    <w:rsid w:val="0090437C"/>
    <w:rsid w:val="009044A8"/>
    <w:rsid w:val="00904856"/>
    <w:rsid w:val="00904AA8"/>
    <w:rsid w:val="00904ADB"/>
    <w:rsid w:val="00904DA7"/>
    <w:rsid w:val="00904F9D"/>
    <w:rsid w:val="0090511A"/>
    <w:rsid w:val="0090514A"/>
    <w:rsid w:val="0090590C"/>
    <w:rsid w:val="00905C79"/>
    <w:rsid w:val="009060CD"/>
    <w:rsid w:val="009065DF"/>
    <w:rsid w:val="00906840"/>
    <w:rsid w:val="00906D2A"/>
    <w:rsid w:val="00907099"/>
    <w:rsid w:val="00907544"/>
    <w:rsid w:val="0090778B"/>
    <w:rsid w:val="00907954"/>
    <w:rsid w:val="009079B9"/>
    <w:rsid w:val="00907A43"/>
    <w:rsid w:val="00907BC9"/>
    <w:rsid w:val="00907BE5"/>
    <w:rsid w:val="0091017A"/>
    <w:rsid w:val="009103AB"/>
    <w:rsid w:val="009105BB"/>
    <w:rsid w:val="009106BE"/>
    <w:rsid w:val="00910BD0"/>
    <w:rsid w:val="00910D14"/>
    <w:rsid w:val="00911323"/>
    <w:rsid w:val="0091150A"/>
    <w:rsid w:val="0091169A"/>
    <w:rsid w:val="009119D7"/>
    <w:rsid w:val="009119E2"/>
    <w:rsid w:val="00912702"/>
    <w:rsid w:val="00912780"/>
    <w:rsid w:val="0091290C"/>
    <w:rsid w:val="00912EE7"/>
    <w:rsid w:val="0091386D"/>
    <w:rsid w:val="00913E5A"/>
    <w:rsid w:val="00913F46"/>
    <w:rsid w:val="00914150"/>
    <w:rsid w:val="0091447E"/>
    <w:rsid w:val="009147C4"/>
    <w:rsid w:val="00914C06"/>
    <w:rsid w:val="00914D43"/>
    <w:rsid w:val="0091520E"/>
    <w:rsid w:val="00915338"/>
    <w:rsid w:val="0091577E"/>
    <w:rsid w:val="0091581C"/>
    <w:rsid w:val="009158ED"/>
    <w:rsid w:val="00916124"/>
    <w:rsid w:val="0091673F"/>
    <w:rsid w:val="0091677A"/>
    <w:rsid w:val="009168F1"/>
    <w:rsid w:val="00916E52"/>
    <w:rsid w:val="0091725C"/>
    <w:rsid w:val="009172D5"/>
    <w:rsid w:val="009173C0"/>
    <w:rsid w:val="0091767C"/>
    <w:rsid w:val="009176B3"/>
    <w:rsid w:val="009177ED"/>
    <w:rsid w:val="009178CE"/>
    <w:rsid w:val="00917CAF"/>
    <w:rsid w:val="0092038D"/>
    <w:rsid w:val="0092041E"/>
    <w:rsid w:val="009205EC"/>
    <w:rsid w:val="00920745"/>
    <w:rsid w:val="0092077B"/>
    <w:rsid w:val="00920C88"/>
    <w:rsid w:val="00920E4E"/>
    <w:rsid w:val="00920ED7"/>
    <w:rsid w:val="00920F0A"/>
    <w:rsid w:val="009210B3"/>
    <w:rsid w:val="00921152"/>
    <w:rsid w:val="0092115E"/>
    <w:rsid w:val="0092163E"/>
    <w:rsid w:val="00921758"/>
    <w:rsid w:val="009218B1"/>
    <w:rsid w:val="00921D5A"/>
    <w:rsid w:val="00921D6A"/>
    <w:rsid w:val="00921DCA"/>
    <w:rsid w:val="00921E46"/>
    <w:rsid w:val="00921F72"/>
    <w:rsid w:val="0092207D"/>
    <w:rsid w:val="009220D2"/>
    <w:rsid w:val="00922159"/>
    <w:rsid w:val="009222EA"/>
    <w:rsid w:val="00922346"/>
    <w:rsid w:val="0092262C"/>
    <w:rsid w:val="00922670"/>
    <w:rsid w:val="00922836"/>
    <w:rsid w:val="0092384E"/>
    <w:rsid w:val="00923ADE"/>
    <w:rsid w:val="00923C5F"/>
    <w:rsid w:val="00923F69"/>
    <w:rsid w:val="009245BF"/>
    <w:rsid w:val="009249FD"/>
    <w:rsid w:val="00924D7A"/>
    <w:rsid w:val="00924F41"/>
    <w:rsid w:val="00925141"/>
    <w:rsid w:val="009251CD"/>
    <w:rsid w:val="0092543F"/>
    <w:rsid w:val="009254DD"/>
    <w:rsid w:val="00925992"/>
    <w:rsid w:val="009259A5"/>
    <w:rsid w:val="00925D97"/>
    <w:rsid w:val="00926143"/>
    <w:rsid w:val="00926215"/>
    <w:rsid w:val="00926576"/>
    <w:rsid w:val="0092674C"/>
    <w:rsid w:val="0092690E"/>
    <w:rsid w:val="00926929"/>
    <w:rsid w:val="00926B3D"/>
    <w:rsid w:val="009272E2"/>
    <w:rsid w:val="0092736D"/>
    <w:rsid w:val="0092740A"/>
    <w:rsid w:val="00927585"/>
    <w:rsid w:val="00927A5B"/>
    <w:rsid w:val="009301D2"/>
    <w:rsid w:val="00930545"/>
    <w:rsid w:val="009306BF"/>
    <w:rsid w:val="00930EC1"/>
    <w:rsid w:val="0093140A"/>
    <w:rsid w:val="0093153C"/>
    <w:rsid w:val="0093172C"/>
    <w:rsid w:val="00931968"/>
    <w:rsid w:val="00931A0C"/>
    <w:rsid w:val="00931ABD"/>
    <w:rsid w:val="00931B3A"/>
    <w:rsid w:val="00931BC1"/>
    <w:rsid w:val="00931E0C"/>
    <w:rsid w:val="00932101"/>
    <w:rsid w:val="0093255B"/>
    <w:rsid w:val="0093258C"/>
    <w:rsid w:val="009326F5"/>
    <w:rsid w:val="00932BAB"/>
    <w:rsid w:val="00932BC6"/>
    <w:rsid w:val="00932D66"/>
    <w:rsid w:val="00932ECE"/>
    <w:rsid w:val="0093377A"/>
    <w:rsid w:val="00934197"/>
    <w:rsid w:val="009341E8"/>
    <w:rsid w:val="0093420F"/>
    <w:rsid w:val="009342A9"/>
    <w:rsid w:val="009347A0"/>
    <w:rsid w:val="009348B8"/>
    <w:rsid w:val="00934BCB"/>
    <w:rsid w:val="00934D88"/>
    <w:rsid w:val="00934E46"/>
    <w:rsid w:val="00934EDA"/>
    <w:rsid w:val="0093552D"/>
    <w:rsid w:val="00935773"/>
    <w:rsid w:val="009357EB"/>
    <w:rsid w:val="00935BAA"/>
    <w:rsid w:val="00935DDA"/>
    <w:rsid w:val="00936001"/>
    <w:rsid w:val="00936068"/>
    <w:rsid w:val="00936208"/>
    <w:rsid w:val="00936224"/>
    <w:rsid w:val="0093627B"/>
    <w:rsid w:val="0093631C"/>
    <w:rsid w:val="009363E9"/>
    <w:rsid w:val="00936462"/>
    <w:rsid w:val="00936793"/>
    <w:rsid w:val="00936C2A"/>
    <w:rsid w:val="00936E42"/>
    <w:rsid w:val="00936F86"/>
    <w:rsid w:val="00937370"/>
    <w:rsid w:val="0093787F"/>
    <w:rsid w:val="00937C92"/>
    <w:rsid w:val="00937CDC"/>
    <w:rsid w:val="00937EE7"/>
    <w:rsid w:val="00940210"/>
    <w:rsid w:val="00940436"/>
    <w:rsid w:val="0094055C"/>
    <w:rsid w:val="00940A24"/>
    <w:rsid w:val="00940A8B"/>
    <w:rsid w:val="00940D46"/>
    <w:rsid w:val="009412DE"/>
    <w:rsid w:val="00941625"/>
    <w:rsid w:val="00941CC1"/>
    <w:rsid w:val="00941E50"/>
    <w:rsid w:val="0094244B"/>
    <w:rsid w:val="0094289E"/>
    <w:rsid w:val="00942A6B"/>
    <w:rsid w:val="00942F30"/>
    <w:rsid w:val="00943327"/>
    <w:rsid w:val="0094354C"/>
    <w:rsid w:val="009438C7"/>
    <w:rsid w:val="00943941"/>
    <w:rsid w:val="00943D93"/>
    <w:rsid w:val="00943EC1"/>
    <w:rsid w:val="00943FE5"/>
    <w:rsid w:val="00944564"/>
    <w:rsid w:val="0094478C"/>
    <w:rsid w:val="00944CA1"/>
    <w:rsid w:val="00944D13"/>
    <w:rsid w:val="009450B9"/>
    <w:rsid w:val="009451D8"/>
    <w:rsid w:val="009455A1"/>
    <w:rsid w:val="009455D2"/>
    <w:rsid w:val="0094572C"/>
    <w:rsid w:val="00945881"/>
    <w:rsid w:val="00945CB9"/>
    <w:rsid w:val="00945D94"/>
    <w:rsid w:val="009462B2"/>
    <w:rsid w:val="00946465"/>
    <w:rsid w:val="0094699C"/>
    <w:rsid w:val="00946AAA"/>
    <w:rsid w:val="00946C3E"/>
    <w:rsid w:val="00946CA8"/>
    <w:rsid w:val="00946D4B"/>
    <w:rsid w:val="00946FE4"/>
    <w:rsid w:val="00947012"/>
    <w:rsid w:val="0094717B"/>
    <w:rsid w:val="009476AC"/>
    <w:rsid w:val="00947723"/>
    <w:rsid w:val="00947C03"/>
    <w:rsid w:val="00950620"/>
    <w:rsid w:val="009506AA"/>
    <w:rsid w:val="009508C0"/>
    <w:rsid w:val="009508F8"/>
    <w:rsid w:val="00950A94"/>
    <w:rsid w:val="00950A98"/>
    <w:rsid w:val="00951189"/>
    <w:rsid w:val="009512E0"/>
    <w:rsid w:val="009513EE"/>
    <w:rsid w:val="009516E4"/>
    <w:rsid w:val="009517CC"/>
    <w:rsid w:val="00951863"/>
    <w:rsid w:val="009518C8"/>
    <w:rsid w:val="00951A89"/>
    <w:rsid w:val="00951C82"/>
    <w:rsid w:val="0095224A"/>
    <w:rsid w:val="009522C9"/>
    <w:rsid w:val="0095273D"/>
    <w:rsid w:val="009528A0"/>
    <w:rsid w:val="009533FF"/>
    <w:rsid w:val="00953493"/>
    <w:rsid w:val="00953773"/>
    <w:rsid w:val="00953811"/>
    <w:rsid w:val="00953955"/>
    <w:rsid w:val="00953B35"/>
    <w:rsid w:val="00953CC1"/>
    <w:rsid w:val="009541AE"/>
    <w:rsid w:val="00954910"/>
    <w:rsid w:val="009549BF"/>
    <w:rsid w:val="009549C5"/>
    <w:rsid w:val="00954BB2"/>
    <w:rsid w:val="00954E33"/>
    <w:rsid w:val="009558A5"/>
    <w:rsid w:val="00955CD8"/>
    <w:rsid w:val="009569DA"/>
    <w:rsid w:val="00956A24"/>
    <w:rsid w:val="00956A34"/>
    <w:rsid w:val="00956A5C"/>
    <w:rsid w:val="00956B16"/>
    <w:rsid w:val="00956C16"/>
    <w:rsid w:val="00956CC5"/>
    <w:rsid w:val="00957089"/>
    <w:rsid w:val="00957363"/>
    <w:rsid w:val="009573AE"/>
    <w:rsid w:val="009573B3"/>
    <w:rsid w:val="009576F2"/>
    <w:rsid w:val="0095782D"/>
    <w:rsid w:val="0095790A"/>
    <w:rsid w:val="00957C08"/>
    <w:rsid w:val="00957CBC"/>
    <w:rsid w:val="00957FD7"/>
    <w:rsid w:val="009600BC"/>
    <w:rsid w:val="0096013E"/>
    <w:rsid w:val="009606EF"/>
    <w:rsid w:val="00960A7A"/>
    <w:rsid w:val="00960A82"/>
    <w:rsid w:val="00960AF0"/>
    <w:rsid w:val="00960C04"/>
    <w:rsid w:val="00960D31"/>
    <w:rsid w:val="00960E9A"/>
    <w:rsid w:val="009610C1"/>
    <w:rsid w:val="0096119E"/>
    <w:rsid w:val="009615D4"/>
    <w:rsid w:val="009616C2"/>
    <w:rsid w:val="00961733"/>
    <w:rsid w:val="0096192E"/>
    <w:rsid w:val="00962758"/>
    <w:rsid w:val="00962949"/>
    <w:rsid w:val="00962DBA"/>
    <w:rsid w:val="00963057"/>
    <w:rsid w:val="0096308B"/>
    <w:rsid w:val="00963238"/>
    <w:rsid w:val="00963388"/>
    <w:rsid w:val="00963642"/>
    <w:rsid w:val="00963892"/>
    <w:rsid w:val="00963C05"/>
    <w:rsid w:val="00963D4E"/>
    <w:rsid w:val="00963FFD"/>
    <w:rsid w:val="009640F8"/>
    <w:rsid w:val="0096440B"/>
    <w:rsid w:val="009647C2"/>
    <w:rsid w:val="00965382"/>
    <w:rsid w:val="0096555F"/>
    <w:rsid w:val="00965964"/>
    <w:rsid w:val="00965997"/>
    <w:rsid w:val="00965EA9"/>
    <w:rsid w:val="0096641F"/>
    <w:rsid w:val="0096707A"/>
    <w:rsid w:val="009670DE"/>
    <w:rsid w:val="00967AC1"/>
    <w:rsid w:val="0097025E"/>
    <w:rsid w:val="00970CD1"/>
    <w:rsid w:val="00970ED5"/>
    <w:rsid w:val="00971137"/>
    <w:rsid w:val="0097113E"/>
    <w:rsid w:val="009714C4"/>
    <w:rsid w:val="00971AC2"/>
    <w:rsid w:val="00971AC8"/>
    <w:rsid w:val="00971D4E"/>
    <w:rsid w:val="00972101"/>
    <w:rsid w:val="009721AD"/>
    <w:rsid w:val="00972634"/>
    <w:rsid w:val="00972805"/>
    <w:rsid w:val="009729ED"/>
    <w:rsid w:val="00972BBB"/>
    <w:rsid w:val="009736FF"/>
    <w:rsid w:val="009738B3"/>
    <w:rsid w:val="0097398A"/>
    <w:rsid w:val="00973A3F"/>
    <w:rsid w:val="00973AE5"/>
    <w:rsid w:val="00973B53"/>
    <w:rsid w:val="00973D87"/>
    <w:rsid w:val="00973ECF"/>
    <w:rsid w:val="00974049"/>
    <w:rsid w:val="00974677"/>
    <w:rsid w:val="00974C57"/>
    <w:rsid w:val="00974EFF"/>
    <w:rsid w:val="00975149"/>
    <w:rsid w:val="00975663"/>
    <w:rsid w:val="0097591D"/>
    <w:rsid w:val="009759C3"/>
    <w:rsid w:val="00975CC1"/>
    <w:rsid w:val="00975D88"/>
    <w:rsid w:val="00975F54"/>
    <w:rsid w:val="0097607F"/>
    <w:rsid w:val="009764A9"/>
    <w:rsid w:val="0097689E"/>
    <w:rsid w:val="00976C43"/>
    <w:rsid w:val="00976E83"/>
    <w:rsid w:val="00976F05"/>
    <w:rsid w:val="009775B3"/>
    <w:rsid w:val="00977856"/>
    <w:rsid w:val="00977B01"/>
    <w:rsid w:val="00980223"/>
    <w:rsid w:val="009802C6"/>
    <w:rsid w:val="009803BA"/>
    <w:rsid w:val="00980405"/>
    <w:rsid w:val="0098068B"/>
    <w:rsid w:val="0098072E"/>
    <w:rsid w:val="00980AB4"/>
    <w:rsid w:val="00980D0C"/>
    <w:rsid w:val="00981536"/>
    <w:rsid w:val="009815C4"/>
    <w:rsid w:val="00981865"/>
    <w:rsid w:val="00981E23"/>
    <w:rsid w:val="00982A1A"/>
    <w:rsid w:val="00982C4A"/>
    <w:rsid w:val="00982DEF"/>
    <w:rsid w:val="009832DF"/>
    <w:rsid w:val="00983608"/>
    <w:rsid w:val="009836AE"/>
    <w:rsid w:val="00983930"/>
    <w:rsid w:val="00983AC9"/>
    <w:rsid w:val="0098401B"/>
    <w:rsid w:val="009841BA"/>
    <w:rsid w:val="0098438F"/>
    <w:rsid w:val="009844F2"/>
    <w:rsid w:val="00984B73"/>
    <w:rsid w:val="00984B7D"/>
    <w:rsid w:val="00984CC4"/>
    <w:rsid w:val="00984F61"/>
    <w:rsid w:val="009855DC"/>
    <w:rsid w:val="00985604"/>
    <w:rsid w:val="00985677"/>
    <w:rsid w:val="00985E02"/>
    <w:rsid w:val="00986209"/>
    <w:rsid w:val="00986823"/>
    <w:rsid w:val="0098683D"/>
    <w:rsid w:val="0098692F"/>
    <w:rsid w:val="00986CAA"/>
    <w:rsid w:val="00986D4D"/>
    <w:rsid w:val="00987127"/>
    <w:rsid w:val="0098722F"/>
    <w:rsid w:val="00987499"/>
    <w:rsid w:val="00987670"/>
    <w:rsid w:val="009879CC"/>
    <w:rsid w:val="00987B71"/>
    <w:rsid w:val="00987CCD"/>
    <w:rsid w:val="00987E8B"/>
    <w:rsid w:val="00987F02"/>
    <w:rsid w:val="00987F93"/>
    <w:rsid w:val="00990029"/>
    <w:rsid w:val="009901B1"/>
    <w:rsid w:val="00990228"/>
    <w:rsid w:val="009903B4"/>
    <w:rsid w:val="009907C9"/>
    <w:rsid w:val="00990F64"/>
    <w:rsid w:val="0099198A"/>
    <w:rsid w:val="009919D9"/>
    <w:rsid w:val="00991A04"/>
    <w:rsid w:val="00991A4A"/>
    <w:rsid w:val="00991D57"/>
    <w:rsid w:val="00991FB1"/>
    <w:rsid w:val="00992361"/>
    <w:rsid w:val="00992466"/>
    <w:rsid w:val="0099284F"/>
    <w:rsid w:val="0099292F"/>
    <w:rsid w:val="00992BD2"/>
    <w:rsid w:val="00992DC3"/>
    <w:rsid w:val="00993060"/>
    <w:rsid w:val="0099323B"/>
    <w:rsid w:val="009934C8"/>
    <w:rsid w:val="00993534"/>
    <w:rsid w:val="009937E2"/>
    <w:rsid w:val="00993B59"/>
    <w:rsid w:val="00993B5D"/>
    <w:rsid w:val="00993BEE"/>
    <w:rsid w:val="00993D25"/>
    <w:rsid w:val="00993D82"/>
    <w:rsid w:val="009942E6"/>
    <w:rsid w:val="0099480D"/>
    <w:rsid w:val="00994A2D"/>
    <w:rsid w:val="00994AF7"/>
    <w:rsid w:val="00994D54"/>
    <w:rsid w:val="00994D61"/>
    <w:rsid w:val="00994D88"/>
    <w:rsid w:val="00994EEC"/>
    <w:rsid w:val="0099505D"/>
    <w:rsid w:val="00995414"/>
    <w:rsid w:val="00995416"/>
    <w:rsid w:val="009956B8"/>
    <w:rsid w:val="00995A3B"/>
    <w:rsid w:val="00995EE5"/>
    <w:rsid w:val="00995F04"/>
    <w:rsid w:val="00996367"/>
    <w:rsid w:val="009963F2"/>
    <w:rsid w:val="009967D4"/>
    <w:rsid w:val="009970A5"/>
    <w:rsid w:val="009970C6"/>
    <w:rsid w:val="0099716F"/>
    <w:rsid w:val="009971AF"/>
    <w:rsid w:val="009974A9"/>
    <w:rsid w:val="0099751F"/>
    <w:rsid w:val="009976EB"/>
    <w:rsid w:val="0099781A"/>
    <w:rsid w:val="00997CC8"/>
    <w:rsid w:val="009A0157"/>
    <w:rsid w:val="009A01DB"/>
    <w:rsid w:val="009A044C"/>
    <w:rsid w:val="009A04EA"/>
    <w:rsid w:val="009A0522"/>
    <w:rsid w:val="009A06BD"/>
    <w:rsid w:val="009A07CA"/>
    <w:rsid w:val="009A0FE8"/>
    <w:rsid w:val="009A1400"/>
    <w:rsid w:val="009A141E"/>
    <w:rsid w:val="009A1CBD"/>
    <w:rsid w:val="009A1DD4"/>
    <w:rsid w:val="009A1E08"/>
    <w:rsid w:val="009A1F5A"/>
    <w:rsid w:val="009A20F7"/>
    <w:rsid w:val="009A21A6"/>
    <w:rsid w:val="009A23CD"/>
    <w:rsid w:val="009A242A"/>
    <w:rsid w:val="009A25B3"/>
    <w:rsid w:val="009A29EE"/>
    <w:rsid w:val="009A2ABE"/>
    <w:rsid w:val="009A2E78"/>
    <w:rsid w:val="009A2F17"/>
    <w:rsid w:val="009A3462"/>
    <w:rsid w:val="009A3C0E"/>
    <w:rsid w:val="009A41BF"/>
    <w:rsid w:val="009A4BA6"/>
    <w:rsid w:val="009A4D0C"/>
    <w:rsid w:val="009A51A2"/>
    <w:rsid w:val="009A5310"/>
    <w:rsid w:val="009A541F"/>
    <w:rsid w:val="009A54C5"/>
    <w:rsid w:val="009A58A7"/>
    <w:rsid w:val="009A5A28"/>
    <w:rsid w:val="009A5C2C"/>
    <w:rsid w:val="009A5FEC"/>
    <w:rsid w:val="009A65A4"/>
    <w:rsid w:val="009A699A"/>
    <w:rsid w:val="009A6E69"/>
    <w:rsid w:val="009A6F48"/>
    <w:rsid w:val="009A706A"/>
    <w:rsid w:val="009A70F4"/>
    <w:rsid w:val="009A75F7"/>
    <w:rsid w:val="009A76D7"/>
    <w:rsid w:val="009A77E2"/>
    <w:rsid w:val="009A7A2B"/>
    <w:rsid w:val="009A7A2E"/>
    <w:rsid w:val="009A7B10"/>
    <w:rsid w:val="009A7C13"/>
    <w:rsid w:val="009A7D3F"/>
    <w:rsid w:val="009A7E5D"/>
    <w:rsid w:val="009B0344"/>
    <w:rsid w:val="009B058D"/>
    <w:rsid w:val="009B060A"/>
    <w:rsid w:val="009B06BF"/>
    <w:rsid w:val="009B09E3"/>
    <w:rsid w:val="009B0B9E"/>
    <w:rsid w:val="009B0D48"/>
    <w:rsid w:val="009B0FFE"/>
    <w:rsid w:val="009B10CA"/>
    <w:rsid w:val="009B1261"/>
    <w:rsid w:val="009B158E"/>
    <w:rsid w:val="009B17F4"/>
    <w:rsid w:val="009B2A84"/>
    <w:rsid w:val="009B2C75"/>
    <w:rsid w:val="009B3167"/>
    <w:rsid w:val="009B336D"/>
    <w:rsid w:val="009B3410"/>
    <w:rsid w:val="009B38C8"/>
    <w:rsid w:val="009B3ACE"/>
    <w:rsid w:val="009B45E0"/>
    <w:rsid w:val="009B45E3"/>
    <w:rsid w:val="009B47F9"/>
    <w:rsid w:val="009B4A15"/>
    <w:rsid w:val="009B54F0"/>
    <w:rsid w:val="009B573E"/>
    <w:rsid w:val="009B5A26"/>
    <w:rsid w:val="009B5C0E"/>
    <w:rsid w:val="009B5D05"/>
    <w:rsid w:val="009B5D07"/>
    <w:rsid w:val="009B5D28"/>
    <w:rsid w:val="009B61C7"/>
    <w:rsid w:val="009B6382"/>
    <w:rsid w:val="009B63DA"/>
    <w:rsid w:val="009B6636"/>
    <w:rsid w:val="009B6754"/>
    <w:rsid w:val="009B69F2"/>
    <w:rsid w:val="009B6B8D"/>
    <w:rsid w:val="009B6BD8"/>
    <w:rsid w:val="009B6C0A"/>
    <w:rsid w:val="009B6FC6"/>
    <w:rsid w:val="009B7100"/>
    <w:rsid w:val="009B7C2D"/>
    <w:rsid w:val="009B7E65"/>
    <w:rsid w:val="009C0018"/>
    <w:rsid w:val="009C106A"/>
    <w:rsid w:val="009C10DE"/>
    <w:rsid w:val="009C10FA"/>
    <w:rsid w:val="009C1132"/>
    <w:rsid w:val="009C121C"/>
    <w:rsid w:val="009C13C5"/>
    <w:rsid w:val="009C1C11"/>
    <w:rsid w:val="009C1CA5"/>
    <w:rsid w:val="009C1E8E"/>
    <w:rsid w:val="009C1EF8"/>
    <w:rsid w:val="009C20DE"/>
    <w:rsid w:val="009C2134"/>
    <w:rsid w:val="009C238F"/>
    <w:rsid w:val="009C24C7"/>
    <w:rsid w:val="009C25C0"/>
    <w:rsid w:val="009C26B1"/>
    <w:rsid w:val="009C289D"/>
    <w:rsid w:val="009C2F06"/>
    <w:rsid w:val="009C32F3"/>
    <w:rsid w:val="009C33C2"/>
    <w:rsid w:val="009C34BA"/>
    <w:rsid w:val="009C3887"/>
    <w:rsid w:val="009C392B"/>
    <w:rsid w:val="009C3C79"/>
    <w:rsid w:val="009C3CA3"/>
    <w:rsid w:val="009C3CC8"/>
    <w:rsid w:val="009C3FB6"/>
    <w:rsid w:val="009C41F5"/>
    <w:rsid w:val="009C4772"/>
    <w:rsid w:val="009C4921"/>
    <w:rsid w:val="009C4A6C"/>
    <w:rsid w:val="009C4D4D"/>
    <w:rsid w:val="009C5024"/>
    <w:rsid w:val="009C52D2"/>
    <w:rsid w:val="009C544E"/>
    <w:rsid w:val="009C573B"/>
    <w:rsid w:val="009C593E"/>
    <w:rsid w:val="009C5D7E"/>
    <w:rsid w:val="009C5E1E"/>
    <w:rsid w:val="009C5EBB"/>
    <w:rsid w:val="009C6395"/>
    <w:rsid w:val="009C63A3"/>
    <w:rsid w:val="009C641B"/>
    <w:rsid w:val="009C674A"/>
    <w:rsid w:val="009C6EB2"/>
    <w:rsid w:val="009C7611"/>
    <w:rsid w:val="009C7697"/>
    <w:rsid w:val="009C7699"/>
    <w:rsid w:val="009C784B"/>
    <w:rsid w:val="009D03E8"/>
    <w:rsid w:val="009D0536"/>
    <w:rsid w:val="009D0813"/>
    <w:rsid w:val="009D093C"/>
    <w:rsid w:val="009D0B7F"/>
    <w:rsid w:val="009D0C9A"/>
    <w:rsid w:val="009D1354"/>
    <w:rsid w:val="009D1450"/>
    <w:rsid w:val="009D1463"/>
    <w:rsid w:val="009D17F6"/>
    <w:rsid w:val="009D1A6C"/>
    <w:rsid w:val="009D1B5A"/>
    <w:rsid w:val="009D1C80"/>
    <w:rsid w:val="009D1E34"/>
    <w:rsid w:val="009D22F0"/>
    <w:rsid w:val="009D24F5"/>
    <w:rsid w:val="009D287F"/>
    <w:rsid w:val="009D2AC7"/>
    <w:rsid w:val="009D3042"/>
    <w:rsid w:val="009D33A0"/>
    <w:rsid w:val="009D396E"/>
    <w:rsid w:val="009D3B13"/>
    <w:rsid w:val="009D3C14"/>
    <w:rsid w:val="009D415E"/>
    <w:rsid w:val="009D41B6"/>
    <w:rsid w:val="009D460A"/>
    <w:rsid w:val="009D4852"/>
    <w:rsid w:val="009D4C9D"/>
    <w:rsid w:val="009D4DB3"/>
    <w:rsid w:val="009D4E20"/>
    <w:rsid w:val="009D5459"/>
    <w:rsid w:val="009D5483"/>
    <w:rsid w:val="009D55C2"/>
    <w:rsid w:val="009D57DA"/>
    <w:rsid w:val="009D5977"/>
    <w:rsid w:val="009D5C31"/>
    <w:rsid w:val="009D60C5"/>
    <w:rsid w:val="009D60FA"/>
    <w:rsid w:val="009D6824"/>
    <w:rsid w:val="009D6C88"/>
    <w:rsid w:val="009D6D00"/>
    <w:rsid w:val="009D6DF9"/>
    <w:rsid w:val="009D7159"/>
    <w:rsid w:val="009D76E8"/>
    <w:rsid w:val="009D7B46"/>
    <w:rsid w:val="009D7BE9"/>
    <w:rsid w:val="009D7CB0"/>
    <w:rsid w:val="009D7D50"/>
    <w:rsid w:val="009E0139"/>
    <w:rsid w:val="009E013E"/>
    <w:rsid w:val="009E0227"/>
    <w:rsid w:val="009E024F"/>
    <w:rsid w:val="009E02FA"/>
    <w:rsid w:val="009E0362"/>
    <w:rsid w:val="009E082D"/>
    <w:rsid w:val="009E0BC9"/>
    <w:rsid w:val="009E0D86"/>
    <w:rsid w:val="009E0EDC"/>
    <w:rsid w:val="009E13C3"/>
    <w:rsid w:val="009E160C"/>
    <w:rsid w:val="009E19E7"/>
    <w:rsid w:val="009E1B32"/>
    <w:rsid w:val="009E1CBB"/>
    <w:rsid w:val="009E1E10"/>
    <w:rsid w:val="009E21E0"/>
    <w:rsid w:val="009E2214"/>
    <w:rsid w:val="009E22FF"/>
    <w:rsid w:val="009E2978"/>
    <w:rsid w:val="009E2C24"/>
    <w:rsid w:val="009E38EA"/>
    <w:rsid w:val="009E3C95"/>
    <w:rsid w:val="009E3DEB"/>
    <w:rsid w:val="009E3F7E"/>
    <w:rsid w:val="009E4372"/>
    <w:rsid w:val="009E4897"/>
    <w:rsid w:val="009E4AF0"/>
    <w:rsid w:val="009E4CAF"/>
    <w:rsid w:val="009E4F30"/>
    <w:rsid w:val="009E4F63"/>
    <w:rsid w:val="009E50ED"/>
    <w:rsid w:val="009E51C2"/>
    <w:rsid w:val="009E57BC"/>
    <w:rsid w:val="009E57E0"/>
    <w:rsid w:val="009E58E2"/>
    <w:rsid w:val="009E5FD9"/>
    <w:rsid w:val="009E6041"/>
    <w:rsid w:val="009E633F"/>
    <w:rsid w:val="009E635E"/>
    <w:rsid w:val="009E642C"/>
    <w:rsid w:val="009E6606"/>
    <w:rsid w:val="009E6718"/>
    <w:rsid w:val="009E6993"/>
    <w:rsid w:val="009E6EBC"/>
    <w:rsid w:val="009E7C94"/>
    <w:rsid w:val="009F0679"/>
    <w:rsid w:val="009F0E30"/>
    <w:rsid w:val="009F0F4A"/>
    <w:rsid w:val="009F1145"/>
    <w:rsid w:val="009F1411"/>
    <w:rsid w:val="009F14D1"/>
    <w:rsid w:val="009F1556"/>
    <w:rsid w:val="009F1770"/>
    <w:rsid w:val="009F1B90"/>
    <w:rsid w:val="009F1DBC"/>
    <w:rsid w:val="009F1DF7"/>
    <w:rsid w:val="009F20ED"/>
    <w:rsid w:val="009F21F6"/>
    <w:rsid w:val="009F2537"/>
    <w:rsid w:val="009F2C0F"/>
    <w:rsid w:val="009F32A8"/>
    <w:rsid w:val="009F32BB"/>
    <w:rsid w:val="009F3625"/>
    <w:rsid w:val="009F36E8"/>
    <w:rsid w:val="009F370C"/>
    <w:rsid w:val="009F38EF"/>
    <w:rsid w:val="009F3E6C"/>
    <w:rsid w:val="009F3EE7"/>
    <w:rsid w:val="009F3FEB"/>
    <w:rsid w:val="009F448C"/>
    <w:rsid w:val="009F4724"/>
    <w:rsid w:val="009F4813"/>
    <w:rsid w:val="009F4A19"/>
    <w:rsid w:val="009F516C"/>
    <w:rsid w:val="009F51BF"/>
    <w:rsid w:val="009F539C"/>
    <w:rsid w:val="009F53C5"/>
    <w:rsid w:val="009F5640"/>
    <w:rsid w:val="009F573A"/>
    <w:rsid w:val="009F59B6"/>
    <w:rsid w:val="009F63FF"/>
    <w:rsid w:val="009F66E3"/>
    <w:rsid w:val="009F6911"/>
    <w:rsid w:val="009F69B7"/>
    <w:rsid w:val="009F6C0B"/>
    <w:rsid w:val="009F6D60"/>
    <w:rsid w:val="009F7001"/>
    <w:rsid w:val="009F745B"/>
    <w:rsid w:val="009F747E"/>
    <w:rsid w:val="009F753B"/>
    <w:rsid w:val="009F78F1"/>
    <w:rsid w:val="009F7925"/>
    <w:rsid w:val="009F7BB5"/>
    <w:rsid w:val="009F7C75"/>
    <w:rsid w:val="00A00432"/>
    <w:rsid w:val="00A0065D"/>
    <w:rsid w:val="00A006B3"/>
    <w:rsid w:val="00A007F5"/>
    <w:rsid w:val="00A00A3A"/>
    <w:rsid w:val="00A00BAA"/>
    <w:rsid w:val="00A00C55"/>
    <w:rsid w:val="00A00CDD"/>
    <w:rsid w:val="00A01747"/>
    <w:rsid w:val="00A0175F"/>
    <w:rsid w:val="00A019B0"/>
    <w:rsid w:val="00A01B5A"/>
    <w:rsid w:val="00A01C19"/>
    <w:rsid w:val="00A01F9B"/>
    <w:rsid w:val="00A02208"/>
    <w:rsid w:val="00A02B00"/>
    <w:rsid w:val="00A02B10"/>
    <w:rsid w:val="00A0322E"/>
    <w:rsid w:val="00A03530"/>
    <w:rsid w:val="00A03705"/>
    <w:rsid w:val="00A039B7"/>
    <w:rsid w:val="00A03C1C"/>
    <w:rsid w:val="00A03D36"/>
    <w:rsid w:val="00A04156"/>
    <w:rsid w:val="00A0421E"/>
    <w:rsid w:val="00A04520"/>
    <w:rsid w:val="00A04BD1"/>
    <w:rsid w:val="00A04D73"/>
    <w:rsid w:val="00A04F32"/>
    <w:rsid w:val="00A053B3"/>
    <w:rsid w:val="00A0550D"/>
    <w:rsid w:val="00A0569E"/>
    <w:rsid w:val="00A059B7"/>
    <w:rsid w:val="00A05E37"/>
    <w:rsid w:val="00A062E5"/>
    <w:rsid w:val="00A064BD"/>
    <w:rsid w:val="00A06C6D"/>
    <w:rsid w:val="00A06D61"/>
    <w:rsid w:val="00A06EA4"/>
    <w:rsid w:val="00A071BC"/>
    <w:rsid w:val="00A072C6"/>
    <w:rsid w:val="00A0755C"/>
    <w:rsid w:val="00A075E0"/>
    <w:rsid w:val="00A0786B"/>
    <w:rsid w:val="00A078F7"/>
    <w:rsid w:val="00A07DF3"/>
    <w:rsid w:val="00A07FF4"/>
    <w:rsid w:val="00A101A7"/>
    <w:rsid w:val="00A10712"/>
    <w:rsid w:val="00A108F5"/>
    <w:rsid w:val="00A109A2"/>
    <w:rsid w:val="00A10EE1"/>
    <w:rsid w:val="00A10FE2"/>
    <w:rsid w:val="00A11672"/>
    <w:rsid w:val="00A11755"/>
    <w:rsid w:val="00A11893"/>
    <w:rsid w:val="00A11CEB"/>
    <w:rsid w:val="00A120D5"/>
    <w:rsid w:val="00A12444"/>
    <w:rsid w:val="00A1254B"/>
    <w:rsid w:val="00A12732"/>
    <w:rsid w:val="00A12AB0"/>
    <w:rsid w:val="00A12C32"/>
    <w:rsid w:val="00A12D82"/>
    <w:rsid w:val="00A12DE7"/>
    <w:rsid w:val="00A13006"/>
    <w:rsid w:val="00A1317D"/>
    <w:rsid w:val="00A131BF"/>
    <w:rsid w:val="00A13216"/>
    <w:rsid w:val="00A13261"/>
    <w:rsid w:val="00A13664"/>
    <w:rsid w:val="00A1369C"/>
    <w:rsid w:val="00A13871"/>
    <w:rsid w:val="00A138CB"/>
    <w:rsid w:val="00A13C11"/>
    <w:rsid w:val="00A13D73"/>
    <w:rsid w:val="00A14669"/>
    <w:rsid w:val="00A150D2"/>
    <w:rsid w:val="00A1533B"/>
    <w:rsid w:val="00A154CD"/>
    <w:rsid w:val="00A155C2"/>
    <w:rsid w:val="00A15BFF"/>
    <w:rsid w:val="00A16111"/>
    <w:rsid w:val="00A16226"/>
    <w:rsid w:val="00A164E3"/>
    <w:rsid w:val="00A16791"/>
    <w:rsid w:val="00A16974"/>
    <w:rsid w:val="00A16A0E"/>
    <w:rsid w:val="00A16A59"/>
    <w:rsid w:val="00A16B0A"/>
    <w:rsid w:val="00A16B97"/>
    <w:rsid w:val="00A1712E"/>
    <w:rsid w:val="00A176F5"/>
    <w:rsid w:val="00A1788B"/>
    <w:rsid w:val="00A179E4"/>
    <w:rsid w:val="00A2006F"/>
    <w:rsid w:val="00A205C7"/>
    <w:rsid w:val="00A20C28"/>
    <w:rsid w:val="00A20C5D"/>
    <w:rsid w:val="00A213D5"/>
    <w:rsid w:val="00A21875"/>
    <w:rsid w:val="00A21FC4"/>
    <w:rsid w:val="00A22140"/>
    <w:rsid w:val="00A22490"/>
    <w:rsid w:val="00A22735"/>
    <w:rsid w:val="00A22AB2"/>
    <w:rsid w:val="00A22CBD"/>
    <w:rsid w:val="00A22E1E"/>
    <w:rsid w:val="00A23111"/>
    <w:rsid w:val="00A232D4"/>
    <w:rsid w:val="00A23F00"/>
    <w:rsid w:val="00A23F2F"/>
    <w:rsid w:val="00A24077"/>
    <w:rsid w:val="00A240B8"/>
    <w:rsid w:val="00A2416A"/>
    <w:rsid w:val="00A242A6"/>
    <w:rsid w:val="00A246F2"/>
    <w:rsid w:val="00A24B5A"/>
    <w:rsid w:val="00A24C16"/>
    <w:rsid w:val="00A24EF4"/>
    <w:rsid w:val="00A24F24"/>
    <w:rsid w:val="00A24FBC"/>
    <w:rsid w:val="00A25045"/>
    <w:rsid w:val="00A250EC"/>
    <w:rsid w:val="00A259B2"/>
    <w:rsid w:val="00A25DFB"/>
    <w:rsid w:val="00A25EF9"/>
    <w:rsid w:val="00A25F48"/>
    <w:rsid w:val="00A264FD"/>
    <w:rsid w:val="00A2683F"/>
    <w:rsid w:val="00A26FC0"/>
    <w:rsid w:val="00A2738C"/>
    <w:rsid w:val="00A27A1A"/>
    <w:rsid w:val="00A27A45"/>
    <w:rsid w:val="00A27A55"/>
    <w:rsid w:val="00A27C08"/>
    <w:rsid w:val="00A27D3B"/>
    <w:rsid w:val="00A27DCE"/>
    <w:rsid w:val="00A300D2"/>
    <w:rsid w:val="00A30E4C"/>
    <w:rsid w:val="00A30EEA"/>
    <w:rsid w:val="00A313D0"/>
    <w:rsid w:val="00A31550"/>
    <w:rsid w:val="00A316AA"/>
    <w:rsid w:val="00A31BCE"/>
    <w:rsid w:val="00A321B0"/>
    <w:rsid w:val="00A32257"/>
    <w:rsid w:val="00A32386"/>
    <w:rsid w:val="00A3246D"/>
    <w:rsid w:val="00A328C8"/>
    <w:rsid w:val="00A329E8"/>
    <w:rsid w:val="00A32B07"/>
    <w:rsid w:val="00A32F5B"/>
    <w:rsid w:val="00A33203"/>
    <w:rsid w:val="00A3327E"/>
    <w:rsid w:val="00A33351"/>
    <w:rsid w:val="00A347C2"/>
    <w:rsid w:val="00A348B1"/>
    <w:rsid w:val="00A34B93"/>
    <w:rsid w:val="00A34CB7"/>
    <w:rsid w:val="00A34D93"/>
    <w:rsid w:val="00A34DDF"/>
    <w:rsid w:val="00A34F98"/>
    <w:rsid w:val="00A35274"/>
    <w:rsid w:val="00A35653"/>
    <w:rsid w:val="00A35687"/>
    <w:rsid w:val="00A356EF"/>
    <w:rsid w:val="00A35A13"/>
    <w:rsid w:val="00A35A71"/>
    <w:rsid w:val="00A35E9B"/>
    <w:rsid w:val="00A3613B"/>
    <w:rsid w:val="00A36406"/>
    <w:rsid w:val="00A36622"/>
    <w:rsid w:val="00A36B5A"/>
    <w:rsid w:val="00A36BAA"/>
    <w:rsid w:val="00A36F4E"/>
    <w:rsid w:val="00A37291"/>
    <w:rsid w:val="00A378AA"/>
    <w:rsid w:val="00A40023"/>
    <w:rsid w:val="00A400A1"/>
    <w:rsid w:val="00A400F4"/>
    <w:rsid w:val="00A40468"/>
    <w:rsid w:val="00A40C3C"/>
    <w:rsid w:val="00A40CE8"/>
    <w:rsid w:val="00A40D6D"/>
    <w:rsid w:val="00A40E05"/>
    <w:rsid w:val="00A41012"/>
    <w:rsid w:val="00A4120F"/>
    <w:rsid w:val="00A41558"/>
    <w:rsid w:val="00A41790"/>
    <w:rsid w:val="00A41B76"/>
    <w:rsid w:val="00A41BA8"/>
    <w:rsid w:val="00A41DF3"/>
    <w:rsid w:val="00A41E61"/>
    <w:rsid w:val="00A42191"/>
    <w:rsid w:val="00A42336"/>
    <w:rsid w:val="00A42430"/>
    <w:rsid w:val="00A424F9"/>
    <w:rsid w:val="00A431CF"/>
    <w:rsid w:val="00A432E2"/>
    <w:rsid w:val="00A4345B"/>
    <w:rsid w:val="00A43BDB"/>
    <w:rsid w:val="00A43CE5"/>
    <w:rsid w:val="00A43F33"/>
    <w:rsid w:val="00A43F37"/>
    <w:rsid w:val="00A44692"/>
    <w:rsid w:val="00A44719"/>
    <w:rsid w:val="00A449E7"/>
    <w:rsid w:val="00A44DCB"/>
    <w:rsid w:val="00A451B9"/>
    <w:rsid w:val="00A45420"/>
    <w:rsid w:val="00A45675"/>
    <w:rsid w:val="00A4594E"/>
    <w:rsid w:val="00A45E8B"/>
    <w:rsid w:val="00A46152"/>
    <w:rsid w:val="00A46573"/>
    <w:rsid w:val="00A46772"/>
    <w:rsid w:val="00A467CE"/>
    <w:rsid w:val="00A46ABC"/>
    <w:rsid w:val="00A46EC9"/>
    <w:rsid w:val="00A47218"/>
    <w:rsid w:val="00A47C4F"/>
    <w:rsid w:val="00A47C81"/>
    <w:rsid w:val="00A47DA5"/>
    <w:rsid w:val="00A500FB"/>
    <w:rsid w:val="00A50274"/>
    <w:rsid w:val="00A5027D"/>
    <w:rsid w:val="00A50765"/>
    <w:rsid w:val="00A50CF1"/>
    <w:rsid w:val="00A51329"/>
    <w:rsid w:val="00A52385"/>
    <w:rsid w:val="00A523C5"/>
    <w:rsid w:val="00A524C4"/>
    <w:rsid w:val="00A527C3"/>
    <w:rsid w:val="00A5293F"/>
    <w:rsid w:val="00A52A06"/>
    <w:rsid w:val="00A52A2F"/>
    <w:rsid w:val="00A52A64"/>
    <w:rsid w:val="00A52B02"/>
    <w:rsid w:val="00A52E4A"/>
    <w:rsid w:val="00A52F67"/>
    <w:rsid w:val="00A537A3"/>
    <w:rsid w:val="00A5385A"/>
    <w:rsid w:val="00A538B3"/>
    <w:rsid w:val="00A53AF9"/>
    <w:rsid w:val="00A53E92"/>
    <w:rsid w:val="00A53FCD"/>
    <w:rsid w:val="00A544FD"/>
    <w:rsid w:val="00A54F5F"/>
    <w:rsid w:val="00A55255"/>
    <w:rsid w:val="00A5537E"/>
    <w:rsid w:val="00A55663"/>
    <w:rsid w:val="00A5581A"/>
    <w:rsid w:val="00A55D48"/>
    <w:rsid w:val="00A55D90"/>
    <w:rsid w:val="00A55EED"/>
    <w:rsid w:val="00A56BC2"/>
    <w:rsid w:val="00A573EE"/>
    <w:rsid w:val="00A579BA"/>
    <w:rsid w:val="00A579E3"/>
    <w:rsid w:val="00A579FD"/>
    <w:rsid w:val="00A57F40"/>
    <w:rsid w:val="00A6021D"/>
    <w:rsid w:val="00A60B1D"/>
    <w:rsid w:val="00A60BB6"/>
    <w:rsid w:val="00A60DCC"/>
    <w:rsid w:val="00A61227"/>
    <w:rsid w:val="00A61237"/>
    <w:rsid w:val="00A612F7"/>
    <w:rsid w:val="00A6132B"/>
    <w:rsid w:val="00A613CA"/>
    <w:rsid w:val="00A615D6"/>
    <w:rsid w:val="00A61992"/>
    <w:rsid w:val="00A61B3C"/>
    <w:rsid w:val="00A61D62"/>
    <w:rsid w:val="00A61FD6"/>
    <w:rsid w:val="00A62D5E"/>
    <w:rsid w:val="00A62E11"/>
    <w:rsid w:val="00A6314A"/>
    <w:rsid w:val="00A63309"/>
    <w:rsid w:val="00A63397"/>
    <w:rsid w:val="00A638CA"/>
    <w:rsid w:val="00A63A63"/>
    <w:rsid w:val="00A63B31"/>
    <w:rsid w:val="00A64035"/>
    <w:rsid w:val="00A64150"/>
    <w:rsid w:val="00A64395"/>
    <w:rsid w:val="00A647A0"/>
    <w:rsid w:val="00A64CF1"/>
    <w:rsid w:val="00A650BE"/>
    <w:rsid w:val="00A6510F"/>
    <w:rsid w:val="00A65651"/>
    <w:rsid w:val="00A657EF"/>
    <w:rsid w:val="00A65A25"/>
    <w:rsid w:val="00A65A72"/>
    <w:rsid w:val="00A65DE3"/>
    <w:rsid w:val="00A660CD"/>
    <w:rsid w:val="00A662DE"/>
    <w:rsid w:val="00A66390"/>
    <w:rsid w:val="00A66541"/>
    <w:rsid w:val="00A66B72"/>
    <w:rsid w:val="00A66C5C"/>
    <w:rsid w:val="00A6752D"/>
    <w:rsid w:val="00A67595"/>
    <w:rsid w:val="00A67B46"/>
    <w:rsid w:val="00A67BDA"/>
    <w:rsid w:val="00A67C0D"/>
    <w:rsid w:val="00A70288"/>
    <w:rsid w:val="00A70361"/>
    <w:rsid w:val="00A70376"/>
    <w:rsid w:val="00A70467"/>
    <w:rsid w:val="00A707E1"/>
    <w:rsid w:val="00A70880"/>
    <w:rsid w:val="00A709D5"/>
    <w:rsid w:val="00A70AF3"/>
    <w:rsid w:val="00A70DE8"/>
    <w:rsid w:val="00A70F50"/>
    <w:rsid w:val="00A711BB"/>
    <w:rsid w:val="00A716B0"/>
    <w:rsid w:val="00A71769"/>
    <w:rsid w:val="00A717DD"/>
    <w:rsid w:val="00A71E2E"/>
    <w:rsid w:val="00A72182"/>
    <w:rsid w:val="00A721A5"/>
    <w:rsid w:val="00A72242"/>
    <w:rsid w:val="00A7245D"/>
    <w:rsid w:val="00A725BF"/>
    <w:rsid w:val="00A72623"/>
    <w:rsid w:val="00A72E48"/>
    <w:rsid w:val="00A7336B"/>
    <w:rsid w:val="00A73563"/>
    <w:rsid w:val="00A73825"/>
    <w:rsid w:val="00A739F6"/>
    <w:rsid w:val="00A73BBB"/>
    <w:rsid w:val="00A73DA7"/>
    <w:rsid w:val="00A741C4"/>
    <w:rsid w:val="00A7427C"/>
    <w:rsid w:val="00A743D1"/>
    <w:rsid w:val="00A745C5"/>
    <w:rsid w:val="00A74731"/>
    <w:rsid w:val="00A74B21"/>
    <w:rsid w:val="00A74DE2"/>
    <w:rsid w:val="00A750B7"/>
    <w:rsid w:val="00A75193"/>
    <w:rsid w:val="00A752C7"/>
    <w:rsid w:val="00A7534E"/>
    <w:rsid w:val="00A75818"/>
    <w:rsid w:val="00A75AFD"/>
    <w:rsid w:val="00A7610A"/>
    <w:rsid w:val="00A764F7"/>
    <w:rsid w:val="00A76784"/>
    <w:rsid w:val="00A7682D"/>
    <w:rsid w:val="00A76832"/>
    <w:rsid w:val="00A769AB"/>
    <w:rsid w:val="00A76AA1"/>
    <w:rsid w:val="00A76E7B"/>
    <w:rsid w:val="00A76FFA"/>
    <w:rsid w:val="00A7712B"/>
    <w:rsid w:val="00A773BB"/>
    <w:rsid w:val="00A773BD"/>
    <w:rsid w:val="00A77D5B"/>
    <w:rsid w:val="00A77E12"/>
    <w:rsid w:val="00A77EAA"/>
    <w:rsid w:val="00A800D8"/>
    <w:rsid w:val="00A8072D"/>
    <w:rsid w:val="00A80836"/>
    <w:rsid w:val="00A80A06"/>
    <w:rsid w:val="00A80E49"/>
    <w:rsid w:val="00A80FC7"/>
    <w:rsid w:val="00A81221"/>
    <w:rsid w:val="00A812AB"/>
    <w:rsid w:val="00A814C8"/>
    <w:rsid w:val="00A81736"/>
    <w:rsid w:val="00A8178A"/>
    <w:rsid w:val="00A81A90"/>
    <w:rsid w:val="00A81AF7"/>
    <w:rsid w:val="00A81BF1"/>
    <w:rsid w:val="00A820E3"/>
    <w:rsid w:val="00A8272D"/>
    <w:rsid w:val="00A82744"/>
    <w:rsid w:val="00A82E4B"/>
    <w:rsid w:val="00A82EBE"/>
    <w:rsid w:val="00A830AC"/>
    <w:rsid w:val="00A831D4"/>
    <w:rsid w:val="00A83465"/>
    <w:rsid w:val="00A83691"/>
    <w:rsid w:val="00A8374B"/>
    <w:rsid w:val="00A83906"/>
    <w:rsid w:val="00A839B8"/>
    <w:rsid w:val="00A83B50"/>
    <w:rsid w:val="00A841B4"/>
    <w:rsid w:val="00A846AD"/>
    <w:rsid w:val="00A8477E"/>
    <w:rsid w:val="00A84786"/>
    <w:rsid w:val="00A84A60"/>
    <w:rsid w:val="00A84C5C"/>
    <w:rsid w:val="00A84D8D"/>
    <w:rsid w:val="00A84E21"/>
    <w:rsid w:val="00A84F2C"/>
    <w:rsid w:val="00A85274"/>
    <w:rsid w:val="00A85508"/>
    <w:rsid w:val="00A855FA"/>
    <w:rsid w:val="00A85730"/>
    <w:rsid w:val="00A85768"/>
    <w:rsid w:val="00A85BE6"/>
    <w:rsid w:val="00A85CDE"/>
    <w:rsid w:val="00A85F56"/>
    <w:rsid w:val="00A86398"/>
    <w:rsid w:val="00A86454"/>
    <w:rsid w:val="00A867AE"/>
    <w:rsid w:val="00A86E25"/>
    <w:rsid w:val="00A86EB6"/>
    <w:rsid w:val="00A876A7"/>
    <w:rsid w:val="00A9014D"/>
    <w:rsid w:val="00A90151"/>
    <w:rsid w:val="00A90155"/>
    <w:rsid w:val="00A90576"/>
    <w:rsid w:val="00A908A8"/>
    <w:rsid w:val="00A90E48"/>
    <w:rsid w:val="00A90F46"/>
    <w:rsid w:val="00A91070"/>
    <w:rsid w:val="00A91154"/>
    <w:rsid w:val="00A91170"/>
    <w:rsid w:val="00A91233"/>
    <w:rsid w:val="00A91982"/>
    <w:rsid w:val="00A91B3F"/>
    <w:rsid w:val="00A91C59"/>
    <w:rsid w:val="00A91CD7"/>
    <w:rsid w:val="00A920EE"/>
    <w:rsid w:val="00A92420"/>
    <w:rsid w:val="00A92878"/>
    <w:rsid w:val="00A92909"/>
    <w:rsid w:val="00A9302B"/>
    <w:rsid w:val="00A93045"/>
    <w:rsid w:val="00A9332F"/>
    <w:rsid w:val="00A933D8"/>
    <w:rsid w:val="00A9359B"/>
    <w:rsid w:val="00A935D6"/>
    <w:rsid w:val="00A93E69"/>
    <w:rsid w:val="00A94469"/>
    <w:rsid w:val="00A94926"/>
    <w:rsid w:val="00A94BBB"/>
    <w:rsid w:val="00A94DE0"/>
    <w:rsid w:val="00A94FF8"/>
    <w:rsid w:val="00A9503A"/>
    <w:rsid w:val="00A96027"/>
    <w:rsid w:val="00A9661E"/>
    <w:rsid w:val="00A96B18"/>
    <w:rsid w:val="00A9774D"/>
    <w:rsid w:val="00AA02AE"/>
    <w:rsid w:val="00AA03BC"/>
    <w:rsid w:val="00AA06B3"/>
    <w:rsid w:val="00AA0BB2"/>
    <w:rsid w:val="00AA0F63"/>
    <w:rsid w:val="00AA1341"/>
    <w:rsid w:val="00AA146B"/>
    <w:rsid w:val="00AA1525"/>
    <w:rsid w:val="00AA153F"/>
    <w:rsid w:val="00AA163B"/>
    <w:rsid w:val="00AA1692"/>
    <w:rsid w:val="00AA187E"/>
    <w:rsid w:val="00AA1B2E"/>
    <w:rsid w:val="00AA1E9C"/>
    <w:rsid w:val="00AA1EAD"/>
    <w:rsid w:val="00AA1ED8"/>
    <w:rsid w:val="00AA219B"/>
    <w:rsid w:val="00AA2885"/>
    <w:rsid w:val="00AA35E6"/>
    <w:rsid w:val="00AA3F13"/>
    <w:rsid w:val="00AA3F16"/>
    <w:rsid w:val="00AA4049"/>
    <w:rsid w:val="00AA42BE"/>
    <w:rsid w:val="00AA4490"/>
    <w:rsid w:val="00AA4637"/>
    <w:rsid w:val="00AA480A"/>
    <w:rsid w:val="00AA4D1B"/>
    <w:rsid w:val="00AA4FCF"/>
    <w:rsid w:val="00AA5538"/>
    <w:rsid w:val="00AA59CE"/>
    <w:rsid w:val="00AA5E58"/>
    <w:rsid w:val="00AA67BE"/>
    <w:rsid w:val="00AA691B"/>
    <w:rsid w:val="00AA6B66"/>
    <w:rsid w:val="00AA7743"/>
    <w:rsid w:val="00AA7C61"/>
    <w:rsid w:val="00AB0180"/>
    <w:rsid w:val="00AB02B9"/>
    <w:rsid w:val="00AB0575"/>
    <w:rsid w:val="00AB107A"/>
    <w:rsid w:val="00AB1087"/>
    <w:rsid w:val="00AB15C3"/>
    <w:rsid w:val="00AB1873"/>
    <w:rsid w:val="00AB1AB1"/>
    <w:rsid w:val="00AB1AD4"/>
    <w:rsid w:val="00AB1E6A"/>
    <w:rsid w:val="00AB1FC9"/>
    <w:rsid w:val="00AB213B"/>
    <w:rsid w:val="00AB2280"/>
    <w:rsid w:val="00AB2488"/>
    <w:rsid w:val="00AB25D2"/>
    <w:rsid w:val="00AB26EE"/>
    <w:rsid w:val="00AB273A"/>
    <w:rsid w:val="00AB2753"/>
    <w:rsid w:val="00AB2C5E"/>
    <w:rsid w:val="00AB2CC9"/>
    <w:rsid w:val="00AB2CED"/>
    <w:rsid w:val="00AB31C8"/>
    <w:rsid w:val="00AB3B85"/>
    <w:rsid w:val="00AB3BB6"/>
    <w:rsid w:val="00AB43C7"/>
    <w:rsid w:val="00AB4E85"/>
    <w:rsid w:val="00AB511D"/>
    <w:rsid w:val="00AB552E"/>
    <w:rsid w:val="00AB56C9"/>
    <w:rsid w:val="00AB5819"/>
    <w:rsid w:val="00AB59AD"/>
    <w:rsid w:val="00AB5CF5"/>
    <w:rsid w:val="00AB5E21"/>
    <w:rsid w:val="00AB5F91"/>
    <w:rsid w:val="00AB5FD8"/>
    <w:rsid w:val="00AB60F3"/>
    <w:rsid w:val="00AB617C"/>
    <w:rsid w:val="00AB652D"/>
    <w:rsid w:val="00AB659F"/>
    <w:rsid w:val="00AB6B26"/>
    <w:rsid w:val="00AB6BB5"/>
    <w:rsid w:val="00AB6C14"/>
    <w:rsid w:val="00AB6C2A"/>
    <w:rsid w:val="00AB7532"/>
    <w:rsid w:val="00AB7541"/>
    <w:rsid w:val="00AB7B67"/>
    <w:rsid w:val="00AB7C94"/>
    <w:rsid w:val="00AB7CFC"/>
    <w:rsid w:val="00AC0361"/>
    <w:rsid w:val="00AC03BC"/>
    <w:rsid w:val="00AC0558"/>
    <w:rsid w:val="00AC056B"/>
    <w:rsid w:val="00AC0908"/>
    <w:rsid w:val="00AC0958"/>
    <w:rsid w:val="00AC0A42"/>
    <w:rsid w:val="00AC0BE1"/>
    <w:rsid w:val="00AC0E9E"/>
    <w:rsid w:val="00AC117E"/>
    <w:rsid w:val="00AC1579"/>
    <w:rsid w:val="00AC16FB"/>
    <w:rsid w:val="00AC176E"/>
    <w:rsid w:val="00AC1BF3"/>
    <w:rsid w:val="00AC1C69"/>
    <w:rsid w:val="00AC22F8"/>
    <w:rsid w:val="00AC2473"/>
    <w:rsid w:val="00AC24C1"/>
    <w:rsid w:val="00AC24DC"/>
    <w:rsid w:val="00AC27C1"/>
    <w:rsid w:val="00AC293F"/>
    <w:rsid w:val="00AC2999"/>
    <w:rsid w:val="00AC2D9F"/>
    <w:rsid w:val="00AC2F3D"/>
    <w:rsid w:val="00AC32EA"/>
    <w:rsid w:val="00AC36A1"/>
    <w:rsid w:val="00AC3955"/>
    <w:rsid w:val="00AC3A08"/>
    <w:rsid w:val="00AC4526"/>
    <w:rsid w:val="00AC4E9C"/>
    <w:rsid w:val="00AC4EB8"/>
    <w:rsid w:val="00AC52AB"/>
    <w:rsid w:val="00AC5337"/>
    <w:rsid w:val="00AC554F"/>
    <w:rsid w:val="00AC68BC"/>
    <w:rsid w:val="00AC6963"/>
    <w:rsid w:val="00AC6C3E"/>
    <w:rsid w:val="00AC750D"/>
    <w:rsid w:val="00AC764F"/>
    <w:rsid w:val="00AC7795"/>
    <w:rsid w:val="00AC7B51"/>
    <w:rsid w:val="00AC7BC6"/>
    <w:rsid w:val="00AC7BF6"/>
    <w:rsid w:val="00AD023D"/>
    <w:rsid w:val="00AD07AD"/>
    <w:rsid w:val="00AD09AE"/>
    <w:rsid w:val="00AD0E3E"/>
    <w:rsid w:val="00AD122C"/>
    <w:rsid w:val="00AD13A8"/>
    <w:rsid w:val="00AD1E17"/>
    <w:rsid w:val="00AD1ED2"/>
    <w:rsid w:val="00AD225B"/>
    <w:rsid w:val="00AD27AD"/>
    <w:rsid w:val="00AD2CBD"/>
    <w:rsid w:val="00AD2CF7"/>
    <w:rsid w:val="00AD2F75"/>
    <w:rsid w:val="00AD3801"/>
    <w:rsid w:val="00AD38F4"/>
    <w:rsid w:val="00AD3995"/>
    <w:rsid w:val="00AD3E08"/>
    <w:rsid w:val="00AD3EC5"/>
    <w:rsid w:val="00AD4021"/>
    <w:rsid w:val="00AD43D4"/>
    <w:rsid w:val="00AD4423"/>
    <w:rsid w:val="00AD4793"/>
    <w:rsid w:val="00AD48EA"/>
    <w:rsid w:val="00AD4B00"/>
    <w:rsid w:val="00AD509A"/>
    <w:rsid w:val="00AD5234"/>
    <w:rsid w:val="00AD5362"/>
    <w:rsid w:val="00AD552C"/>
    <w:rsid w:val="00AD5639"/>
    <w:rsid w:val="00AD5A0F"/>
    <w:rsid w:val="00AD5AA6"/>
    <w:rsid w:val="00AD616C"/>
    <w:rsid w:val="00AD6202"/>
    <w:rsid w:val="00AD6204"/>
    <w:rsid w:val="00AD630D"/>
    <w:rsid w:val="00AD6987"/>
    <w:rsid w:val="00AD6CD6"/>
    <w:rsid w:val="00AD6EF8"/>
    <w:rsid w:val="00AD6F36"/>
    <w:rsid w:val="00AD6F96"/>
    <w:rsid w:val="00AD726D"/>
    <w:rsid w:val="00AD74BE"/>
    <w:rsid w:val="00AD7CEC"/>
    <w:rsid w:val="00AD7E3A"/>
    <w:rsid w:val="00AD7FD8"/>
    <w:rsid w:val="00AE020C"/>
    <w:rsid w:val="00AE0564"/>
    <w:rsid w:val="00AE0A4A"/>
    <w:rsid w:val="00AE0F9C"/>
    <w:rsid w:val="00AE1021"/>
    <w:rsid w:val="00AE1371"/>
    <w:rsid w:val="00AE1B9C"/>
    <w:rsid w:val="00AE1BEA"/>
    <w:rsid w:val="00AE1D23"/>
    <w:rsid w:val="00AE1D2B"/>
    <w:rsid w:val="00AE1DDA"/>
    <w:rsid w:val="00AE25EA"/>
    <w:rsid w:val="00AE29CF"/>
    <w:rsid w:val="00AE2ADD"/>
    <w:rsid w:val="00AE2D49"/>
    <w:rsid w:val="00AE3073"/>
    <w:rsid w:val="00AE3217"/>
    <w:rsid w:val="00AE378F"/>
    <w:rsid w:val="00AE383C"/>
    <w:rsid w:val="00AE45A1"/>
    <w:rsid w:val="00AE4805"/>
    <w:rsid w:val="00AE4B60"/>
    <w:rsid w:val="00AE4BAE"/>
    <w:rsid w:val="00AE4D06"/>
    <w:rsid w:val="00AE4D37"/>
    <w:rsid w:val="00AE5802"/>
    <w:rsid w:val="00AE5925"/>
    <w:rsid w:val="00AE5C9E"/>
    <w:rsid w:val="00AE60FF"/>
    <w:rsid w:val="00AE619F"/>
    <w:rsid w:val="00AE631C"/>
    <w:rsid w:val="00AE6428"/>
    <w:rsid w:val="00AE6847"/>
    <w:rsid w:val="00AE6B38"/>
    <w:rsid w:val="00AE6B6B"/>
    <w:rsid w:val="00AE6CF8"/>
    <w:rsid w:val="00AE6CFA"/>
    <w:rsid w:val="00AE6E53"/>
    <w:rsid w:val="00AE6FC7"/>
    <w:rsid w:val="00AE75F6"/>
    <w:rsid w:val="00AE76D3"/>
    <w:rsid w:val="00AE770E"/>
    <w:rsid w:val="00AE7837"/>
    <w:rsid w:val="00AE7A05"/>
    <w:rsid w:val="00AE7C44"/>
    <w:rsid w:val="00AF036D"/>
    <w:rsid w:val="00AF0A6A"/>
    <w:rsid w:val="00AF0BF3"/>
    <w:rsid w:val="00AF0C63"/>
    <w:rsid w:val="00AF0EBF"/>
    <w:rsid w:val="00AF1489"/>
    <w:rsid w:val="00AF1CAF"/>
    <w:rsid w:val="00AF1E19"/>
    <w:rsid w:val="00AF2608"/>
    <w:rsid w:val="00AF2D3F"/>
    <w:rsid w:val="00AF33A9"/>
    <w:rsid w:val="00AF3C8B"/>
    <w:rsid w:val="00AF3CE0"/>
    <w:rsid w:val="00AF3F33"/>
    <w:rsid w:val="00AF4058"/>
    <w:rsid w:val="00AF40CD"/>
    <w:rsid w:val="00AF40F4"/>
    <w:rsid w:val="00AF47CB"/>
    <w:rsid w:val="00AF498F"/>
    <w:rsid w:val="00AF4A77"/>
    <w:rsid w:val="00AF4AB6"/>
    <w:rsid w:val="00AF4E81"/>
    <w:rsid w:val="00AF522B"/>
    <w:rsid w:val="00AF5519"/>
    <w:rsid w:val="00AF5648"/>
    <w:rsid w:val="00AF5701"/>
    <w:rsid w:val="00AF5A10"/>
    <w:rsid w:val="00AF5F19"/>
    <w:rsid w:val="00AF5F97"/>
    <w:rsid w:val="00AF6B65"/>
    <w:rsid w:val="00AF70D0"/>
    <w:rsid w:val="00AF725E"/>
    <w:rsid w:val="00AF729B"/>
    <w:rsid w:val="00AF72A3"/>
    <w:rsid w:val="00AF7964"/>
    <w:rsid w:val="00AF79EB"/>
    <w:rsid w:val="00AF7FE7"/>
    <w:rsid w:val="00B0008D"/>
    <w:rsid w:val="00B0015B"/>
    <w:rsid w:val="00B00226"/>
    <w:rsid w:val="00B002B2"/>
    <w:rsid w:val="00B00557"/>
    <w:rsid w:val="00B005E3"/>
    <w:rsid w:val="00B00865"/>
    <w:rsid w:val="00B0088B"/>
    <w:rsid w:val="00B00AF0"/>
    <w:rsid w:val="00B00B63"/>
    <w:rsid w:val="00B00E02"/>
    <w:rsid w:val="00B00E4E"/>
    <w:rsid w:val="00B00EAA"/>
    <w:rsid w:val="00B00EFE"/>
    <w:rsid w:val="00B00F5E"/>
    <w:rsid w:val="00B011A9"/>
    <w:rsid w:val="00B01770"/>
    <w:rsid w:val="00B02091"/>
    <w:rsid w:val="00B02114"/>
    <w:rsid w:val="00B023CE"/>
    <w:rsid w:val="00B025A5"/>
    <w:rsid w:val="00B02687"/>
    <w:rsid w:val="00B028FA"/>
    <w:rsid w:val="00B0295F"/>
    <w:rsid w:val="00B02BB9"/>
    <w:rsid w:val="00B02F87"/>
    <w:rsid w:val="00B02FE2"/>
    <w:rsid w:val="00B031A0"/>
    <w:rsid w:val="00B0369D"/>
    <w:rsid w:val="00B03743"/>
    <w:rsid w:val="00B037EC"/>
    <w:rsid w:val="00B038FC"/>
    <w:rsid w:val="00B03A43"/>
    <w:rsid w:val="00B03A8C"/>
    <w:rsid w:val="00B04168"/>
    <w:rsid w:val="00B04DAA"/>
    <w:rsid w:val="00B0568E"/>
    <w:rsid w:val="00B057EC"/>
    <w:rsid w:val="00B05C1F"/>
    <w:rsid w:val="00B06286"/>
    <w:rsid w:val="00B063BF"/>
    <w:rsid w:val="00B06594"/>
    <w:rsid w:val="00B06745"/>
    <w:rsid w:val="00B0678C"/>
    <w:rsid w:val="00B06CA7"/>
    <w:rsid w:val="00B06D69"/>
    <w:rsid w:val="00B070B0"/>
    <w:rsid w:val="00B071ED"/>
    <w:rsid w:val="00B07277"/>
    <w:rsid w:val="00B0772E"/>
    <w:rsid w:val="00B077CA"/>
    <w:rsid w:val="00B07805"/>
    <w:rsid w:val="00B07A2E"/>
    <w:rsid w:val="00B07B25"/>
    <w:rsid w:val="00B07B33"/>
    <w:rsid w:val="00B07BC0"/>
    <w:rsid w:val="00B07C3A"/>
    <w:rsid w:val="00B07C86"/>
    <w:rsid w:val="00B07D7A"/>
    <w:rsid w:val="00B07F6F"/>
    <w:rsid w:val="00B10106"/>
    <w:rsid w:val="00B1019E"/>
    <w:rsid w:val="00B1057E"/>
    <w:rsid w:val="00B106E8"/>
    <w:rsid w:val="00B10A01"/>
    <w:rsid w:val="00B10F77"/>
    <w:rsid w:val="00B111E5"/>
    <w:rsid w:val="00B115BB"/>
    <w:rsid w:val="00B11880"/>
    <w:rsid w:val="00B11B7A"/>
    <w:rsid w:val="00B11C0E"/>
    <w:rsid w:val="00B11C66"/>
    <w:rsid w:val="00B12110"/>
    <w:rsid w:val="00B126A8"/>
    <w:rsid w:val="00B126CC"/>
    <w:rsid w:val="00B127AB"/>
    <w:rsid w:val="00B12983"/>
    <w:rsid w:val="00B12FF8"/>
    <w:rsid w:val="00B13DA0"/>
    <w:rsid w:val="00B13ED3"/>
    <w:rsid w:val="00B13FFD"/>
    <w:rsid w:val="00B14476"/>
    <w:rsid w:val="00B14727"/>
    <w:rsid w:val="00B14834"/>
    <w:rsid w:val="00B14865"/>
    <w:rsid w:val="00B14982"/>
    <w:rsid w:val="00B14BA8"/>
    <w:rsid w:val="00B14C26"/>
    <w:rsid w:val="00B152FE"/>
    <w:rsid w:val="00B16CD8"/>
    <w:rsid w:val="00B16DCE"/>
    <w:rsid w:val="00B1725B"/>
    <w:rsid w:val="00B17598"/>
    <w:rsid w:val="00B1764E"/>
    <w:rsid w:val="00B178F4"/>
    <w:rsid w:val="00B17976"/>
    <w:rsid w:val="00B17C59"/>
    <w:rsid w:val="00B17CF0"/>
    <w:rsid w:val="00B17DF9"/>
    <w:rsid w:val="00B17F2B"/>
    <w:rsid w:val="00B20222"/>
    <w:rsid w:val="00B202ED"/>
    <w:rsid w:val="00B20546"/>
    <w:rsid w:val="00B20A92"/>
    <w:rsid w:val="00B20C90"/>
    <w:rsid w:val="00B20CC1"/>
    <w:rsid w:val="00B20E08"/>
    <w:rsid w:val="00B20EDD"/>
    <w:rsid w:val="00B21182"/>
    <w:rsid w:val="00B21348"/>
    <w:rsid w:val="00B215D1"/>
    <w:rsid w:val="00B21600"/>
    <w:rsid w:val="00B216AC"/>
    <w:rsid w:val="00B21871"/>
    <w:rsid w:val="00B218EC"/>
    <w:rsid w:val="00B21EF2"/>
    <w:rsid w:val="00B22004"/>
    <w:rsid w:val="00B2217B"/>
    <w:rsid w:val="00B222DF"/>
    <w:rsid w:val="00B228CE"/>
    <w:rsid w:val="00B22A64"/>
    <w:rsid w:val="00B22AE3"/>
    <w:rsid w:val="00B22D37"/>
    <w:rsid w:val="00B22F59"/>
    <w:rsid w:val="00B234CE"/>
    <w:rsid w:val="00B23578"/>
    <w:rsid w:val="00B23603"/>
    <w:rsid w:val="00B2360A"/>
    <w:rsid w:val="00B2364B"/>
    <w:rsid w:val="00B2392A"/>
    <w:rsid w:val="00B23A72"/>
    <w:rsid w:val="00B23CB7"/>
    <w:rsid w:val="00B23D9A"/>
    <w:rsid w:val="00B23DB3"/>
    <w:rsid w:val="00B240A0"/>
    <w:rsid w:val="00B2450B"/>
    <w:rsid w:val="00B24769"/>
    <w:rsid w:val="00B2510C"/>
    <w:rsid w:val="00B25661"/>
    <w:rsid w:val="00B2577D"/>
    <w:rsid w:val="00B2594B"/>
    <w:rsid w:val="00B25D92"/>
    <w:rsid w:val="00B26C49"/>
    <w:rsid w:val="00B26CA9"/>
    <w:rsid w:val="00B26CBE"/>
    <w:rsid w:val="00B26E30"/>
    <w:rsid w:val="00B26E52"/>
    <w:rsid w:val="00B27236"/>
    <w:rsid w:val="00B2726E"/>
    <w:rsid w:val="00B27343"/>
    <w:rsid w:val="00B2759C"/>
    <w:rsid w:val="00B278BA"/>
    <w:rsid w:val="00B278FA"/>
    <w:rsid w:val="00B27BE3"/>
    <w:rsid w:val="00B27D11"/>
    <w:rsid w:val="00B27EE3"/>
    <w:rsid w:val="00B3010C"/>
    <w:rsid w:val="00B30434"/>
    <w:rsid w:val="00B30957"/>
    <w:rsid w:val="00B30E97"/>
    <w:rsid w:val="00B3101B"/>
    <w:rsid w:val="00B31410"/>
    <w:rsid w:val="00B31796"/>
    <w:rsid w:val="00B31893"/>
    <w:rsid w:val="00B3192D"/>
    <w:rsid w:val="00B319B1"/>
    <w:rsid w:val="00B31A44"/>
    <w:rsid w:val="00B31C82"/>
    <w:rsid w:val="00B31D59"/>
    <w:rsid w:val="00B3207C"/>
    <w:rsid w:val="00B321EE"/>
    <w:rsid w:val="00B32325"/>
    <w:rsid w:val="00B324C7"/>
    <w:rsid w:val="00B324EF"/>
    <w:rsid w:val="00B32548"/>
    <w:rsid w:val="00B3264B"/>
    <w:rsid w:val="00B32A11"/>
    <w:rsid w:val="00B32D00"/>
    <w:rsid w:val="00B32D2D"/>
    <w:rsid w:val="00B32D6C"/>
    <w:rsid w:val="00B3313B"/>
    <w:rsid w:val="00B33451"/>
    <w:rsid w:val="00B3357D"/>
    <w:rsid w:val="00B33948"/>
    <w:rsid w:val="00B33ACE"/>
    <w:rsid w:val="00B33B76"/>
    <w:rsid w:val="00B33F5A"/>
    <w:rsid w:val="00B34018"/>
    <w:rsid w:val="00B34231"/>
    <w:rsid w:val="00B345A1"/>
    <w:rsid w:val="00B345F0"/>
    <w:rsid w:val="00B34B70"/>
    <w:rsid w:val="00B34CB6"/>
    <w:rsid w:val="00B35242"/>
    <w:rsid w:val="00B3560E"/>
    <w:rsid w:val="00B3578F"/>
    <w:rsid w:val="00B359E0"/>
    <w:rsid w:val="00B35C05"/>
    <w:rsid w:val="00B35CCC"/>
    <w:rsid w:val="00B362CA"/>
    <w:rsid w:val="00B36339"/>
    <w:rsid w:val="00B364C2"/>
    <w:rsid w:val="00B364E0"/>
    <w:rsid w:val="00B368EB"/>
    <w:rsid w:val="00B36C8B"/>
    <w:rsid w:val="00B36D0F"/>
    <w:rsid w:val="00B36E91"/>
    <w:rsid w:val="00B3749D"/>
    <w:rsid w:val="00B375A0"/>
    <w:rsid w:val="00B376E5"/>
    <w:rsid w:val="00B378A9"/>
    <w:rsid w:val="00B3799A"/>
    <w:rsid w:val="00B37A49"/>
    <w:rsid w:val="00B37BF7"/>
    <w:rsid w:val="00B37D60"/>
    <w:rsid w:val="00B37FCE"/>
    <w:rsid w:val="00B405C9"/>
    <w:rsid w:val="00B4074D"/>
    <w:rsid w:val="00B407E8"/>
    <w:rsid w:val="00B40C1E"/>
    <w:rsid w:val="00B40F39"/>
    <w:rsid w:val="00B413E6"/>
    <w:rsid w:val="00B41633"/>
    <w:rsid w:val="00B416D2"/>
    <w:rsid w:val="00B41726"/>
    <w:rsid w:val="00B4196E"/>
    <w:rsid w:val="00B41C6D"/>
    <w:rsid w:val="00B41D24"/>
    <w:rsid w:val="00B422C9"/>
    <w:rsid w:val="00B424AB"/>
    <w:rsid w:val="00B42728"/>
    <w:rsid w:val="00B42A2A"/>
    <w:rsid w:val="00B42B24"/>
    <w:rsid w:val="00B42BD7"/>
    <w:rsid w:val="00B42C73"/>
    <w:rsid w:val="00B4314D"/>
    <w:rsid w:val="00B43476"/>
    <w:rsid w:val="00B43765"/>
    <w:rsid w:val="00B438E5"/>
    <w:rsid w:val="00B43F30"/>
    <w:rsid w:val="00B441CD"/>
    <w:rsid w:val="00B4437B"/>
    <w:rsid w:val="00B446BC"/>
    <w:rsid w:val="00B44826"/>
    <w:rsid w:val="00B44C46"/>
    <w:rsid w:val="00B45005"/>
    <w:rsid w:val="00B4518D"/>
    <w:rsid w:val="00B452C5"/>
    <w:rsid w:val="00B453B3"/>
    <w:rsid w:val="00B4560A"/>
    <w:rsid w:val="00B4583C"/>
    <w:rsid w:val="00B45902"/>
    <w:rsid w:val="00B45A44"/>
    <w:rsid w:val="00B4609E"/>
    <w:rsid w:val="00B46256"/>
    <w:rsid w:val="00B46CC4"/>
    <w:rsid w:val="00B46CC5"/>
    <w:rsid w:val="00B473B1"/>
    <w:rsid w:val="00B4767B"/>
    <w:rsid w:val="00B47832"/>
    <w:rsid w:val="00B47A31"/>
    <w:rsid w:val="00B47B0B"/>
    <w:rsid w:val="00B501C7"/>
    <w:rsid w:val="00B50357"/>
    <w:rsid w:val="00B5055D"/>
    <w:rsid w:val="00B5081E"/>
    <w:rsid w:val="00B5097F"/>
    <w:rsid w:val="00B50A87"/>
    <w:rsid w:val="00B50B24"/>
    <w:rsid w:val="00B50B39"/>
    <w:rsid w:val="00B50C8E"/>
    <w:rsid w:val="00B50DF4"/>
    <w:rsid w:val="00B50F7C"/>
    <w:rsid w:val="00B50FCF"/>
    <w:rsid w:val="00B51114"/>
    <w:rsid w:val="00B51396"/>
    <w:rsid w:val="00B513D1"/>
    <w:rsid w:val="00B51971"/>
    <w:rsid w:val="00B51BE6"/>
    <w:rsid w:val="00B51F2F"/>
    <w:rsid w:val="00B523B1"/>
    <w:rsid w:val="00B52516"/>
    <w:rsid w:val="00B529AE"/>
    <w:rsid w:val="00B52CE0"/>
    <w:rsid w:val="00B52E58"/>
    <w:rsid w:val="00B536D1"/>
    <w:rsid w:val="00B53809"/>
    <w:rsid w:val="00B53D4C"/>
    <w:rsid w:val="00B53ED3"/>
    <w:rsid w:val="00B53FB4"/>
    <w:rsid w:val="00B5404E"/>
    <w:rsid w:val="00B540A3"/>
    <w:rsid w:val="00B54532"/>
    <w:rsid w:val="00B5456D"/>
    <w:rsid w:val="00B54576"/>
    <w:rsid w:val="00B547BD"/>
    <w:rsid w:val="00B54C6E"/>
    <w:rsid w:val="00B54FC6"/>
    <w:rsid w:val="00B550CD"/>
    <w:rsid w:val="00B551D0"/>
    <w:rsid w:val="00B5525B"/>
    <w:rsid w:val="00B5576A"/>
    <w:rsid w:val="00B5594E"/>
    <w:rsid w:val="00B55CEA"/>
    <w:rsid w:val="00B55D5F"/>
    <w:rsid w:val="00B5631F"/>
    <w:rsid w:val="00B56A3D"/>
    <w:rsid w:val="00B56A96"/>
    <w:rsid w:val="00B56E21"/>
    <w:rsid w:val="00B57069"/>
    <w:rsid w:val="00B573B1"/>
    <w:rsid w:val="00B57402"/>
    <w:rsid w:val="00B57583"/>
    <w:rsid w:val="00B57B57"/>
    <w:rsid w:val="00B57CD3"/>
    <w:rsid w:val="00B57D5F"/>
    <w:rsid w:val="00B57EDE"/>
    <w:rsid w:val="00B57FB1"/>
    <w:rsid w:val="00B60307"/>
    <w:rsid w:val="00B60458"/>
    <w:rsid w:val="00B605E0"/>
    <w:rsid w:val="00B60757"/>
    <w:rsid w:val="00B609AD"/>
    <w:rsid w:val="00B609D9"/>
    <w:rsid w:val="00B60B2D"/>
    <w:rsid w:val="00B61067"/>
    <w:rsid w:val="00B6174C"/>
    <w:rsid w:val="00B61870"/>
    <w:rsid w:val="00B619B6"/>
    <w:rsid w:val="00B619C5"/>
    <w:rsid w:val="00B61AF8"/>
    <w:rsid w:val="00B61B73"/>
    <w:rsid w:val="00B61C0C"/>
    <w:rsid w:val="00B61CBA"/>
    <w:rsid w:val="00B625D8"/>
    <w:rsid w:val="00B627D7"/>
    <w:rsid w:val="00B628AB"/>
    <w:rsid w:val="00B62B3B"/>
    <w:rsid w:val="00B62B5B"/>
    <w:rsid w:val="00B62BCE"/>
    <w:rsid w:val="00B632C3"/>
    <w:rsid w:val="00B63683"/>
    <w:rsid w:val="00B63CA0"/>
    <w:rsid w:val="00B65659"/>
    <w:rsid w:val="00B65670"/>
    <w:rsid w:val="00B657CE"/>
    <w:rsid w:val="00B65BEE"/>
    <w:rsid w:val="00B65DAA"/>
    <w:rsid w:val="00B65E46"/>
    <w:rsid w:val="00B66192"/>
    <w:rsid w:val="00B6626C"/>
    <w:rsid w:val="00B665EB"/>
    <w:rsid w:val="00B666AE"/>
    <w:rsid w:val="00B66A22"/>
    <w:rsid w:val="00B66A2D"/>
    <w:rsid w:val="00B66B2F"/>
    <w:rsid w:val="00B670BA"/>
    <w:rsid w:val="00B6795F"/>
    <w:rsid w:val="00B67D20"/>
    <w:rsid w:val="00B700D2"/>
    <w:rsid w:val="00B700F7"/>
    <w:rsid w:val="00B7029C"/>
    <w:rsid w:val="00B7042E"/>
    <w:rsid w:val="00B7044D"/>
    <w:rsid w:val="00B70B15"/>
    <w:rsid w:val="00B70B16"/>
    <w:rsid w:val="00B70C44"/>
    <w:rsid w:val="00B70D8A"/>
    <w:rsid w:val="00B70EF9"/>
    <w:rsid w:val="00B711BF"/>
    <w:rsid w:val="00B71265"/>
    <w:rsid w:val="00B71327"/>
    <w:rsid w:val="00B7193D"/>
    <w:rsid w:val="00B71C0D"/>
    <w:rsid w:val="00B71D3F"/>
    <w:rsid w:val="00B71EE2"/>
    <w:rsid w:val="00B72464"/>
    <w:rsid w:val="00B724F5"/>
    <w:rsid w:val="00B72B24"/>
    <w:rsid w:val="00B72EC1"/>
    <w:rsid w:val="00B730D2"/>
    <w:rsid w:val="00B73AED"/>
    <w:rsid w:val="00B73F01"/>
    <w:rsid w:val="00B740EF"/>
    <w:rsid w:val="00B7435E"/>
    <w:rsid w:val="00B746D6"/>
    <w:rsid w:val="00B747CF"/>
    <w:rsid w:val="00B74D20"/>
    <w:rsid w:val="00B74F7F"/>
    <w:rsid w:val="00B74FF5"/>
    <w:rsid w:val="00B75156"/>
    <w:rsid w:val="00B75198"/>
    <w:rsid w:val="00B75387"/>
    <w:rsid w:val="00B753BE"/>
    <w:rsid w:val="00B758A8"/>
    <w:rsid w:val="00B758E9"/>
    <w:rsid w:val="00B75982"/>
    <w:rsid w:val="00B759FF"/>
    <w:rsid w:val="00B75A1D"/>
    <w:rsid w:val="00B75B08"/>
    <w:rsid w:val="00B76044"/>
    <w:rsid w:val="00B76222"/>
    <w:rsid w:val="00B7649B"/>
    <w:rsid w:val="00B76599"/>
    <w:rsid w:val="00B76632"/>
    <w:rsid w:val="00B76AE7"/>
    <w:rsid w:val="00B76D0B"/>
    <w:rsid w:val="00B76D27"/>
    <w:rsid w:val="00B77370"/>
    <w:rsid w:val="00B77509"/>
    <w:rsid w:val="00B775EB"/>
    <w:rsid w:val="00B77793"/>
    <w:rsid w:val="00B778FC"/>
    <w:rsid w:val="00B77B01"/>
    <w:rsid w:val="00B8043D"/>
    <w:rsid w:val="00B804D0"/>
    <w:rsid w:val="00B80AF6"/>
    <w:rsid w:val="00B815F4"/>
    <w:rsid w:val="00B816E7"/>
    <w:rsid w:val="00B81A63"/>
    <w:rsid w:val="00B81E12"/>
    <w:rsid w:val="00B82145"/>
    <w:rsid w:val="00B822F3"/>
    <w:rsid w:val="00B82455"/>
    <w:rsid w:val="00B8279E"/>
    <w:rsid w:val="00B82865"/>
    <w:rsid w:val="00B829CF"/>
    <w:rsid w:val="00B82CA2"/>
    <w:rsid w:val="00B82F63"/>
    <w:rsid w:val="00B83091"/>
    <w:rsid w:val="00B83583"/>
    <w:rsid w:val="00B836C6"/>
    <w:rsid w:val="00B8376C"/>
    <w:rsid w:val="00B8389C"/>
    <w:rsid w:val="00B8449F"/>
    <w:rsid w:val="00B845ED"/>
    <w:rsid w:val="00B84735"/>
    <w:rsid w:val="00B84A85"/>
    <w:rsid w:val="00B84E67"/>
    <w:rsid w:val="00B8511F"/>
    <w:rsid w:val="00B85185"/>
    <w:rsid w:val="00B8522B"/>
    <w:rsid w:val="00B85801"/>
    <w:rsid w:val="00B8581F"/>
    <w:rsid w:val="00B85D1E"/>
    <w:rsid w:val="00B85FD7"/>
    <w:rsid w:val="00B862E3"/>
    <w:rsid w:val="00B86595"/>
    <w:rsid w:val="00B86997"/>
    <w:rsid w:val="00B87039"/>
    <w:rsid w:val="00B8715E"/>
    <w:rsid w:val="00B87788"/>
    <w:rsid w:val="00B87859"/>
    <w:rsid w:val="00B87F59"/>
    <w:rsid w:val="00B90117"/>
    <w:rsid w:val="00B905AB"/>
    <w:rsid w:val="00B906EB"/>
    <w:rsid w:val="00B90825"/>
    <w:rsid w:val="00B90995"/>
    <w:rsid w:val="00B90E9E"/>
    <w:rsid w:val="00B91088"/>
    <w:rsid w:val="00B91D47"/>
    <w:rsid w:val="00B92230"/>
    <w:rsid w:val="00B927E5"/>
    <w:rsid w:val="00B92A8D"/>
    <w:rsid w:val="00B930D3"/>
    <w:rsid w:val="00B93276"/>
    <w:rsid w:val="00B9330F"/>
    <w:rsid w:val="00B93480"/>
    <w:rsid w:val="00B93BEB"/>
    <w:rsid w:val="00B93D70"/>
    <w:rsid w:val="00B93EA2"/>
    <w:rsid w:val="00B9424C"/>
    <w:rsid w:val="00B94504"/>
    <w:rsid w:val="00B9453D"/>
    <w:rsid w:val="00B9499B"/>
    <w:rsid w:val="00B94A51"/>
    <w:rsid w:val="00B94C34"/>
    <w:rsid w:val="00B94D78"/>
    <w:rsid w:val="00B95080"/>
    <w:rsid w:val="00B9509A"/>
    <w:rsid w:val="00B9520B"/>
    <w:rsid w:val="00B9570A"/>
    <w:rsid w:val="00B95796"/>
    <w:rsid w:val="00B957F6"/>
    <w:rsid w:val="00B95C53"/>
    <w:rsid w:val="00B95C67"/>
    <w:rsid w:val="00B95EDF"/>
    <w:rsid w:val="00B95FA8"/>
    <w:rsid w:val="00B96034"/>
    <w:rsid w:val="00B963A0"/>
    <w:rsid w:val="00B9659A"/>
    <w:rsid w:val="00B96934"/>
    <w:rsid w:val="00B97217"/>
    <w:rsid w:val="00B97489"/>
    <w:rsid w:val="00B97536"/>
    <w:rsid w:val="00BA009A"/>
    <w:rsid w:val="00BA027C"/>
    <w:rsid w:val="00BA02DD"/>
    <w:rsid w:val="00BA06D2"/>
    <w:rsid w:val="00BA0EAB"/>
    <w:rsid w:val="00BA10A3"/>
    <w:rsid w:val="00BA1643"/>
    <w:rsid w:val="00BA1922"/>
    <w:rsid w:val="00BA23D4"/>
    <w:rsid w:val="00BA24CF"/>
    <w:rsid w:val="00BA2883"/>
    <w:rsid w:val="00BA2F89"/>
    <w:rsid w:val="00BA302D"/>
    <w:rsid w:val="00BA3417"/>
    <w:rsid w:val="00BA36EC"/>
    <w:rsid w:val="00BA3B36"/>
    <w:rsid w:val="00BA3CB8"/>
    <w:rsid w:val="00BA3D2F"/>
    <w:rsid w:val="00BA3F2E"/>
    <w:rsid w:val="00BA40C6"/>
    <w:rsid w:val="00BA44B4"/>
    <w:rsid w:val="00BA4847"/>
    <w:rsid w:val="00BA49DB"/>
    <w:rsid w:val="00BA4C7E"/>
    <w:rsid w:val="00BA4D14"/>
    <w:rsid w:val="00BA56A6"/>
    <w:rsid w:val="00BA56DF"/>
    <w:rsid w:val="00BA5B83"/>
    <w:rsid w:val="00BA5F02"/>
    <w:rsid w:val="00BA5F4B"/>
    <w:rsid w:val="00BA6058"/>
    <w:rsid w:val="00BA62B3"/>
    <w:rsid w:val="00BA62E9"/>
    <w:rsid w:val="00BA66A3"/>
    <w:rsid w:val="00BA66FD"/>
    <w:rsid w:val="00BA6792"/>
    <w:rsid w:val="00BA6B6E"/>
    <w:rsid w:val="00BA6D78"/>
    <w:rsid w:val="00BA70E9"/>
    <w:rsid w:val="00BA7154"/>
    <w:rsid w:val="00BA7232"/>
    <w:rsid w:val="00BA7623"/>
    <w:rsid w:val="00BA772A"/>
    <w:rsid w:val="00BA77B1"/>
    <w:rsid w:val="00BA77C3"/>
    <w:rsid w:val="00BA7AD3"/>
    <w:rsid w:val="00BA7C3F"/>
    <w:rsid w:val="00BA7CB5"/>
    <w:rsid w:val="00BB00BE"/>
    <w:rsid w:val="00BB0432"/>
    <w:rsid w:val="00BB0454"/>
    <w:rsid w:val="00BB0987"/>
    <w:rsid w:val="00BB0C3D"/>
    <w:rsid w:val="00BB104F"/>
    <w:rsid w:val="00BB14DA"/>
    <w:rsid w:val="00BB15BF"/>
    <w:rsid w:val="00BB18B6"/>
    <w:rsid w:val="00BB1AEE"/>
    <w:rsid w:val="00BB1BA7"/>
    <w:rsid w:val="00BB23EE"/>
    <w:rsid w:val="00BB24A7"/>
    <w:rsid w:val="00BB24EB"/>
    <w:rsid w:val="00BB277C"/>
    <w:rsid w:val="00BB31E8"/>
    <w:rsid w:val="00BB348B"/>
    <w:rsid w:val="00BB38A1"/>
    <w:rsid w:val="00BB38D0"/>
    <w:rsid w:val="00BB3F04"/>
    <w:rsid w:val="00BB4377"/>
    <w:rsid w:val="00BB4411"/>
    <w:rsid w:val="00BB454E"/>
    <w:rsid w:val="00BB468E"/>
    <w:rsid w:val="00BB469C"/>
    <w:rsid w:val="00BB4EEC"/>
    <w:rsid w:val="00BB545E"/>
    <w:rsid w:val="00BB5903"/>
    <w:rsid w:val="00BB5931"/>
    <w:rsid w:val="00BB5A1F"/>
    <w:rsid w:val="00BB5CDA"/>
    <w:rsid w:val="00BB61E4"/>
    <w:rsid w:val="00BB64CA"/>
    <w:rsid w:val="00BB67CA"/>
    <w:rsid w:val="00BB691E"/>
    <w:rsid w:val="00BB7386"/>
    <w:rsid w:val="00BB7844"/>
    <w:rsid w:val="00BB794A"/>
    <w:rsid w:val="00BB7AE6"/>
    <w:rsid w:val="00BC0414"/>
    <w:rsid w:val="00BC04DF"/>
    <w:rsid w:val="00BC057F"/>
    <w:rsid w:val="00BC063E"/>
    <w:rsid w:val="00BC09BB"/>
    <w:rsid w:val="00BC109E"/>
    <w:rsid w:val="00BC114B"/>
    <w:rsid w:val="00BC1BE2"/>
    <w:rsid w:val="00BC1ED6"/>
    <w:rsid w:val="00BC21F5"/>
    <w:rsid w:val="00BC237D"/>
    <w:rsid w:val="00BC248A"/>
    <w:rsid w:val="00BC24CD"/>
    <w:rsid w:val="00BC2C32"/>
    <w:rsid w:val="00BC3098"/>
    <w:rsid w:val="00BC32BC"/>
    <w:rsid w:val="00BC3E6D"/>
    <w:rsid w:val="00BC420C"/>
    <w:rsid w:val="00BC44BB"/>
    <w:rsid w:val="00BC47DC"/>
    <w:rsid w:val="00BC496D"/>
    <w:rsid w:val="00BC4DF6"/>
    <w:rsid w:val="00BC4E4A"/>
    <w:rsid w:val="00BC52B1"/>
    <w:rsid w:val="00BC53E5"/>
    <w:rsid w:val="00BC56C4"/>
    <w:rsid w:val="00BC5AB8"/>
    <w:rsid w:val="00BC5C6D"/>
    <w:rsid w:val="00BC5E76"/>
    <w:rsid w:val="00BC60E4"/>
    <w:rsid w:val="00BC6158"/>
    <w:rsid w:val="00BC69E0"/>
    <w:rsid w:val="00BC6ABB"/>
    <w:rsid w:val="00BC723A"/>
    <w:rsid w:val="00BC74D3"/>
    <w:rsid w:val="00BC757C"/>
    <w:rsid w:val="00BC7648"/>
    <w:rsid w:val="00BC7A16"/>
    <w:rsid w:val="00BC7C06"/>
    <w:rsid w:val="00BC7E46"/>
    <w:rsid w:val="00BC7FA8"/>
    <w:rsid w:val="00BD00E6"/>
    <w:rsid w:val="00BD02AB"/>
    <w:rsid w:val="00BD060D"/>
    <w:rsid w:val="00BD0821"/>
    <w:rsid w:val="00BD0935"/>
    <w:rsid w:val="00BD09EE"/>
    <w:rsid w:val="00BD0A41"/>
    <w:rsid w:val="00BD14C2"/>
    <w:rsid w:val="00BD1541"/>
    <w:rsid w:val="00BD19EA"/>
    <w:rsid w:val="00BD1A7E"/>
    <w:rsid w:val="00BD1AAB"/>
    <w:rsid w:val="00BD1C82"/>
    <w:rsid w:val="00BD20A4"/>
    <w:rsid w:val="00BD23B9"/>
    <w:rsid w:val="00BD2518"/>
    <w:rsid w:val="00BD2B27"/>
    <w:rsid w:val="00BD2C92"/>
    <w:rsid w:val="00BD30B3"/>
    <w:rsid w:val="00BD316F"/>
    <w:rsid w:val="00BD373A"/>
    <w:rsid w:val="00BD39BE"/>
    <w:rsid w:val="00BD3D36"/>
    <w:rsid w:val="00BD4165"/>
    <w:rsid w:val="00BD4208"/>
    <w:rsid w:val="00BD420E"/>
    <w:rsid w:val="00BD430E"/>
    <w:rsid w:val="00BD43E6"/>
    <w:rsid w:val="00BD4760"/>
    <w:rsid w:val="00BD485A"/>
    <w:rsid w:val="00BD4908"/>
    <w:rsid w:val="00BD494C"/>
    <w:rsid w:val="00BD49BF"/>
    <w:rsid w:val="00BD49C4"/>
    <w:rsid w:val="00BD4C4F"/>
    <w:rsid w:val="00BD4CF6"/>
    <w:rsid w:val="00BD4E97"/>
    <w:rsid w:val="00BD4F5B"/>
    <w:rsid w:val="00BD4FCA"/>
    <w:rsid w:val="00BD517F"/>
    <w:rsid w:val="00BD51AB"/>
    <w:rsid w:val="00BD55A9"/>
    <w:rsid w:val="00BD5721"/>
    <w:rsid w:val="00BD576E"/>
    <w:rsid w:val="00BD58B2"/>
    <w:rsid w:val="00BD5A4D"/>
    <w:rsid w:val="00BD5A76"/>
    <w:rsid w:val="00BD5BF4"/>
    <w:rsid w:val="00BD5CCD"/>
    <w:rsid w:val="00BD5D5E"/>
    <w:rsid w:val="00BD63A1"/>
    <w:rsid w:val="00BD6457"/>
    <w:rsid w:val="00BD67CC"/>
    <w:rsid w:val="00BD6995"/>
    <w:rsid w:val="00BD6BCD"/>
    <w:rsid w:val="00BD6C15"/>
    <w:rsid w:val="00BD6F1C"/>
    <w:rsid w:val="00BD71F3"/>
    <w:rsid w:val="00BE0B5D"/>
    <w:rsid w:val="00BE0D9B"/>
    <w:rsid w:val="00BE0DD6"/>
    <w:rsid w:val="00BE114A"/>
    <w:rsid w:val="00BE160E"/>
    <w:rsid w:val="00BE162B"/>
    <w:rsid w:val="00BE1C83"/>
    <w:rsid w:val="00BE2482"/>
    <w:rsid w:val="00BE272E"/>
    <w:rsid w:val="00BE2B81"/>
    <w:rsid w:val="00BE2E65"/>
    <w:rsid w:val="00BE2E98"/>
    <w:rsid w:val="00BE302C"/>
    <w:rsid w:val="00BE30F7"/>
    <w:rsid w:val="00BE3128"/>
    <w:rsid w:val="00BE31B4"/>
    <w:rsid w:val="00BE3371"/>
    <w:rsid w:val="00BE36A7"/>
    <w:rsid w:val="00BE3754"/>
    <w:rsid w:val="00BE39A8"/>
    <w:rsid w:val="00BE3C44"/>
    <w:rsid w:val="00BE3F76"/>
    <w:rsid w:val="00BE4084"/>
    <w:rsid w:val="00BE448C"/>
    <w:rsid w:val="00BE49E3"/>
    <w:rsid w:val="00BE4ACE"/>
    <w:rsid w:val="00BE4BE7"/>
    <w:rsid w:val="00BE52C6"/>
    <w:rsid w:val="00BE53CF"/>
    <w:rsid w:val="00BE551D"/>
    <w:rsid w:val="00BE554E"/>
    <w:rsid w:val="00BE557C"/>
    <w:rsid w:val="00BE572B"/>
    <w:rsid w:val="00BE590F"/>
    <w:rsid w:val="00BE6407"/>
    <w:rsid w:val="00BE68A4"/>
    <w:rsid w:val="00BE6C2E"/>
    <w:rsid w:val="00BE7416"/>
    <w:rsid w:val="00BE7435"/>
    <w:rsid w:val="00BE7542"/>
    <w:rsid w:val="00BE763E"/>
    <w:rsid w:val="00BE76F8"/>
    <w:rsid w:val="00BE7851"/>
    <w:rsid w:val="00BE7957"/>
    <w:rsid w:val="00BE7997"/>
    <w:rsid w:val="00BE7B80"/>
    <w:rsid w:val="00BE7F75"/>
    <w:rsid w:val="00BF03F5"/>
    <w:rsid w:val="00BF09CB"/>
    <w:rsid w:val="00BF0A01"/>
    <w:rsid w:val="00BF1315"/>
    <w:rsid w:val="00BF132C"/>
    <w:rsid w:val="00BF13D6"/>
    <w:rsid w:val="00BF191E"/>
    <w:rsid w:val="00BF1AB2"/>
    <w:rsid w:val="00BF1C95"/>
    <w:rsid w:val="00BF1F14"/>
    <w:rsid w:val="00BF2119"/>
    <w:rsid w:val="00BF2514"/>
    <w:rsid w:val="00BF29DA"/>
    <w:rsid w:val="00BF2BD2"/>
    <w:rsid w:val="00BF2C26"/>
    <w:rsid w:val="00BF2DC7"/>
    <w:rsid w:val="00BF2E94"/>
    <w:rsid w:val="00BF3186"/>
    <w:rsid w:val="00BF325C"/>
    <w:rsid w:val="00BF3F59"/>
    <w:rsid w:val="00BF3FA7"/>
    <w:rsid w:val="00BF4591"/>
    <w:rsid w:val="00BF46EF"/>
    <w:rsid w:val="00BF4A24"/>
    <w:rsid w:val="00BF4FCD"/>
    <w:rsid w:val="00BF55CA"/>
    <w:rsid w:val="00BF599C"/>
    <w:rsid w:val="00BF5A39"/>
    <w:rsid w:val="00BF5C0B"/>
    <w:rsid w:val="00BF605E"/>
    <w:rsid w:val="00BF674B"/>
    <w:rsid w:val="00BF68C8"/>
    <w:rsid w:val="00BF6A6D"/>
    <w:rsid w:val="00BF6BB9"/>
    <w:rsid w:val="00BF6F35"/>
    <w:rsid w:val="00BF73EE"/>
    <w:rsid w:val="00BF7768"/>
    <w:rsid w:val="00BF7D46"/>
    <w:rsid w:val="00C004DE"/>
    <w:rsid w:val="00C00B27"/>
    <w:rsid w:val="00C00CBE"/>
    <w:rsid w:val="00C015F6"/>
    <w:rsid w:val="00C01BC3"/>
    <w:rsid w:val="00C01D8A"/>
    <w:rsid w:val="00C01DE5"/>
    <w:rsid w:val="00C01E68"/>
    <w:rsid w:val="00C01E86"/>
    <w:rsid w:val="00C022B5"/>
    <w:rsid w:val="00C0248B"/>
    <w:rsid w:val="00C025C0"/>
    <w:rsid w:val="00C027FA"/>
    <w:rsid w:val="00C02E40"/>
    <w:rsid w:val="00C02FD8"/>
    <w:rsid w:val="00C0302E"/>
    <w:rsid w:val="00C033DE"/>
    <w:rsid w:val="00C03450"/>
    <w:rsid w:val="00C037B1"/>
    <w:rsid w:val="00C038E1"/>
    <w:rsid w:val="00C03CB4"/>
    <w:rsid w:val="00C03FA4"/>
    <w:rsid w:val="00C042C3"/>
    <w:rsid w:val="00C04391"/>
    <w:rsid w:val="00C044BF"/>
    <w:rsid w:val="00C048D4"/>
    <w:rsid w:val="00C04B0F"/>
    <w:rsid w:val="00C04D22"/>
    <w:rsid w:val="00C04E51"/>
    <w:rsid w:val="00C05123"/>
    <w:rsid w:val="00C05D34"/>
    <w:rsid w:val="00C05DA3"/>
    <w:rsid w:val="00C06230"/>
    <w:rsid w:val="00C0630F"/>
    <w:rsid w:val="00C0700C"/>
    <w:rsid w:val="00C0718A"/>
    <w:rsid w:val="00C072AF"/>
    <w:rsid w:val="00C10183"/>
    <w:rsid w:val="00C1018C"/>
    <w:rsid w:val="00C102DC"/>
    <w:rsid w:val="00C10F39"/>
    <w:rsid w:val="00C110F1"/>
    <w:rsid w:val="00C11264"/>
    <w:rsid w:val="00C11304"/>
    <w:rsid w:val="00C114D9"/>
    <w:rsid w:val="00C118FA"/>
    <w:rsid w:val="00C11924"/>
    <w:rsid w:val="00C11E16"/>
    <w:rsid w:val="00C11F32"/>
    <w:rsid w:val="00C124EA"/>
    <w:rsid w:val="00C12628"/>
    <w:rsid w:val="00C12B92"/>
    <w:rsid w:val="00C12BFE"/>
    <w:rsid w:val="00C12C48"/>
    <w:rsid w:val="00C12F4B"/>
    <w:rsid w:val="00C13229"/>
    <w:rsid w:val="00C13A47"/>
    <w:rsid w:val="00C13BD4"/>
    <w:rsid w:val="00C13EAB"/>
    <w:rsid w:val="00C14508"/>
    <w:rsid w:val="00C1499A"/>
    <w:rsid w:val="00C14D24"/>
    <w:rsid w:val="00C150F5"/>
    <w:rsid w:val="00C15AB9"/>
    <w:rsid w:val="00C15CDF"/>
    <w:rsid w:val="00C15F75"/>
    <w:rsid w:val="00C15F93"/>
    <w:rsid w:val="00C16717"/>
    <w:rsid w:val="00C167C6"/>
    <w:rsid w:val="00C1728A"/>
    <w:rsid w:val="00C1755F"/>
    <w:rsid w:val="00C17780"/>
    <w:rsid w:val="00C17BCA"/>
    <w:rsid w:val="00C17F6F"/>
    <w:rsid w:val="00C200DE"/>
    <w:rsid w:val="00C202AB"/>
    <w:rsid w:val="00C204AA"/>
    <w:rsid w:val="00C20820"/>
    <w:rsid w:val="00C208E8"/>
    <w:rsid w:val="00C209B9"/>
    <w:rsid w:val="00C216C7"/>
    <w:rsid w:val="00C21AE6"/>
    <w:rsid w:val="00C21B64"/>
    <w:rsid w:val="00C21DE0"/>
    <w:rsid w:val="00C22056"/>
    <w:rsid w:val="00C2208F"/>
    <w:rsid w:val="00C22288"/>
    <w:rsid w:val="00C2235A"/>
    <w:rsid w:val="00C22484"/>
    <w:rsid w:val="00C226A2"/>
    <w:rsid w:val="00C229AB"/>
    <w:rsid w:val="00C22D57"/>
    <w:rsid w:val="00C22D8A"/>
    <w:rsid w:val="00C22EF6"/>
    <w:rsid w:val="00C23158"/>
    <w:rsid w:val="00C23311"/>
    <w:rsid w:val="00C23334"/>
    <w:rsid w:val="00C233DC"/>
    <w:rsid w:val="00C234DD"/>
    <w:rsid w:val="00C238D4"/>
    <w:rsid w:val="00C23B65"/>
    <w:rsid w:val="00C23EE8"/>
    <w:rsid w:val="00C24210"/>
    <w:rsid w:val="00C242C4"/>
    <w:rsid w:val="00C2438F"/>
    <w:rsid w:val="00C248E5"/>
    <w:rsid w:val="00C2511E"/>
    <w:rsid w:val="00C252C4"/>
    <w:rsid w:val="00C25DC1"/>
    <w:rsid w:val="00C26079"/>
    <w:rsid w:val="00C2660A"/>
    <w:rsid w:val="00C26B72"/>
    <w:rsid w:val="00C26C5B"/>
    <w:rsid w:val="00C26DA3"/>
    <w:rsid w:val="00C27233"/>
    <w:rsid w:val="00C274C0"/>
    <w:rsid w:val="00C2796C"/>
    <w:rsid w:val="00C27CBE"/>
    <w:rsid w:val="00C27F18"/>
    <w:rsid w:val="00C30098"/>
    <w:rsid w:val="00C30549"/>
    <w:rsid w:val="00C305E0"/>
    <w:rsid w:val="00C30B41"/>
    <w:rsid w:val="00C30CC4"/>
    <w:rsid w:val="00C311C4"/>
    <w:rsid w:val="00C316BF"/>
    <w:rsid w:val="00C31923"/>
    <w:rsid w:val="00C31BB2"/>
    <w:rsid w:val="00C31C06"/>
    <w:rsid w:val="00C31F6C"/>
    <w:rsid w:val="00C3246F"/>
    <w:rsid w:val="00C3262F"/>
    <w:rsid w:val="00C326F9"/>
    <w:rsid w:val="00C327D5"/>
    <w:rsid w:val="00C329D9"/>
    <w:rsid w:val="00C32A69"/>
    <w:rsid w:val="00C32C2C"/>
    <w:rsid w:val="00C32C83"/>
    <w:rsid w:val="00C33163"/>
    <w:rsid w:val="00C334C9"/>
    <w:rsid w:val="00C3384B"/>
    <w:rsid w:val="00C33A49"/>
    <w:rsid w:val="00C33EBA"/>
    <w:rsid w:val="00C342AA"/>
    <w:rsid w:val="00C34460"/>
    <w:rsid w:val="00C34B3A"/>
    <w:rsid w:val="00C350BE"/>
    <w:rsid w:val="00C352B1"/>
    <w:rsid w:val="00C3542D"/>
    <w:rsid w:val="00C35761"/>
    <w:rsid w:val="00C35779"/>
    <w:rsid w:val="00C35B35"/>
    <w:rsid w:val="00C35BA7"/>
    <w:rsid w:val="00C35D6F"/>
    <w:rsid w:val="00C35E5D"/>
    <w:rsid w:val="00C360A2"/>
    <w:rsid w:val="00C3618B"/>
    <w:rsid w:val="00C369BE"/>
    <w:rsid w:val="00C36A71"/>
    <w:rsid w:val="00C36CF2"/>
    <w:rsid w:val="00C36DF8"/>
    <w:rsid w:val="00C36FEF"/>
    <w:rsid w:val="00C3720B"/>
    <w:rsid w:val="00C3740E"/>
    <w:rsid w:val="00C3743F"/>
    <w:rsid w:val="00C378A6"/>
    <w:rsid w:val="00C37A29"/>
    <w:rsid w:val="00C40083"/>
    <w:rsid w:val="00C4026F"/>
    <w:rsid w:val="00C402AE"/>
    <w:rsid w:val="00C40548"/>
    <w:rsid w:val="00C40CD0"/>
    <w:rsid w:val="00C40E93"/>
    <w:rsid w:val="00C410EA"/>
    <w:rsid w:val="00C410F5"/>
    <w:rsid w:val="00C4140B"/>
    <w:rsid w:val="00C4157B"/>
    <w:rsid w:val="00C418E6"/>
    <w:rsid w:val="00C41976"/>
    <w:rsid w:val="00C41AE0"/>
    <w:rsid w:val="00C41B62"/>
    <w:rsid w:val="00C41B6D"/>
    <w:rsid w:val="00C423A8"/>
    <w:rsid w:val="00C42924"/>
    <w:rsid w:val="00C42C06"/>
    <w:rsid w:val="00C42EA7"/>
    <w:rsid w:val="00C4329C"/>
    <w:rsid w:val="00C432C5"/>
    <w:rsid w:val="00C4374F"/>
    <w:rsid w:val="00C439D7"/>
    <w:rsid w:val="00C43B49"/>
    <w:rsid w:val="00C43EE3"/>
    <w:rsid w:val="00C446F9"/>
    <w:rsid w:val="00C4481D"/>
    <w:rsid w:val="00C448E1"/>
    <w:rsid w:val="00C44AE1"/>
    <w:rsid w:val="00C44BFC"/>
    <w:rsid w:val="00C44C87"/>
    <w:rsid w:val="00C44D1F"/>
    <w:rsid w:val="00C44D64"/>
    <w:rsid w:val="00C451CE"/>
    <w:rsid w:val="00C45478"/>
    <w:rsid w:val="00C45CDC"/>
    <w:rsid w:val="00C460A8"/>
    <w:rsid w:val="00C4629B"/>
    <w:rsid w:val="00C468A4"/>
    <w:rsid w:val="00C46C13"/>
    <w:rsid w:val="00C46F4B"/>
    <w:rsid w:val="00C46F5A"/>
    <w:rsid w:val="00C471B8"/>
    <w:rsid w:val="00C4724A"/>
    <w:rsid w:val="00C47305"/>
    <w:rsid w:val="00C47461"/>
    <w:rsid w:val="00C479B5"/>
    <w:rsid w:val="00C47EFD"/>
    <w:rsid w:val="00C5063D"/>
    <w:rsid w:val="00C508DE"/>
    <w:rsid w:val="00C509F6"/>
    <w:rsid w:val="00C50C02"/>
    <w:rsid w:val="00C50CFA"/>
    <w:rsid w:val="00C5143A"/>
    <w:rsid w:val="00C51953"/>
    <w:rsid w:val="00C519FD"/>
    <w:rsid w:val="00C51E12"/>
    <w:rsid w:val="00C52110"/>
    <w:rsid w:val="00C5263C"/>
    <w:rsid w:val="00C52642"/>
    <w:rsid w:val="00C52740"/>
    <w:rsid w:val="00C52833"/>
    <w:rsid w:val="00C52B31"/>
    <w:rsid w:val="00C52B3B"/>
    <w:rsid w:val="00C52C05"/>
    <w:rsid w:val="00C53191"/>
    <w:rsid w:val="00C531AD"/>
    <w:rsid w:val="00C5336B"/>
    <w:rsid w:val="00C53502"/>
    <w:rsid w:val="00C53BF4"/>
    <w:rsid w:val="00C53E4F"/>
    <w:rsid w:val="00C54345"/>
    <w:rsid w:val="00C54AC3"/>
    <w:rsid w:val="00C54C4E"/>
    <w:rsid w:val="00C55ABE"/>
    <w:rsid w:val="00C55C44"/>
    <w:rsid w:val="00C560C4"/>
    <w:rsid w:val="00C5628B"/>
    <w:rsid w:val="00C562B6"/>
    <w:rsid w:val="00C56878"/>
    <w:rsid w:val="00C56F91"/>
    <w:rsid w:val="00C56F9C"/>
    <w:rsid w:val="00C570F6"/>
    <w:rsid w:val="00C57183"/>
    <w:rsid w:val="00C5727D"/>
    <w:rsid w:val="00C57316"/>
    <w:rsid w:val="00C574BC"/>
    <w:rsid w:val="00C5754B"/>
    <w:rsid w:val="00C576E0"/>
    <w:rsid w:val="00C5784B"/>
    <w:rsid w:val="00C60893"/>
    <w:rsid w:val="00C60897"/>
    <w:rsid w:val="00C608A3"/>
    <w:rsid w:val="00C60CAB"/>
    <w:rsid w:val="00C60EE8"/>
    <w:rsid w:val="00C61050"/>
    <w:rsid w:val="00C610BE"/>
    <w:rsid w:val="00C61661"/>
    <w:rsid w:val="00C6186E"/>
    <w:rsid w:val="00C61DBA"/>
    <w:rsid w:val="00C61FCE"/>
    <w:rsid w:val="00C6210B"/>
    <w:rsid w:val="00C6222A"/>
    <w:rsid w:val="00C6231E"/>
    <w:rsid w:val="00C6272A"/>
    <w:rsid w:val="00C62A0A"/>
    <w:rsid w:val="00C62B58"/>
    <w:rsid w:val="00C62C99"/>
    <w:rsid w:val="00C62D9A"/>
    <w:rsid w:val="00C62E92"/>
    <w:rsid w:val="00C6300E"/>
    <w:rsid w:val="00C630C1"/>
    <w:rsid w:val="00C6339F"/>
    <w:rsid w:val="00C63498"/>
    <w:rsid w:val="00C63980"/>
    <w:rsid w:val="00C643B5"/>
    <w:rsid w:val="00C644AC"/>
    <w:rsid w:val="00C6465A"/>
    <w:rsid w:val="00C64AF7"/>
    <w:rsid w:val="00C64C15"/>
    <w:rsid w:val="00C64D84"/>
    <w:rsid w:val="00C655DE"/>
    <w:rsid w:val="00C6563C"/>
    <w:rsid w:val="00C65C1A"/>
    <w:rsid w:val="00C65EC9"/>
    <w:rsid w:val="00C660DC"/>
    <w:rsid w:val="00C66D64"/>
    <w:rsid w:val="00C67618"/>
    <w:rsid w:val="00C677A1"/>
    <w:rsid w:val="00C677FC"/>
    <w:rsid w:val="00C678D6"/>
    <w:rsid w:val="00C679B9"/>
    <w:rsid w:val="00C67B0C"/>
    <w:rsid w:val="00C70632"/>
    <w:rsid w:val="00C70938"/>
    <w:rsid w:val="00C70BD3"/>
    <w:rsid w:val="00C70EFC"/>
    <w:rsid w:val="00C70F9F"/>
    <w:rsid w:val="00C717C5"/>
    <w:rsid w:val="00C71836"/>
    <w:rsid w:val="00C718F3"/>
    <w:rsid w:val="00C71B22"/>
    <w:rsid w:val="00C72229"/>
    <w:rsid w:val="00C72749"/>
    <w:rsid w:val="00C72871"/>
    <w:rsid w:val="00C72A2D"/>
    <w:rsid w:val="00C72CA2"/>
    <w:rsid w:val="00C7305B"/>
    <w:rsid w:val="00C73477"/>
    <w:rsid w:val="00C73909"/>
    <w:rsid w:val="00C73D95"/>
    <w:rsid w:val="00C73F24"/>
    <w:rsid w:val="00C7406E"/>
    <w:rsid w:val="00C748E2"/>
    <w:rsid w:val="00C74A1A"/>
    <w:rsid w:val="00C74E41"/>
    <w:rsid w:val="00C757B0"/>
    <w:rsid w:val="00C75A3E"/>
    <w:rsid w:val="00C75C64"/>
    <w:rsid w:val="00C75E2A"/>
    <w:rsid w:val="00C769BB"/>
    <w:rsid w:val="00C76B07"/>
    <w:rsid w:val="00C76B3C"/>
    <w:rsid w:val="00C76FB8"/>
    <w:rsid w:val="00C7720A"/>
    <w:rsid w:val="00C77312"/>
    <w:rsid w:val="00C77462"/>
    <w:rsid w:val="00C77B07"/>
    <w:rsid w:val="00C77E0B"/>
    <w:rsid w:val="00C801A0"/>
    <w:rsid w:val="00C802BC"/>
    <w:rsid w:val="00C8050E"/>
    <w:rsid w:val="00C806D4"/>
    <w:rsid w:val="00C807B3"/>
    <w:rsid w:val="00C8093F"/>
    <w:rsid w:val="00C80AEB"/>
    <w:rsid w:val="00C814B6"/>
    <w:rsid w:val="00C81999"/>
    <w:rsid w:val="00C81AFB"/>
    <w:rsid w:val="00C81CA5"/>
    <w:rsid w:val="00C81ECF"/>
    <w:rsid w:val="00C827E8"/>
    <w:rsid w:val="00C82D02"/>
    <w:rsid w:val="00C82EE5"/>
    <w:rsid w:val="00C83014"/>
    <w:rsid w:val="00C831D7"/>
    <w:rsid w:val="00C83422"/>
    <w:rsid w:val="00C834D1"/>
    <w:rsid w:val="00C83661"/>
    <w:rsid w:val="00C83706"/>
    <w:rsid w:val="00C83878"/>
    <w:rsid w:val="00C83905"/>
    <w:rsid w:val="00C83E4B"/>
    <w:rsid w:val="00C84625"/>
    <w:rsid w:val="00C84A08"/>
    <w:rsid w:val="00C85725"/>
    <w:rsid w:val="00C857ED"/>
    <w:rsid w:val="00C858A7"/>
    <w:rsid w:val="00C85CA2"/>
    <w:rsid w:val="00C8609F"/>
    <w:rsid w:val="00C86495"/>
    <w:rsid w:val="00C86593"/>
    <w:rsid w:val="00C865B8"/>
    <w:rsid w:val="00C86AE0"/>
    <w:rsid w:val="00C86E7A"/>
    <w:rsid w:val="00C8714B"/>
    <w:rsid w:val="00C871C1"/>
    <w:rsid w:val="00C873D8"/>
    <w:rsid w:val="00C877C7"/>
    <w:rsid w:val="00C87C21"/>
    <w:rsid w:val="00C87EB9"/>
    <w:rsid w:val="00C9022E"/>
    <w:rsid w:val="00C90B7D"/>
    <w:rsid w:val="00C90C49"/>
    <w:rsid w:val="00C90CDF"/>
    <w:rsid w:val="00C90E26"/>
    <w:rsid w:val="00C90F53"/>
    <w:rsid w:val="00C9109A"/>
    <w:rsid w:val="00C917B0"/>
    <w:rsid w:val="00C91974"/>
    <w:rsid w:val="00C91B1A"/>
    <w:rsid w:val="00C91BAE"/>
    <w:rsid w:val="00C91F19"/>
    <w:rsid w:val="00C920B0"/>
    <w:rsid w:val="00C92318"/>
    <w:rsid w:val="00C92A54"/>
    <w:rsid w:val="00C92B65"/>
    <w:rsid w:val="00C92DFF"/>
    <w:rsid w:val="00C931E0"/>
    <w:rsid w:val="00C932F3"/>
    <w:rsid w:val="00C93408"/>
    <w:rsid w:val="00C93578"/>
    <w:rsid w:val="00C935B2"/>
    <w:rsid w:val="00C935D0"/>
    <w:rsid w:val="00C93A71"/>
    <w:rsid w:val="00C93E84"/>
    <w:rsid w:val="00C94051"/>
    <w:rsid w:val="00C94095"/>
    <w:rsid w:val="00C9412F"/>
    <w:rsid w:val="00C94301"/>
    <w:rsid w:val="00C9462B"/>
    <w:rsid w:val="00C94829"/>
    <w:rsid w:val="00C94B01"/>
    <w:rsid w:val="00C94B9C"/>
    <w:rsid w:val="00C94BE1"/>
    <w:rsid w:val="00C94ED5"/>
    <w:rsid w:val="00C94FCA"/>
    <w:rsid w:val="00C95121"/>
    <w:rsid w:val="00C954DE"/>
    <w:rsid w:val="00C955AB"/>
    <w:rsid w:val="00C95856"/>
    <w:rsid w:val="00C958A0"/>
    <w:rsid w:val="00C95960"/>
    <w:rsid w:val="00C95D16"/>
    <w:rsid w:val="00C95EA5"/>
    <w:rsid w:val="00C95EE7"/>
    <w:rsid w:val="00C9622C"/>
    <w:rsid w:val="00C96660"/>
    <w:rsid w:val="00C967FA"/>
    <w:rsid w:val="00C96981"/>
    <w:rsid w:val="00C96BB1"/>
    <w:rsid w:val="00C96D50"/>
    <w:rsid w:val="00C96EC7"/>
    <w:rsid w:val="00C97118"/>
    <w:rsid w:val="00C97225"/>
    <w:rsid w:val="00C972DF"/>
    <w:rsid w:val="00C975C6"/>
    <w:rsid w:val="00C9770F"/>
    <w:rsid w:val="00C978C5"/>
    <w:rsid w:val="00C97DCF"/>
    <w:rsid w:val="00C97F22"/>
    <w:rsid w:val="00CA01FA"/>
    <w:rsid w:val="00CA03CC"/>
    <w:rsid w:val="00CA17E2"/>
    <w:rsid w:val="00CA1802"/>
    <w:rsid w:val="00CA19D7"/>
    <w:rsid w:val="00CA1A89"/>
    <w:rsid w:val="00CA1C6D"/>
    <w:rsid w:val="00CA1C75"/>
    <w:rsid w:val="00CA22AB"/>
    <w:rsid w:val="00CA25C5"/>
    <w:rsid w:val="00CA2645"/>
    <w:rsid w:val="00CA2830"/>
    <w:rsid w:val="00CA2D59"/>
    <w:rsid w:val="00CA3246"/>
    <w:rsid w:val="00CA32E9"/>
    <w:rsid w:val="00CA3509"/>
    <w:rsid w:val="00CA3662"/>
    <w:rsid w:val="00CA3C9A"/>
    <w:rsid w:val="00CA3F0B"/>
    <w:rsid w:val="00CA40D4"/>
    <w:rsid w:val="00CA477B"/>
    <w:rsid w:val="00CA4CEA"/>
    <w:rsid w:val="00CA511D"/>
    <w:rsid w:val="00CA5F4F"/>
    <w:rsid w:val="00CA624F"/>
    <w:rsid w:val="00CA63B1"/>
    <w:rsid w:val="00CA6485"/>
    <w:rsid w:val="00CA64B2"/>
    <w:rsid w:val="00CA6EE7"/>
    <w:rsid w:val="00CA6F5A"/>
    <w:rsid w:val="00CA7045"/>
    <w:rsid w:val="00CA74EE"/>
    <w:rsid w:val="00CA7662"/>
    <w:rsid w:val="00CA76FE"/>
    <w:rsid w:val="00CA7837"/>
    <w:rsid w:val="00CA7D87"/>
    <w:rsid w:val="00CB02F9"/>
    <w:rsid w:val="00CB0B31"/>
    <w:rsid w:val="00CB0B81"/>
    <w:rsid w:val="00CB0BBF"/>
    <w:rsid w:val="00CB0C93"/>
    <w:rsid w:val="00CB0D31"/>
    <w:rsid w:val="00CB108B"/>
    <w:rsid w:val="00CB1224"/>
    <w:rsid w:val="00CB1902"/>
    <w:rsid w:val="00CB19E0"/>
    <w:rsid w:val="00CB1E04"/>
    <w:rsid w:val="00CB1E93"/>
    <w:rsid w:val="00CB239D"/>
    <w:rsid w:val="00CB2BB1"/>
    <w:rsid w:val="00CB2FD7"/>
    <w:rsid w:val="00CB35CA"/>
    <w:rsid w:val="00CB3613"/>
    <w:rsid w:val="00CB36A8"/>
    <w:rsid w:val="00CB3916"/>
    <w:rsid w:val="00CB3969"/>
    <w:rsid w:val="00CB39D9"/>
    <w:rsid w:val="00CB3A7E"/>
    <w:rsid w:val="00CB3C11"/>
    <w:rsid w:val="00CB455A"/>
    <w:rsid w:val="00CB46FD"/>
    <w:rsid w:val="00CB47C2"/>
    <w:rsid w:val="00CB4844"/>
    <w:rsid w:val="00CB48E9"/>
    <w:rsid w:val="00CB4D65"/>
    <w:rsid w:val="00CB4EC3"/>
    <w:rsid w:val="00CB5073"/>
    <w:rsid w:val="00CB519D"/>
    <w:rsid w:val="00CB5662"/>
    <w:rsid w:val="00CB5890"/>
    <w:rsid w:val="00CB5D57"/>
    <w:rsid w:val="00CB5E4A"/>
    <w:rsid w:val="00CB5F3B"/>
    <w:rsid w:val="00CB606D"/>
    <w:rsid w:val="00CB63A8"/>
    <w:rsid w:val="00CB67C8"/>
    <w:rsid w:val="00CB6923"/>
    <w:rsid w:val="00CB69CE"/>
    <w:rsid w:val="00CB6A7D"/>
    <w:rsid w:val="00CB6E25"/>
    <w:rsid w:val="00CB790A"/>
    <w:rsid w:val="00CB7B63"/>
    <w:rsid w:val="00CC0114"/>
    <w:rsid w:val="00CC019E"/>
    <w:rsid w:val="00CC01BA"/>
    <w:rsid w:val="00CC05AC"/>
    <w:rsid w:val="00CC06CB"/>
    <w:rsid w:val="00CC07C9"/>
    <w:rsid w:val="00CC10B5"/>
    <w:rsid w:val="00CC11FF"/>
    <w:rsid w:val="00CC1274"/>
    <w:rsid w:val="00CC12BC"/>
    <w:rsid w:val="00CC1771"/>
    <w:rsid w:val="00CC1978"/>
    <w:rsid w:val="00CC1BCB"/>
    <w:rsid w:val="00CC1D91"/>
    <w:rsid w:val="00CC1DE0"/>
    <w:rsid w:val="00CC21EB"/>
    <w:rsid w:val="00CC22F6"/>
    <w:rsid w:val="00CC23BD"/>
    <w:rsid w:val="00CC2603"/>
    <w:rsid w:val="00CC27EB"/>
    <w:rsid w:val="00CC2C51"/>
    <w:rsid w:val="00CC2E8C"/>
    <w:rsid w:val="00CC2FD0"/>
    <w:rsid w:val="00CC3481"/>
    <w:rsid w:val="00CC3811"/>
    <w:rsid w:val="00CC38B3"/>
    <w:rsid w:val="00CC3ADC"/>
    <w:rsid w:val="00CC42EC"/>
    <w:rsid w:val="00CC42FC"/>
    <w:rsid w:val="00CC434F"/>
    <w:rsid w:val="00CC47AB"/>
    <w:rsid w:val="00CC482E"/>
    <w:rsid w:val="00CC4868"/>
    <w:rsid w:val="00CC4973"/>
    <w:rsid w:val="00CC49ED"/>
    <w:rsid w:val="00CC4F6A"/>
    <w:rsid w:val="00CC51E4"/>
    <w:rsid w:val="00CC5650"/>
    <w:rsid w:val="00CC5753"/>
    <w:rsid w:val="00CC5AE7"/>
    <w:rsid w:val="00CC5FCD"/>
    <w:rsid w:val="00CC6308"/>
    <w:rsid w:val="00CC68FE"/>
    <w:rsid w:val="00CC6DF1"/>
    <w:rsid w:val="00CC6E07"/>
    <w:rsid w:val="00CC6E2B"/>
    <w:rsid w:val="00CC7188"/>
    <w:rsid w:val="00CC73C9"/>
    <w:rsid w:val="00CC768E"/>
    <w:rsid w:val="00CC78AA"/>
    <w:rsid w:val="00CC7F99"/>
    <w:rsid w:val="00CD03B6"/>
    <w:rsid w:val="00CD054B"/>
    <w:rsid w:val="00CD0740"/>
    <w:rsid w:val="00CD098E"/>
    <w:rsid w:val="00CD0BDA"/>
    <w:rsid w:val="00CD0D3D"/>
    <w:rsid w:val="00CD1066"/>
    <w:rsid w:val="00CD10B7"/>
    <w:rsid w:val="00CD10F0"/>
    <w:rsid w:val="00CD15F5"/>
    <w:rsid w:val="00CD19A4"/>
    <w:rsid w:val="00CD1B40"/>
    <w:rsid w:val="00CD1D24"/>
    <w:rsid w:val="00CD1F59"/>
    <w:rsid w:val="00CD20C0"/>
    <w:rsid w:val="00CD23C5"/>
    <w:rsid w:val="00CD2462"/>
    <w:rsid w:val="00CD2878"/>
    <w:rsid w:val="00CD29F8"/>
    <w:rsid w:val="00CD2AE4"/>
    <w:rsid w:val="00CD2C77"/>
    <w:rsid w:val="00CD2D25"/>
    <w:rsid w:val="00CD2E3F"/>
    <w:rsid w:val="00CD2E85"/>
    <w:rsid w:val="00CD2E93"/>
    <w:rsid w:val="00CD333F"/>
    <w:rsid w:val="00CD3424"/>
    <w:rsid w:val="00CD37B3"/>
    <w:rsid w:val="00CD381E"/>
    <w:rsid w:val="00CD4067"/>
    <w:rsid w:val="00CD41E7"/>
    <w:rsid w:val="00CD42D8"/>
    <w:rsid w:val="00CD44A6"/>
    <w:rsid w:val="00CD45E7"/>
    <w:rsid w:val="00CD460B"/>
    <w:rsid w:val="00CD46EA"/>
    <w:rsid w:val="00CD4BC5"/>
    <w:rsid w:val="00CD4C5E"/>
    <w:rsid w:val="00CD4FEE"/>
    <w:rsid w:val="00CD538B"/>
    <w:rsid w:val="00CD53A7"/>
    <w:rsid w:val="00CD5594"/>
    <w:rsid w:val="00CD57BA"/>
    <w:rsid w:val="00CD5A7D"/>
    <w:rsid w:val="00CD5C9F"/>
    <w:rsid w:val="00CD5D8D"/>
    <w:rsid w:val="00CD61BB"/>
    <w:rsid w:val="00CD61EB"/>
    <w:rsid w:val="00CD6229"/>
    <w:rsid w:val="00CD62E1"/>
    <w:rsid w:val="00CD643B"/>
    <w:rsid w:val="00CD64CA"/>
    <w:rsid w:val="00CD654A"/>
    <w:rsid w:val="00CD6768"/>
    <w:rsid w:val="00CD6B54"/>
    <w:rsid w:val="00CD6DEF"/>
    <w:rsid w:val="00CD704C"/>
    <w:rsid w:val="00CD7473"/>
    <w:rsid w:val="00CD7AE0"/>
    <w:rsid w:val="00CD7AE5"/>
    <w:rsid w:val="00CD7DBB"/>
    <w:rsid w:val="00CE04E4"/>
    <w:rsid w:val="00CE04F7"/>
    <w:rsid w:val="00CE06F9"/>
    <w:rsid w:val="00CE0931"/>
    <w:rsid w:val="00CE09AB"/>
    <w:rsid w:val="00CE1668"/>
    <w:rsid w:val="00CE16C6"/>
    <w:rsid w:val="00CE1DBA"/>
    <w:rsid w:val="00CE1EE3"/>
    <w:rsid w:val="00CE1F5B"/>
    <w:rsid w:val="00CE2350"/>
    <w:rsid w:val="00CE2640"/>
    <w:rsid w:val="00CE28CE"/>
    <w:rsid w:val="00CE2B36"/>
    <w:rsid w:val="00CE2F0B"/>
    <w:rsid w:val="00CE31E4"/>
    <w:rsid w:val="00CE3462"/>
    <w:rsid w:val="00CE3850"/>
    <w:rsid w:val="00CE40A2"/>
    <w:rsid w:val="00CE40B5"/>
    <w:rsid w:val="00CE5015"/>
    <w:rsid w:val="00CE503A"/>
    <w:rsid w:val="00CE567A"/>
    <w:rsid w:val="00CE57B6"/>
    <w:rsid w:val="00CE632A"/>
    <w:rsid w:val="00CE64AF"/>
    <w:rsid w:val="00CE68F2"/>
    <w:rsid w:val="00CE6A5C"/>
    <w:rsid w:val="00CE6FA3"/>
    <w:rsid w:val="00CE74F9"/>
    <w:rsid w:val="00CE754F"/>
    <w:rsid w:val="00CE7711"/>
    <w:rsid w:val="00CE774B"/>
    <w:rsid w:val="00CF02F0"/>
    <w:rsid w:val="00CF053D"/>
    <w:rsid w:val="00CF0557"/>
    <w:rsid w:val="00CF0749"/>
    <w:rsid w:val="00CF07A6"/>
    <w:rsid w:val="00CF0A3E"/>
    <w:rsid w:val="00CF0E78"/>
    <w:rsid w:val="00CF0F7C"/>
    <w:rsid w:val="00CF1000"/>
    <w:rsid w:val="00CF1298"/>
    <w:rsid w:val="00CF1425"/>
    <w:rsid w:val="00CF14B5"/>
    <w:rsid w:val="00CF184E"/>
    <w:rsid w:val="00CF19A7"/>
    <w:rsid w:val="00CF1A02"/>
    <w:rsid w:val="00CF1A8A"/>
    <w:rsid w:val="00CF1DE8"/>
    <w:rsid w:val="00CF23D9"/>
    <w:rsid w:val="00CF258B"/>
    <w:rsid w:val="00CF271D"/>
    <w:rsid w:val="00CF275E"/>
    <w:rsid w:val="00CF284D"/>
    <w:rsid w:val="00CF2894"/>
    <w:rsid w:val="00CF3046"/>
    <w:rsid w:val="00CF311D"/>
    <w:rsid w:val="00CF3564"/>
    <w:rsid w:val="00CF3A4F"/>
    <w:rsid w:val="00CF3AA8"/>
    <w:rsid w:val="00CF3BEB"/>
    <w:rsid w:val="00CF3D4A"/>
    <w:rsid w:val="00CF3EFB"/>
    <w:rsid w:val="00CF4286"/>
    <w:rsid w:val="00CF4517"/>
    <w:rsid w:val="00CF47A0"/>
    <w:rsid w:val="00CF47AC"/>
    <w:rsid w:val="00CF4A69"/>
    <w:rsid w:val="00CF4D5F"/>
    <w:rsid w:val="00CF4EA5"/>
    <w:rsid w:val="00CF53B5"/>
    <w:rsid w:val="00CF55BA"/>
    <w:rsid w:val="00CF5D8C"/>
    <w:rsid w:val="00CF5EB1"/>
    <w:rsid w:val="00CF66B1"/>
    <w:rsid w:val="00CF6E25"/>
    <w:rsid w:val="00CF6EA3"/>
    <w:rsid w:val="00CF7614"/>
    <w:rsid w:val="00CF769D"/>
    <w:rsid w:val="00CF7962"/>
    <w:rsid w:val="00CF79F9"/>
    <w:rsid w:val="00CF7AF5"/>
    <w:rsid w:val="00CF7B4C"/>
    <w:rsid w:val="00CF7D14"/>
    <w:rsid w:val="00CF7E36"/>
    <w:rsid w:val="00CF7F30"/>
    <w:rsid w:val="00CF7FD2"/>
    <w:rsid w:val="00D00013"/>
    <w:rsid w:val="00D00224"/>
    <w:rsid w:val="00D00491"/>
    <w:rsid w:val="00D00568"/>
    <w:rsid w:val="00D006EF"/>
    <w:rsid w:val="00D00ABF"/>
    <w:rsid w:val="00D00CF3"/>
    <w:rsid w:val="00D00FE7"/>
    <w:rsid w:val="00D0181D"/>
    <w:rsid w:val="00D01858"/>
    <w:rsid w:val="00D01868"/>
    <w:rsid w:val="00D0188D"/>
    <w:rsid w:val="00D019BB"/>
    <w:rsid w:val="00D01B7E"/>
    <w:rsid w:val="00D01E78"/>
    <w:rsid w:val="00D02139"/>
    <w:rsid w:val="00D0215C"/>
    <w:rsid w:val="00D021C3"/>
    <w:rsid w:val="00D0236F"/>
    <w:rsid w:val="00D023E8"/>
    <w:rsid w:val="00D02700"/>
    <w:rsid w:val="00D02775"/>
    <w:rsid w:val="00D02A30"/>
    <w:rsid w:val="00D02AA7"/>
    <w:rsid w:val="00D02AC5"/>
    <w:rsid w:val="00D02BA5"/>
    <w:rsid w:val="00D02D0C"/>
    <w:rsid w:val="00D02D9F"/>
    <w:rsid w:val="00D02DED"/>
    <w:rsid w:val="00D03106"/>
    <w:rsid w:val="00D03A9A"/>
    <w:rsid w:val="00D03CE3"/>
    <w:rsid w:val="00D04270"/>
    <w:rsid w:val="00D042E8"/>
    <w:rsid w:val="00D043AD"/>
    <w:rsid w:val="00D04505"/>
    <w:rsid w:val="00D047C3"/>
    <w:rsid w:val="00D04A68"/>
    <w:rsid w:val="00D04B5E"/>
    <w:rsid w:val="00D04E77"/>
    <w:rsid w:val="00D04ED2"/>
    <w:rsid w:val="00D05124"/>
    <w:rsid w:val="00D0518D"/>
    <w:rsid w:val="00D05983"/>
    <w:rsid w:val="00D05AED"/>
    <w:rsid w:val="00D05E40"/>
    <w:rsid w:val="00D066CF"/>
    <w:rsid w:val="00D0691D"/>
    <w:rsid w:val="00D06C1A"/>
    <w:rsid w:val="00D06DC0"/>
    <w:rsid w:val="00D06E4F"/>
    <w:rsid w:val="00D071A9"/>
    <w:rsid w:val="00D075B1"/>
    <w:rsid w:val="00D0767D"/>
    <w:rsid w:val="00D07AAF"/>
    <w:rsid w:val="00D07BEE"/>
    <w:rsid w:val="00D07C29"/>
    <w:rsid w:val="00D07EB7"/>
    <w:rsid w:val="00D07F17"/>
    <w:rsid w:val="00D1053A"/>
    <w:rsid w:val="00D10715"/>
    <w:rsid w:val="00D10778"/>
    <w:rsid w:val="00D109D6"/>
    <w:rsid w:val="00D10A22"/>
    <w:rsid w:val="00D10B15"/>
    <w:rsid w:val="00D10BDF"/>
    <w:rsid w:val="00D10BF6"/>
    <w:rsid w:val="00D10C91"/>
    <w:rsid w:val="00D11A7E"/>
    <w:rsid w:val="00D11D0E"/>
    <w:rsid w:val="00D11EBB"/>
    <w:rsid w:val="00D11F5E"/>
    <w:rsid w:val="00D1224C"/>
    <w:rsid w:val="00D12416"/>
    <w:rsid w:val="00D1242B"/>
    <w:rsid w:val="00D12863"/>
    <w:rsid w:val="00D135F5"/>
    <w:rsid w:val="00D13C54"/>
    <w:rsid w:val="00D13E79"/>
    <w:rsid w:val="00D14147"/>
    <w:rsid w:val="00D14668"/>
    <w:rsid w:val="00D146BA"/>
    <w:rsid w:val="00D14728"/>
    <w:rsid w:val="00D147DC"/>
    <w:rsid w:val="00D14E0D"/>
    <w:rsid w:val="00D1543C"/>
    <w:rsid w:val="00D15458"/>
    <w:rsid w:val="00D154E8"/>
    <w:rsid w:val="00D15626"/>
    <w:rsid w:val="00D15643"/>
    <w:rsid w:val="00D15751"/>
    <w:rsid w:val="00D15EE8"/>
    <w:rsid w:val="00D15F1F"/>
    <w:rsid w:val="00D15F84"/>
    <w:rsid w:val="00D16388"/>
    <w:rsid w:val="00D164DD"/>
    <w:rsid w:val="00D166EC"/>
    <w:rsid w:val="00D16798"/>
    <w:rsid w:val="00D16F74"/>
    <w:rsid w:val="00D17EBA"/>
    <w:rsid w:val="00D2026E"/>
    <w:rsid w:val="00D202C7"/>
    <w:rsid w:val="00D205DF"/>
    <w:rsid w:val="00D2060F"/>
    <w:rsid w:val="00D209F4"/>
    <w:rsid w:val="00D20C1E"/>
    <w:rsid w:val="00D20D6F"/>
    <w:rsid w:val="00D20E08"/>
    <w:rsid w:val="00D20E86"/>
    <w:rsid w:val="00D214E7"/>
    <w:rsid w:val="00D2163C"/>
    <w:rsid w:val="00D21687"/>
    <w:rsid w:val="00D2179E"/>
    <w:rsid w:val="00D21FBB"/>
    <w:rsid w:val="00D22008"/>
    <w:rsid w:val="00D22237"/>
    <w:rsid w:val="00D222C9"/>
    <w:rsid w:val="00D222EA"/>
    <w:rsid w:val="00D2251C"/>
    <w:rsid w:val="00D226F4"/>
    <w:rsid w:val="00D228C0"/>
    <w:rsid w:val="00D22D1A"/>
    <w:rsid w:val="00D22E8F"/>
    <w:rsid w:val="00D2318B"/>
    <w:rsid w:val="00D231A7"/>
    <w:rsid w:val="00D23319"/>
    <w:rsid w:val="00D23320"/>
    <w:rsid w:val="00D233E4"/>
    <w:rsid w:val="00D234AB"/>
    <w:rsid w:val="00D234FB"/>
    <w:rsid w:val="00D235FD"/>
    <w:rsid w:val="00D23868"/>
    <w:rsid w:val="00D23DD8"/>
    <w:rsid w:val="00D24081"/>
    <w:rsid w:val="00D24C94"/>
    <w:rsid w:val="00D255CC"/>
    <w:rsid w:val="00D25B94"/>
    <w:rsid w:val="00D25F8D"/>
    <w:rsid w:val="00D262B6"/>
    <w:rsid w:val="00D264C7"/>
    <w:rsid w:val="00D26575"/>
    <w:rsid w:val="00D26679"/>
    <w:rsid w:val="00D26757"/>
    <w:rsid w:val="00D26922"/>
    <w:rsid w:val="00D26CFC"/>
    <w:rsid w:val="00D26D18"/>
    <w:rsid w:val="00D2737F"/>
    <w:rsid w:val="00D27550"/>
    <w:rsid w:val="00D279AE"/>
    <w:rsid w:val="00D27A30"/>
    <w:rsid w:val="00D27C09"/>
    <w:rsid w:val="00D27ED8"/>
    <w:rsid w:val="00D27F34"/>
    <w:rsid w:val="00D3000F"/>
    <w:rsid w:val="00D30235"/>
    <w:rsid w:val="00D3049C"/>
    <w:rsid w:val="00D304C4"/>
    <w:rsid w:val="00D305C8"/>
    <w:rsid w:val="00D306F4"/>
    <w:rsid w:val="00D30A2B"/>
    <w:rsid w:val="00D30F65"/>
    <w:rsid w:val="00D30F92"/>
    <w:rsid w:val="00D3123A"/>
    <w:rsid w:val="00D31293"/>
    <w:rsid w:val="00D313FA"/>
    <w:rsid w:val="00D31725"/>
    <w:rsid w:val="00D31857"/>
    <w:rsid w:val="00D31ECB"/>
    <w:rsid w:val="00D3204C"/>
    <w:rsid w:val="00D32113"/>
    <w:rsid w:val="00D32290"/>
    <w:rsid w:val="00D325DF"/>
    <w:rsid w:val="00D32E96"/>
    <w:rsid w:val="00D32ED9"/>
    <w:rsid w:val="00D32F78"/>
    <w:rsid w:val="00D33348"/>
    <w:rsid w:val="00D33A2B"/>
    <w:rsid w:val="00D33CB7"/>
    <w:rsid w:val="00D33CEE"/>
    <w:rsid w:val="00D33E35"/>
    <w:rsid w:val="00D33EA7"/>
    <w:rsid w:val="00D34065"/>
    <w:rsid w:val="00D3434E"/>
    <w:rsid w:val="00D34F6D"/>
    <w:rsid w:val="00D350C3"/>
    <w:rsid w:val="00D3521F"/>
    <w:rsid w:val="00D3534C"/>
    <w:rsid w:val="00D355F0"/>
    <w:rsid w:val="00D35757"/>
    <w:rsid w:val="00D35F4F"/>
    <w:rsid w:val="00D3625A"/>
    <w:rsid w:val="00D3640F"/>
    <w:rsid w:val="00D368F0"/>
    <w:rsid w:val="00D36907"/>
    <w:rsid w:val="00D371C8"/>
    <w:rsid w:val="00D372BB"/>
    <w:rsid w:val="00D37450"/>
    <w:rsid w:val="00D37A19"/>
    <w:rsid w:val="00D40122"/>
    <w:rsid w:val="00D40178"/>
    <w:rsid w:val="00D40682"/>
    <w:rsid w:val="00D41056"/>
    <w:rsid w:val="00D414EC"/>
    <w:rsid w:val="00D415B4"/>
    <w:rsid w:val="00D41B6E"/>
    <w:rsid w:val="00D41BEE"/>
    <w:rsid w:val="00D41D82"/>
    <w:rsid w:val="00D42360"/>
    <w:rsid w:val="00D429C4"/>
    <w:rsid w:val="00D42C3F"/>
    <w:rsid w:val="00D42E37"/>
    <w:rsid w:val="00D42EFF"/>
    <w:rsid w:val="00D42FC8"/>
    <w:rsid w:val="00D42FCA"/>
    <w:rsid w:val="00D43033"/>
    <w:rsid w:val="00D43707"/>
    <w:rsid w:val="00D437FA"/>
    <w:rsid w:val="00D440A5"/>
    <w:rsid w:val="00D441F3"/>
    <w:rsid w:val="00D44234"/>
    <w:rsid w:val="00D4436C"/>
    <w:rsid w:val="00D443C6"/>
    <w:rsid w:val="00D44585"/>
    <w:rsid w:val="00D44858"/>
    <w:rsid w:val="00D4496F"/>
    <w:rsid w:val="00D449DF"/>
    <w:rsid w:val="00D449E8"/>
    <w:rsid w:val="00D44D80"/>
    <w:rsid w:val="00D44DBB"/>
    <w:rsid w:val="00D44E29"/>
    <w:rsid w:val="00D45322"/>
    <w:rsid w:val="00D45712"/>
    <w:rsid w:val="00D45910"/>
    <w:rsid w:val="00D45BBD"/>
    <w:rsid w:val="00D461A2"/>
    <w:rsid w:val="00D461FB"/>
    <w:rsid w:val="00D46382"/>
    <w:rsid w:val="00D46893"/>
    <w:rsid w:val="00D46958"/>
    <w:rsid w:val="00D46EC8"/>
    <w:rsid w:val="00D46EC9"/>
    <w:rsid w:val="00D471FE"/>
    <w:rsid w:val="00D47A13"/>
    <w:rsid w:val="00D47A4B"/>
    <w:rsid w:val="00D47EEE"/>
    <w:rsid w:val="00D5022F"/>
    <w:rsid w:val="00D50352"/>
    <w:rsid w:val="00D5035E"/>
    <w:rsid w:val="00D50706"/>
    <w:rsid w:val="00D509B3"/>
    <w:rsid w:val="00D51357"/>
    <w:rsid w:val="00D51A54"/>
    <w:rsid w:val="00D51C41"/>
    <w:rsid w:val="00D52141"/>
    <w:rsid w:val="00D526E3"/>
    <w:rsid w:val="00D52775"/>
    <w:rsid w:val="00D52C15"/>
    <w:rsid w:val="00D52ED7"/>
    <w:rsid w:val="00D52FA6"/>
    <w:rsid w:val="00D53580"/>
    <w:rsid w:val="00D53A04"/>
    <w:rsid w:val="00D54303"/>
    <w:rsid w:val="00D54580"/>
    <w:rsid w:val="00D54FCA"/>
    <w:rsid w:val="00D552B0"/>
    <w:rsid w:val="00D55866"/>
    <w:rsid w:val="00D55992"/>
    <w:rsid w:val="00D567F1"/>
    <w:rsid w:val="00D572A0"/>
    <w:rsid w:val="00D57408"/>
    <w:rsid w:val="00D57871"/>
    <w:rsid w:val="00D5791B"/>
    <w:rsid w:val="00D600F4"/>
    <w:rsid w:val="00D604B1"/>
    <w:rsid w:val="00D60649"/>
    <w:rsid w:val="00D60676"/>
    <w:rsid w:val="00D60CE2"/>
    <w:rsid w:val="00D60CE7"/>
    <w:rsid w:val="00D60D73"/>
    <w:rsid w:val="00D60E76"/>
    <w:rsid w:val="00D61220"/>
    <w:rsid w:val="00D61241"/>
    <w:rsid w:val="00D6133A"/>
    <w:rsid w:val="00D6139B"/>
    <w:rsid w:val="00D617FA"/>
    <w:rsid w:val="00D6180C"/>
    <w:rsid w:val="00D618D1"/>
    <w:rsid w:val="00D61D5C"/>
    <w:rsid w:val="00D61DA3"/>
    <w:rsid w:val="00D61E88"/>
    <w:rsid w:val="00D620C3"/>
    <w:rsid w:val="00D620D7"/>
    <w:rsid w:val="00D62457"/>
    <w:rsid w:val="00D62AB0"/>
    <w:rsid w:val="00D62C85"/>
    <w:rsid w:val="00D63696"/>
    <w:rsid w:val="00D637F7"/>
    <w:rsid w:val="00D63B94"/>
    <w:rsid w:val="00D64003"/>
    <w:rsid w:val="00D64217"/>
    <w:rsid w:val="00D642A1"/>
    <w:rsid w:val="00D644A2"/>
    <w:rsid w:val="00D64925"/>
    <w:rsid w:val="00D64A95"/>
    <w:rsid w:val="00D64E43"/>
    <w:rsid w:val="00D6511E"/>
    <w:rsid w:val="00D65828"/>
    <w:rsid w:val="00D65B02"/>
    <w:rsid w:val="00D65F6F"/>
    <w:rsid w:val="00D6650B"/>
    <w:rsid w:val="00D66669"/>
    <w:rsid w:val="00D66714"/>
    <w:rsid w:val="00D66C86"/>
    <w:rsid w:val="00D66F45"/>
    <w:rsid w:val="00D6729C"/>
    <w:rsid w:val="00D67300"/>
    <w:rsid w:val="00D673C7"/>
    <w:rsid w:val="00D67769"/>
    <w:rsid w:val="00D67BBE"/>
    <w:rsid w:val="00D67BF2"/>
    <w:rsid w:val="00D67E47"/>
    <w:rsid w:val="00D70458"/>
    <w:rsid w:val="00D70615"/>
    <w:rsid w:val="00D709EF"/>
    <w:rsid w:val="00D70AD4"/>
    <w:rsid w:val="00D7102B"/>
    <w:rsid w:val="00D7129A"/>
    <w:rsid w:val="00D714CE"/>
    <w:rsid w:val="00D715B8"/>
    <w:rsid w:val="00D71723"/>
    <w:rsid w:val="00D71A4F"/>
    <w:rsid w:val="00D71B2A"/>
    <w:rsid w:val="00D71DD7"/>
    <w:rsid w:val="00D722B4"/>
    <w:rsid w:val="00D72A45"/>
    <w:rsid w:val="00D72B3F"/>
    <w:rsid w:val="00D72F0D"/>
    <w:rsid w:val="00D731E2"/>
    <w:rsid w:val="00D734BB"/>
    <w:rsid w:val="00D734F4"/>
    <w:rsid w:val="00D736CF"/>
    <w:rsid w:val="00D736D6"/>
    <w:rsid w:val="00D7391A"/>
    <w:rsid w:val="00D73992"/>
    <w:rsid w:val="00D73A71"/>
    <w:rsid w:val="00D73ACC"/>
    <w:rsid w:val="00D73C47"/>
    <w:rsid w:val="00D73E53"/>
    <w:rsid w:val="00D73F62"/>
    <w:rsid w:val="00D74026"/>
    <w:rsid w:val="00D741E8"/>
    <w:rsid w:val="00D7454B"/>
    <w:rsid w:val="00D745AB"/>
    <w:rsid w:val="00D745D8"/>
    <w:rsid w:val="00D74EB3"/>
    <w:rsid w:val="00D750AF"/>
    <w:rsid w:val="00D750FF"/>
    <w:rsid w:val="00D75429"/>
    <w:rsid w:val="00D75771"/>
    <w:rsid w:val="00D757CE"/>
    <w:rsid w:val="00D758C2"/>
    <w:rsid w:val="00D760D6"/>
    <w:rsid w:val="00D7610D"/>
    <w:rsid w:val="00D766CC"/>
    <w:rsid w:val="00D76892"/>
    <w:rsid w:val="00D76A79"/>
    <w:rsid w:val="00D76BE4"/>
    <w:rsid w:val="00D76DB7"/>
    <w:rsid w:val="00D76F9D"/>
    <w:rsid w:val="00D775E9"/>
    <w:rsid w:val="00D7763B"/>
    <w:rsid w:val="00D776D3"/>
    <w:rsid w:val="00D77839"/>
    <w:rsid w:val="00D77AFA"/>
    <w:rsid w:val="00D801A5"/>
    <w:rsid w:val="00D80407"/>
    <w:rsid w:val="00D8050A"/>
    <w:rsid w:val="00D80794"/>
    <w:rsid w:val="00D80905"/>
    <w:rsid w:val="00D80923"/>
    <w:rsid w:val="00D80AE3"/>
    <w:rsid w:val="00D80F22"/>
    <w:rsid w:val="00D81637"/>
    <w:rsid w:val="00D816D6"/>
    <w:rsid w:val="00D81978"/>
    <w:rsid w:val="00D82B10"/>
    <w:rsid w:val="00D82D75"/>
    <w:rsid w:val="00D82F9B"/>
    <w:rsid w:val="00D830F3"/>
    <w:rsid w:val="00D831E1"/>
    <w:rsid w:val="00D8323C"/>
    <w:rsid w:val="00D838CC"/>
    <w:rsid w:val="00D83923"/>
    <w:rsid w:val="00D83D7A"/>
    <w:rsid w:val="00D83DE1"/>
    <w:rsid w:val="00D83FC3"/>
    <w:rsid w:val="00D84024"/>
    <w:rsid w:val="00D84331"/>
    <w:rsid w:val="00D843EE"/>
    <w:rsid w:val="00D8487A"/>
    <w:rsid w:val="00D84DC8"/>
    <w:rsid w:val="00D8503B"/>
    <w:rsid w:val="00D8524F"/>
    <w:rsid w:val="00D856BD"/>
    <w:rsid w:val="00D85AC3"/>
    <w:rsid w:val="00D86048"/>
    <w:rsid w:val="00D86515"/>
    <w:rsid w:val="00D86895"/>
    <w:rsid w:val="00D86B80"/>
    <w:rsid w:val="00D86D93"/>
    <w:rsid w:val="00D86F7E"/>
    <w:rsid w:val="00D87114"/>
    <w:rsid w:val="00D87156"/>
    <w:rsid w:val="00D874B6"/>
    <w:rsid w:val="00D87627"/>
    <w:rsid w:val="00D87833"/>
    <w:rsid w:val="00D87AF7"/>
    <w:rsid w:val="00D87C67"/>
    <w:rsid w:val="00D87CFE"/>
    <w:rsid w:val="00D9004A"/>
    <w:rsid w:val="00D9046C"/>
    <w:rsid w:val="00D90588"/>
    <w:rsid w:val="00D90752"/>
    <w:rsid w:val="00D90AED"/>
    <w:rsid w:val="00D910AF"/>
    <w:rsid w:val="00D9167A"/>
    <w:rsid w:val="00D919B0"/>
    <w:rsid w:val="00D91A17"/>
    <w:rsid w:val="00D91AA6"/>
    <w:rsid w:val="00D91FE7"/>
    <w:rsid w:val="00D920B4"/>
    <w:rsid w:val="00D9241F"/>
    <w:rsid w:val="00D92824"/>
    <w:rsid w:val="00D929C1"/>
    <w:rsid w:val="00D92CCC"/>
    <w:rsid w:val="00D92E0C"/>
    <w:rsid w:val="00D9380D"/>
    <w:rsid w:val="00D938DA"/>
    <w:rsid w:val="00D938E5"/>
    <w:rsid w:val="00D93945"/>
    <w:rsid w:val="00D93C02"/>
    <w:rsid w:val="00D93C6B"/>
    <w:rsid w:val="00D93CA1"/>
    <w:rsid w:val="00D93CC4"/>
    <w:rsid w:val="00D9419D"/>
    <w:rsid w:val="00D942AD"/>
    <w:rsid w:val="00D94344"/>
    <w:rsid w:val="00D94534"/>
    <w:rsid w:val="00D949BD"/>
    <w:rsid w:val="00D94A3A"/>
    <w:rsid w:val="00D94BEB"/>
    <w:rsid w:val="00D94FFC"/>
    <w:rsid w:val="00D9535C"/>
    <w:rsid w:val="00D9555E"/>
    <w:rsid w:val="00D9571B"/>
    <w:rsid w:val="00D95856"/>
    <w:rsid w:val="00D9587E"/>
    <w:rsid w:val="00D9593A"/>
    <w:rsid w:val="00D9593F"/>
    <w:rsid w:val="00D95952"/>
    <w:rsid w:val="00D95D2A"/>
    <w:rsid w:val="00D96102"/>
    <w:rsid w:val="00D96958"/>
    <w:rsid w:val="00D96B5C"/>
    <w:rsid w:val="00D96DB7"/>
    <w:rsid w:val="00D97048"/>
    <w:rsid w:val="00D9715B"/>
    <w:rsid w:val="00D973BD"/>
    <w:rsid w:val="00D97501"/>
    <w:rsid w:val="00D97525"/>
    <w:rsid w:val="00D9761A"/>
    <w:rsid w:val="00D97634"/>
    <w:rsid w:val="00D977B7"/>
    <w:rsid w:val="00D9788C"/>
    <w:rsid w:val="00D978DA"/>
    <w:rsid w:val="00D97E0E"/>
    <w:rsid w:val="00DA01D8"/>
    <w:rsid w:val="00DA029F"/>
    <w:rsid w:val="00DA06CB"/>
    <w:rsid w:val="00DA0727"/>
    <w:rsid w:val="00DA0905"/>
    <w:rsid w:val="00DA0999"/>
    <w:rsid w:val="00DA0B9F"/>
    <w:rsid w:val="00DA0CCC"/>
    <w:rsid w:val="00DA1026"/>
    <w:rsid w:val="00DA111C"/>
    <w:rsid w:val="00DA125F"/>
    <w:rsid w:val="00DA1315"/>
    <w:rsid w:val="00DA13E1"/>
    <w:rsid w:val="00DA1496"/>
    <w:rsid w:val="00DA153F"/>
    <w:rsid w:val="00DA1778"/>
    <w:rsid w:val="00DA1C69"/>
    <w:rsid w:val="00DA2206"/>
    <w:rsid w:val="00DA2A6F"/>
    <w:rsid w:val="00DA2A99"/>
    <w:rsid w:val="00DA3588"/>
    <w:rsid w:val="00DA359A"/>
    <w:rsid w:val="00DA3634"/>
    <w:rsid w:val="00DA3741"/>
    <w:rsid w:val="00DA39A7"/>
    <w:rsid w:val="00DA3B70"/>
    <w:rsid w:val="00DA3EED"/>
    <w:rsid w:val="00DA3F04"/>
    <w:rsid w:val="00DA40E8"/>
    <w:rsid w:val="00DA413D"/>
    <w:rsid w:val="00DA4179"/>
    <w:rsid w:val="00DA41BD"/>
    <w:rsid w:val="00DA420F"/>
    <w:rsid w:val="00DA43C6"/>
    <w:rsid w:val="00DA4538"/>
    <w:rsid w:val="00DA474D"/>
    <w:rsid w:val="00DA4786"/>
    <w:rsid w:val="00DA49B3"/>
    <w:rsid w:val="00DA4DC3"/>
    <w:rsid w:val="00DA4F71"/>
    <w:rsid w:val="00DA5285"/>
    <w:rsid w:val="00DA5414"/>
    <w:rsid w:val="00DA567F"/>
    <w:rsid w:val="00DA5B9F"/>
    <w:rsid w:val="00DA6448"/>
    <w:rsid w:val="00DA64B9"/>
    <w:rsid w:val="00DA6688"/>
    <w:rsid w:val="00DA68DD"/>
    <w:rsid w:val="00DA6AB0"/>
    <w:rsid w:val="00DA6BB3"/>
    <w:rsid w:val="00DA6CE0"/>
    <w:rsid w:val="00DA6FCE"/>
    <w:rsid w:val="00DA73CB"/>
    <w:rsid w:val="00DA73EE"/>
    <w:rsid w:val="00DA788D"/>
    <w:rsid w:val="00DA78C0"/>
    <w:rsid w:val="00DA7AB0"/>
    <w:rsid w:val="00DA7DAC"/>
    <w:rsid w:val="00DA7E0A"/>
    <w:rsid w:val="00DB0818"/>
    <w:rsid w:val="00DB0FDD"/>
    <w:rsid w:val="00DB1091"/>
    <w:rsid w:val="00DB1495"/>
    <w:rsid w:val="00DB155D"/>
    <w:rsid w:val="00DB1D3A"/>
    <w:rsid w:val="00DB1E76"/>
    <w:rsid w:val="00DB1E82"/>
    <w:rsid w:val="00DB1FF0"/>
    <w:rsid w:val="00DB2017"/>
    <w:rsid w:val="00DB23C6"/>
    <w:rsid w:val="00DB2A93"/>
    <w:rsid w:val="00DB2B83"/>
    <w:rsid w:val="00DB31FD"/>
    <w:rsid w:val="00DB349A"/>
    <w:rsid w:val="00DB34B0"/>
    <w:rsid w:val="00DB35D3"/>
    <w:rsid w:val="00DB3CC4"/>
    <w:rsid w:val="00DB3D3B"/>
    <w:rsid w:val="00DB41B2"/>
    <w:rsid w:val="00DB4784"/>
    <w:rsid w:val="00DB4A23"/>
    <w:rsid w:val="00DB4C82"/>
    <w:rsid w:val="00DB4EE3"/>
    <w:rsid w:val="00DB5179"/>
    <w:rsid w:val="00DB5261"/>
    <w:rsid w:val="00DB533E"/>
    <w:rsid w:val="00DB549D"/>
    <w:rsid w:val="00DB5521"/>
    <w:rsid w:val="00DB5658"/>
    <w:rsid w:val="00DB584C"/>
    <w:rsid w:val="00DB5953"/>
    <w:rsid w:val="00DB5D51"/>
    <w:rsid w:val="00DB616C"/>
    <w:rsid w:val="00DB65D9"/>
    <w:rsid w:val="00DB6668"/>
    <w:rsid w:val="00DB6709"/>
    <w:rsid w:val="00DB674E"/>
    <w:rsid w:val="00DB69F6"/>
    <w:rsid w:val="00DB6A6E"/>
    <w:rsid w:val="00DB6CA9"/>
    <w:rsid w:val="00DB71AF"/>
    <w:rsid w:val="00DB730E"/>
    <w:rsid w:val="00DB7592"/>
    <w:rsid w:val="00DB7692"/>
    <w:rsid w:val="00DB7A22"/>
    <w:rsid w:val="00DB7CE8"/>
    <w:rsid w:val="00DB7D86"/>
    <w:rsid w:val="00DB7DF4"/>
    <w:rsid w:val="00DB7EDA"/>
    <w:rsid w:val="00DC00A9"/>
    <w:rsid w:val="00DC018F"/>
    <w:rsid w:val="00DC077A"/>
    <w:rsid w:val="00DC0882"/>
    <w:rsid w:val="00DC0A39"/>
    <w:rsid w:val="00DC12B4"/>
    <w:rsid w:val="00DC1A4E"/>
    <w:rsid w:val="00DC1C57"/>
    <w:rsid w:val="00DC1C68"/>
    <w:rsid w:val="00DC1DB5"/>
    <w:rsid w:val="00DC1E5F"/>
    <w:rsid w:val="00DC2704"/>
    <w:rsid w:val="00DC29C4"/>
    <w:rsid w:val="00DC2E02"/>
    <w:rsid w:val="00DC333F"/>
    <w:rsid w:val="00DC342A"/>
    <w:rsid w:val="00DC3B0F"/>
    <w:rsid w:val="00DC3B7A"/>
    <w:rsid w:val="00DC405D"/>
    <w:rsid w:val="00DC4EB7"/>
    <w:rsid w:val="00DC5298"/>
    <w:rsid w:val="00DC5CDA"/>
    <w:rsid w:val="00DC5D42"/>
    <w:rsid w:val="00DC612B"/>
    <w:rsid w:val="00DC6345"/>
    <w:rsid w:val="00DC65F8"/>
    <w:rsid w:val="00DC67E9"/>
    <w:rsid w:val="00DC6968"/>
    <w:rsid w:val="00DC696B"/>
    <w:rsid w:val="00DC6A12"/>
    <w:rsid w:val="00DC6B7C"/>
    <w:rsid w:val="00DC6C0A"/>
    <w:rsid w:val="00DC6C6D"/>
    <w:rsid w:val="00DC72CD"/>
    <w:rsid w:val="00DC7375"/>
    <w:rsid w:val="00DC7853"/>
    <w:rsid w:val="00DC7A70"/>
    <w:rsid w:val="00DC7BB0"/>
    <w:rsid w:val="00DC7DDF"/>
    <w:rsid w:val="00DD01B3"/>
    <w:rsid w:val="00DD05A9"/>
    <w:rsid w:val="00DD082B"/>
    <w:rsid w:val="00DD08ED"/>
    <w:rsid w:val="00DD0B75"/>
    <w:rsid w:val="00DD0BB1"/>
    <w:rsid w:val="00DD1856"/>
    <w:rsid w:val="00DD186A"/>
    <w:rsid w:val="00DD1D8A"/>
    <w:rsid w:val="00DD1E12"/>
    <w:rsid w:val="00DD1E46"/>
    <w:rsid w:val="00DD1F37"/>
    <w:rsid w:val="00DD26E0"/>
    <w:rsid w:val="00DD2E1B"/>
    <w:rsid w:val="00DD2E8C"/>
    <w:rsid w:val="00DD30E8"/>
    <w:rsid w:val="00DD3C4B"/>
    <w:rsid w:val="00DD3C51"/>
    <w:rsid w:val="00DD3D03"/>
    <w:rsid w:val="00DD3E93"/>
    <w:rsid w:val="00DD40FE"/>
    <w:rsid w:val="00DD4404"/>
    <w:rsid w:val="00DD4808"/>
    <w:rsid w:val="00DD4881"/>
    <w:rsid w:val="00DD5236"/>
    <w:rsid w:val="00DD5C22"/>
    <w:rsid w:val="00DD5C94"/>
    <w:rsid w:val="00DD5D5D"/>
    <w:rsid w:val="00DD5E57"/>
    <w:rsid w:val="00DD5EEB"/>
    <w:rsid w:val="00DD6168"/>
    <w:rsid w:val="00DD6173"/>
    <w:rsid w:val="00DD63FD"/>
    <w:rsid w:val="00DD6564"/>
    <w:rsid w:val="00DD6847"/>
    <w:rsid w:val="00DD68D8"/>
    <w:rsid w:val="00DD6BD5"/>
    <w:rsid w:val="00DD7005"/>
    <w:rsid w:val="00DD722E"/>
    <w:rsid w:val="00DD7B32"/>
    <w:rsid w:val="00DE0156"/>
    <w:rsid w:val="00DE0958"/>
    <w:rsid w:val="00DE0A68"/>
    <w:rsid w:val="00DE10BB"/>
    <w:rsid w:val="00DE11C2"/>
    <w:rsid w:val="00DE157A"/>
    <w:rsid w:val="00DE1A13"/>
    <w:rsid w:val="00DE1B48"/>
    <w:rsid w:val="00DE1F93"/>
    <w:rsid w:val="00DE211D"/>
    <w:rsid w:val="00DE245D"/>
    <w:rsid w:val="00DE24DE"/>
    <w:rsid w:val="00DE2532"/>
    <w:rsid w:val="00DE259A"/>
    <w:rsid w:val="00DE2612"/>
    <w:rsid w:val="00DE2671"/>
    <w:rsid w:val="00DE269A"/>
    <w:rsid w:val="00DE2703"/>
    <w:rsid w:val="00DE2985"/>
    <w:rsid w:val="00DE2A2B"/>
    <w:rsid w:val="00DE2A56"/>
    <w:rsid w:val="00DE2BAB"/>
    <w:rsid w:val="00DE2D35"/>
    <w:rsid w:val="00DE2F6C"/>
    <w:rsid w:val="00DE30CA"/>
    <w:rsid w:val="00DE3265"/>
    <w:rsid w:val="00DE32BF"/>
    <w:rsid w:val="00DE32F5"/>
    <w:rsid w:val="00DE33A0"/>
    <w:rsid w:val="00DE3AB0"/>
    <w:rsid w:val="00DE3DEA"/>
    <w:rsid w:val="00DE425B"/>
    <w:rsid w:val="00DE4393"/>
    <w:rsid w:val="00DE44FD"/>
    <w:rsid w:val="00DE4845"/>
    <w:rsid w:val="00DE48E2"/>
    <w:rsid w:val="00DE4A62"/>
    <w:rsid w:val="00DE5012"/>
    <w:rsid w:val="00DE546D"/>
    <w:rsid w:val="00DE5802"/>
    <w:rsid w:val="00DE594D"/>
    <w:rsid w:val="00DE5CE1"/>
    <w:rsid w:val="00DE5CE8"/>
    <w:rsid w:val="00DE6216"/>
    <w:rsid w:val="00DE6310"/>
    <w:rsid w:val="00DE6711"/>
    <w:rsid w:val="00DE6846"/>
    <w:rsid w:val="00DE6959"/>
    <w:rsid w:val="00DE69CB"/>
    <w:rsid w:val="00DE6A7A"/>
    <w:rsid w:val="00DE6D64"/>
    <w:rsid w:val="00DE7179"/>
    <w:rsid w:val="00DE7282"/>
    <w:rsid w:val="00DE7667"/>
    <w:rsid w:val="00DE7B10"/>
    <w:rsid w:val="00DE7F58"/>
    <w:rsid w:val="00DF0552"/>
    <w:rsid w:val="00DF0763"/>
    <w:rsid w:val="00DF0AAB"/>
    <w:rsid w:val="00DF0BA3"/>
    <w:rsid w:val="00DF0CD7"/>
    <w:rsid w:val="00DF0E67"/>
    <w:rsid w:val="00DF14B7"/>
    <w:rsid w:val="00DF1AF7"/>
    <w:rsid w:val="00DF1D58"/>
    <w:rsid w:val="00DF2391"/>
    <w:rsid w:val="00DF23D0"/>
    <w:rsid w:val="00DF2518"/>
    <w:rsid w:val="00DF26BB"/>
    <w:rsid w:val="00DF2BD4"/>
    <w:rsid w:val="00DF30CB"/>
    <w:rsid w:val="00DF34D4"/>
    <w:rsid w:val="00DF36F7"/>
    <w:rsid w:val="00DF3772"/>
    <w:rsid w:val="00DF3BE3"/>
    <w:rsid w:val="00DF416D"/>
    <w:rsid w:val="00DF452C"/>
    <w:rsid w:val="00DF482E"/>
    <w:rsid w:val="00DF4B8B"/>
    <w:rsid w:val="00DF4DE8"/>
    <w:rsid w:val="00DF4E3E"/>
    <w:rsid w:val="00DF4FFB"/>
    <w:rsid w:val="00DF5063"/>
    <w:rsid w:val="00DF51F7"/>
    <w:rsid w:val="00DF54E3"/>
    <w:rsid w:val="00DF5644"/>
    <w:rsid w:val="00DF57DA"/>
    <w:rsid w:val="00DF57FA"/>
    <w:rsid w:val="00DF60BA"/>
    <w:rsid w:val="00DF6AA4"/>
    <w:rsid w:val="00DF6C82"/>
    <w:rsid w:val="00DF700C"/>
    <w:rsid w:val="00DF7335"/>
    <w:rsid w:val="00DF779F"/>
    <w:rsid w:val="00DF7AC9"/>
    <w:rsid w:val="00DF7AD9"/>
    <w:rsid w:val="00E001B9"/>
    <w:rsid w:val="00E00247"/>
    <w:rsid w:val="00E002C6"/>
    <w:rsid w:val="00E002ED"/>
    <w:rsid w:val="00E00693"/>
    <w:rsid w:val="00E00F9F"/>
    <w:rsid w:val="00E010A0"/>
    <w:rsid w:val="00E01469"/>
    <w:rsid w:val="00E01818"/>
    <w:rsid w:val="00E01A27"/>
    <w:rsid w:val="00E01C31"/>
    <w:rsid w:val="00E01C7F"/>
    <w:rsid w:val="00E01CFC"/>
    <w:rsid w:val="00E020D8"/>
    <w:rsid w:val="00E02155"/>
    <w:rsid w:val="00E02508"/>
    <w:rsid w:val="00E02701"/>
    <w:rsid w:val="00E0302E"/>
    <w:rsid w:val="00E032F3"/>
    <w:rsid w:val="00E03493"/>
    <w:rsid w:val="00E036BB"/>
    <w:rsid w:val="00E03F5A"/>
    <w:rsid w:val="00E040DE"/>
    <w:rsid w:val="00E04227"/>
    <w:rsid w:val="00E043A6"/>
    <w:rsid w:val="00E04439"/>
    <w:rsid w:val="00E0453D"/>
    <w:rsid w:val="00E04790"/>
    <w:rsid w:val="00E048EB"/>
    <w:rsid w:val="00E05650"/>
    <w:rsid w:val="00E05D86"/>
    <w:rsid w:val="00E05DAC"/>
    <w:rsid w:val="00E05FA6"/>
    <w:rsid w:val="00E05FEF"/>
    <w:rsid w:val="00E060B6"/>
    <w:rsid w:val="00E06BD6"/>
    <w:rsid w:val="00E06FAF"/>
    <w:rsid w:val="00E07242"/>
    <w:rsid w:val="00E07494"/>
    <w:rsid w:val="00E07913"/>
    <w:rsid w:val="00E07F3D"/>
    <w:rsid w:val="00E10F6F"/>
    <w:rsid w:val="00E110FC"/>
    <w:rsid w:val="00E111D1"/>
    <w:rsid w:val="00E11549"/>
    <w:rsid w:val="00E1178C"/>
    <w:rsid w:val="00E11A1B"/>
    <w:rsid w:val="00E11C00"/>
    <w:rsid w:val="00E11CCA"/>
    <w:rsid w:val="00E11DFC"/>
    <w:rsid w:val="00E11EFD"/>
    <w:rsid w:val="00E1203A"/>
    <w:rsid w:val="00E1208A"/>
    <w:rsid w:val="00E1234E"/>
    <w:rsid w:val="00E123E5"/>
    <w:rsid w:val="00E12771"/>
    <w:rsid w:val="00E12A29"/>
    <w:rsid w:val="00E1303B"/>
    <w:rsid w:val="00E1324D"/>
    <w:rsid w:val="00E13264"/>
    <w:rsid w:val="00E132A0"/>
    <w:rsid w:val="00E13919"/>
    <w:rsid w:val="00E13A6B"/>
    <w:rsid w:val="00E13BF6"/>
    <w:rsid w:val="00E13D0A"/>
    <w:rsid w:val="00E13DB0"/>
    <w:rsid w:val="00E13E8C"/>
    <w:rsid w:val="00E1426D"/>
    <w:rsid w:val="00E14B4D"/>
    <w:rsid w:val="00E153AC"/>
    <w:rsid w:val="00E154C8"/>
    <w:rsid w:val="00E15509"/>
    <w:rsid w:val="00E155FB"/>
    <w:rsid w:val="00E15618"/>
    <w:rsid w:val="00E1596C"/>
    <w:rsid w:val="00E15989"/>
    <w:rsid w:val="00E15B42"/>
    <w:rsid w:val="00E15B6C"/>
    <w:rsid w:val="00E15DD5"/>
    <w:rsid w:val="00E16064"/>
    <w:rsid w:val="00E1657C"/>
    <w:rsid w:val="00E1699C"/>
    <w:rsid w:val="00E16D60"/>
    <w:rsid w:val="00E1721C"/>
    <w:rsid w:val="00E1793D"/>
    <w:rsid w:val="00E179D9"/>
    <w:rsid w:val="00E17C46"/>
    <w:rsid w:val="00E17F35"/>
    <w:rsid w:val="00E20184"/>
    <w:rsid w:val="00E20ADF"/>
    <w:rsid w:val="00E20D2F"/>
    <w:rsid w:val="00E20ED1"/>
    <w:rsid w:val="00E20EDD"/>
    <w:rsid w:val="00E20EEB"/>
    <w:rsid w:val="00E20F29"/>
    <w:rsid w:val="00E211F9"/>
    <w:rsid w:val="00E21487"/>
    <w:rsid w:val="00E21728"/>
    <w:rsid w:val="00E217DE"/>
    <w:rsid w:val="00E21C3B"/>
    <w:rsid w:val="00E21D6C"/>
    <w:rsid w:val="00E21F08"/>
    <w:rsid w:val="00E221D9"/>
    <w:rsid w:val="00E22700"/>
    <w:rsid w:val="00E22849"/>
    <w:rsid w:val="00E22BD8"/>
    <w:rsid w:val="00E22F6B"/>
    <w:rsid w:val="00E236B9"/>
    <w:rsid w:val="00E23C36"/>
    <w:rsid w:val="00E23E1C"/>
    <w:rsid w:val="00E2410C"/>
    <w:rsid w:val="00E2486C"/>
    <w:rsid w:val="00E24B16"/>
    <w:rsid w:val="00E24B6E"/>
    <w:rsid w:val="00E24C04"/>
    <w:rsid w:val="00E24D36"/>
    <w:rsid w:val="00E24D5C"/>
    <w:rsid w:val="00E25474"/>
    <w:rsid w:val="00E25493"/>
    <w:rsid w:val="00E25570"/>
    <w:rsid w:val="00E25DA1"/>
    <w:rsid w:val="00E25F10"/>
    <w:rsid w:val="00E26147"/>
    <w:rsid w:val="00E262ED"/>
    <w:rsid w:val="00E26725"/>
    <w:rsid w:val="00E26736"/>
    <w:rsid w:val="00E2683C"/>
    <w:rsid w:val="00E26AD3"/>
    <w:rsid w:val="00E26C1B"/>
    <w:rsid w:val="00E26C83"/>
    <w:rsid w:val="00E26F85"/>
    <w:rsid w:val="00E2773B"/>
    <w:rsid w:val="00E2799D"/>
    <w:rsid w:val="00E27ADC"/>
    <w:rsid w:val="00E27AE5"/>
    <w:rsid w:val="00E27ED9"/>
    <w:rsid w:val="00E302CD"/>
    <w:rsid w:val="00E3051A"/>
    <w:rsid w:val="00E30737"/>
    <w:rsid w:val="00E30CAD"/>
    <w:rsid w:val="00E30F31"/>
    <w:rsid w:val="00E313E4"/>
    <w:rsid w:val="00E31839"/>
    <w:rsid w:val="00E31B26"/>
    <w:rsid w:val="00E31D0E"/>
    <w:rsid w:val="00E31F24"/>
    <w:rsid w:val="00E325E7"/>
    <w:rsid w:val="00E32F50"/>
    <w:rsid w:val="00E32F93"/>
    <w:rsid w:val="00E330D6"/>
    <w:rsid w:val="00E33218"/>
    <w:rsid w:val="00E33815"/>
    <w:rsid w:val="00E33BA4"/>
    <w:rsid w:val="00E33ED4"/>
    <w:rsid w:val="00E33EFF"/>
    <w:rsid w:val="00E34011"/>
    <w:rsid w:val="00E34288"/>
    <w:rsid w:val="00E3441C"/>
    <w:rsid w:val="00E34596"/>
    <w:rsid w:val="00E34851"/>
    <w:rsid w:val="00E3495A"/>
    <w:rsid w:val="00E34A0E"/>
    <w:rsid w:val="00E34A3E"/>
    <w:rsid w:val="00E34A88"/>
    <w:rsid w:val="00E34C9E"/>
    <w:rsid w:val="00E34DDD"/>
    <w:rsid w:val="00E34E14"/>
    <w:rsid w:val="00E34E81"/>
    <w:rsid w:val="00E3501B"/>
    <w:rsid w:val="00E35207"/>
    <w:rsid w:val="00E35308"/>
    <w:rsid w:val="00E354B8"/>
    <w:rsid w:val="00E35C9C"/>
    <w:rsid w:val="00E35D10"/>
    <w:rsid w:val="00E35FA6"/>
    <w:rsid w:val="00E36109"/>
    <w:rsid w:val="00E36196"/>
    <w:rsid w:val="00E3622C"/>
    <w:rsid w:val="00E366C6"/>
    <w:rsid w:val="00E36717"/>
    <w:rsid w:val="00E3690B"/>
    <w:rsid w:val="00E36FC2"/>
    <w:rsid w:val="00E3711E"/>
    <w:rsid w:val="00E376AA"/>
    <w:rsid w:val="00E37CD8"/>
    <w:rsid w:val="00E37F04"/>
    <w:rsid w:val="00E37F16"/>
    <w:rsid w:val="00E4015C"/>
    <w:rsid w:val="00E405D5"/>
    <w:rsid w:val="00E409A8"/>
    <w:rsid w:val="00E41075"/>
    <w:rsid w:val="00E414BF"/>
    <w:rsid w:val="00E415B9"/>
    <w:rsid w:val="00E417E7"/>
    <w:rsid w:val="00E418E1"/>
    <w:rsid w:val="00E41F6A"/>
    <w:rsid w:val="00E41F87"/>
    <w:rsid w:val="00E422A1"/>
    <w:rsid w:val="00E42BBC"/>
    <w:rsid w:val="00E42FCF"/>
    <w:rsid w:val="00E4303D"/>
    <w:rsid w:val="00E432BA"/>
    <w:rsid w:val="00E4366A"/>
    <w:rsid w:val="00E4367F"/>
    <w:rsid w:val="00E43BFD"/>
    <w:rsid w:val="00E43C61"/>
    <w:rsid w:val="00E43DEB"/>
    <w:rsid w:val="00E442FF"/>
    <w:rsid w:val="00E44309"/>
    <w:rsid w:val="00E445CB"/>
    <w:rsid w:val="00E44680"/>
    <w:rsid w:val="00E449A6"/>
    <w:rsid w:val="00E44B0E"/>
    <w:rsid w:val="00E44B61"/>
    <w:rsid w:val="00E44C43"/>
    <w:rsid w:val="00E44DB2"/>
    <w:rsid w:val="00E44F72"/>
    <w:rsid w:val="00E45126"/>
    <w:rsid w:val="00E451E5"/>
    <w:rsid w:val="00E45606"/>
    <w:rsid w:val="00E45BDF"/>
    <w:rsid w:val="00E45DCF"/>
    <w:rsid w:val="00E45EA3"/>
    <w:rsid w:val="00E46345"/>
    <w:rsid w:val="00E463B2"/>
    <w:rsid w:val="00E46C86"/>
    <w:rsid w:val="00E46D20"/>
    <w:rsid w:val="00E46F13"/>
    <w:rsid w:val="00E47181"/>
    <w:rsid w:val="00E47258"/>
    <w:rsid w:val="00E47582"/>
    <w:rsid w:val="00E4796F"/>
    <w:rsid w:val="00E47AC9"/>
    <w:rsid w:val="00E47B5D"/>
    <w:rsid w:val="00E47DA5"/>
    <w:rsid w:val="00E47E07"/>
    <w:rsid w:val="00E5022C"/>
    <w:rsid w:val="00E503D1"/>
    <w:rsid w:val="00E50400"/>
    <w:rsid w:val="00E50744"/>
    <w:rsid w:val="00E50A34"/>
    <w:rsid w:val="00E50ABC"/>
    <w:rsid w:val="00E50DAE"/>
    <w:rsid w:val="00E51126"/>
    <w:rsid w:val="00E51486"/>
    <w:rsid w:val="00E5199A"/>
    <w:rsid w:val="00E52047"/>
    <w:rsid w:val="00E5216A"/>
    <w:rsid w:val="00E5226E"/>
    <w:rsid w:val="00E5249A"/>
    <w:rsid w:val="00E527E1"/>
    <w:rsid w:val="00E52820"/>
    <w:rsid w:val="00E528E2"/>
    <w:rsid w:val="00E52B2C"/>
    <w:rsid w:val="00E52E5C"/>
    <w:rsid w:val="00E52EE7"/>
    <w:rsid w:val="00E5355A"/>
    <w:rsid w:val="00E537AB"/>
    <w:rsid w:val="00E5380D"/>
    <w:rsid w:val="00E5393D"/>
    <w:rsid w:val="00E5398F"/>
    <w:rsid w:val="00E53FDE"/>
    <w:rsid w:val="00E540A3"/>
    <w:rsid w:val="00E54736"/>
    <w:rsid w:val="00E54A46"/>
    <w:rsid w:val="00E54B05"/>
    <w:rsid w:val="00E54B2B"/>
    <w:rsid w:val="00E54E6C"/>
    <w:rsid w:val="00E54F0E"/>
    <w:rsid w:val="00E550F1"/>
    <w:rsid w:val="00E55BE9"/>
    <w:rsid w:val="00E55CCA"/>
    <w:rsid w:val="00E56009"/>
    <w:rsid w:val="00E56010"/>
    <w:rsid w:val="00E56994"/>
    <w:rsid w:val="00E56A3D"/>
    <w:rsid w:val="00E56B00"/>
    <w:rsid w:val="00E56E56"/>
    <w:rsid w:val="00E56EF2"/>
    <w:rsid w:val="00E576ED"/>
    <w:rsid w:val="00E60359"/>
    <w:rsid w:val="00E6050A"/>
    <w:rsid w:val="00E60707"/>
    <w:rsid w:val="00E607FA"/>
    <w:rsid w:val="00E60845"/>
    <w:rsid w:val="00E60A41"/>
    <w:rsid w:val="00E60BB3"/>
    <w:rsid w:val="00E60D27"/>
    <w:rsid w:val="00E60E4C"/>
    <w:rsid w:val="00E60E6A"/>
    <w:rsid w:val="00E6173A"/>
    <w:rsid w:val="00E61808"/>
    <w:rsid w:val="00E61967"/>
    <w:rsid w:val="00E61A57"/>
    <w:rsid w:val="00E61C34"/>
    <w:rsid w:val="00E61EF7"/>
    <w:rsid w:val="00E61F06"/>
    <w:rsid w:val="00E621BB"/>
    <w:rsid w:val="00E621BE"/>
    <w:rsid w:val="00E62696"/>
    <w:rsid w:val="00E62B6C"/>
    <w:rsid w:val="00E62E60"/>
    <w:rsid w:val="00E62F53"/>
    <w:rsid w:val="00E62F5B"/>
    <w:rsid w:val="00E631FC"/>
    <w:rsid w:val="00E63A15"/>
    <w:rsid w:val="00E63AF5"/>
    <w:rsid w:val="00E63C69"/>
    <w:rsid w:val="00E63CEA"/>
    <w:rsid w:val="00E641DE"/>
    <w:rsid w:val="00E64297"/>
    <w:rsid w:val="00E64307"/>
    <w:rsid w:val="00E64548"/>
    <w:rsid w:val="00E64CE1"/>
    <w:rsid w:val="00E64EB0"/>
    <w:rsid w:val="00E64F9E"/>
    <w:rsid w:val="00E651E5"/>
    <w:rsid w:val="00E6522E"/>
    <w:rsid w:val="00E65277"/>
    <w:rsid w:val="00E652E8"/>
    <w:rsid w:val="00E653FE"/>
    <w:rsid w:val="00E65528"/>
    <w:rsid w:val="00E6563F"/>
    <w:rsid w:val="00E657DC"/>
    <w:rsid w:val="00E65DB6"/>
    <w:rsid w:val="00E66F7C"/>
    <w:rsid w:val="00E674FB"/>
    <w:rsid w:val="00E67944"/>
    <w:rsid w:val="00E67BE2"/>
    <w:rsid w:val="00E67C10"/>
    <w:rsid w:val="00E67D95"/>
    <w:rsid w:val="00E703D9"/>
    <w:rsid w:val="00E708E5"/>
    <w:rsid w:val="00E70BB0"/>
    <w:rsid w:val="00E70D94"/>
    <w:rsid w:val="00E71630"/>
    <w:rsid w:val="00E716F0"/>
    <w:rsid w:val="00E71ACA"/>
    <w:rsid w:val="00E722B5"/>
    <w:rsid w:val="00E724C5"/>
    <w:rsid w:val="00E724E9"/>
    <w:rsid w:val="00E72512"/>
    <w:rsid w:val="00E7254A"/>
    <w:rsid w:val="00E7274F"/>
    <w:rsid w:val="00E7291A"/>
    <w:rsid w:val="00E72DB9"/>
    <w:rsid w:val="00E73031"/>
    <w:rsid w:val="00E7337E"/>
    <w:rsid w:val="00E73A1D"/>
    <w:rsid w:val="00E73B5C"/>
    <w:rsid w:val="00E73BD0"/>
    <w:rsid w:val="00E73CAE"/>
    <w:rsid w:val="00E73DBA"/>
    <w:rsid w:val="00E74158"/>
    <w:rsid w:val="00E743F1"/>
    <w:rsid w:val="00E745B6"/>
    <w:rsid w:val="00E7490F"/>
    <w:rsid w:val="00E74983"/>
    <w:rsid w:val="00E74AEB"/>
    <w:rsid w:val="00E75007"/>
    <w:rsid w:val="00E752DD"/>
    <w:rsid w:val="00E753CC"/>
    <w:rsid w:val="00E756DB"/>
    <w:rsid w:val="00E75851"/>
    <w:rsid w:val="00E759F2"/>
    <w:rsid w:val="00E75A42"/>
    <w:rsid w:val="00E75B50"/>
    <w:rsid w:val="00E75BCC"/>
    <w:rsid w:val="00E75D74"/>
    <w:rsid w:val="00E75DC2"/>
    <w:rsid w:val="00E75F07"/>
    <w:rsid w:val="00E7605B"/>
    <w:rsid w:val="00E76176"/>
    <w:rsid w:val="00E76584"/>
    <w:rsid w:val="00E76ED5"/>
    <w:rsid w:val="00E7724B"/>
    <w:rsid w:val="00E776A3"/>
    <w:rsid w:val="00E776CB"/>
    <w:rsid w:val="00E776EF"/>
    <w:rsid w:val="00E779FF"/>
    <w:rsid w:val="00E77A41"/>
    <w:rsid w:val="00E77E96"/>
    <w:rsid w:val="00E80025"/>
    <w:rsid w:val="00E80035"/>
    <w:rsid w:val="00E80109"/>
    <w:rsid w:val="00E8031A"/>
    <w:rsid w:val="00E808E5"/>
    <w:rsid w:val="00E80917"/>
    <w:rsid w:val="00E809A5"/>
    <w:rsid w:val="00E80BB5"/>
    <w:rsid w:val="00E80C5C"/>
    <w:rsid w:val="00E80CF1"/>
    <w:rsid w:val="00E81027"/>
    <w:rsid w:val="00E81651"/>
    <w:rsid w:val="00E81C77"/>
    <w:rsid w:val="00E81CD6"/>
    <w:rsid w:val="00E81DEB"/>
    <w:rsid w:val="00E81F8B"/>
    <w:rsid w:val="00E81F91"/>
    <w:rsid w:val="00E82214"/>
    <w:rsid w:val="00E8249A"/>
    <w:rsid w:val="00E82540"/>
    <w:rsid w:val="00E82A16"/>
    <w:rsid w:val="00E82A41"/>
    <w:rsid w:val="00E82B2F"/>
    <w:rsid w:val="00E82BA0"/>
    <w:rsid w:val="00E82E30"/>
    <w:rsid w:val="00E83075"/>
    <w:rsid w:val="00E8331F"/>
    <w:rsid w:val="00E833B6"/>
    <w:rsid w:val="00E835E6"/>
    <w:rsid w:val="00E83D50"/>
    <w:rsid w:val="00E8400A"/>
    <w:rsid w:val="00E847E3"/>
    <w:rsid w:val="00E847FA"/>
    <w:rsid w:val="00E849B9"/>
    <w:rsid w:val="00E84A69"/>
    <w:rsid w:val="00E84EC3"/>
    <w:rsid w:val="00E84F79"/>
    <w:rsid w:val="00E852E9"/>
    <w:rsid w:val="00E853AA"/>
    <w:rsid w:val="00E853B8"/>
    <w:rsid w:val="00E85458"/>
    <w:rsid w:val="00E85E1D"/>
    <w:rsid w:val="00E85E97"/>
    <w:rsid w:val="00E864F4"/>
    <w:rsid w:val="00E8666C"/>
    <w:rsid w:val="00E86798"/>
    <w:rsid w:val="00E86984"/>
    <w:rsid w:val="00E86A02"/>
    <w:rsid w:val="00E86B1F"/>
    <w:rsid w:val="00E86E60"/>
    <w:rsid w:val="00E87162"/>
    <w:rsid w:val="00E872F4"/>
    <w:rsid w:val="00E873F5"/>
    <w:rsid w:val="00E8775F"/>
    <w:rsid w:val="00E87778"/>
    <w:rsid w:val="00E87881"/>
    <w:rsid w:val="00E87AD2"/>
    <w:rsid w:val="00E87CEB"/>
    <w:rsid w:val="00E9035F"/>
    <w:rsid w:val="00E9082C"/>
    <w:rsid w:val="00E91031"/>
    <w:rsid w:val="00E91220"/>
    <w:rsid w:val="00E912D2"/>
    <w:rsid w:val="00E91625"/>
    <w:rsid w:val="00E917CC"/>
    <w:rsid w:val="00E918B3"/>
    <w:rsid w:val="00E91A44"/>
    <w:rsid w:val="00E91E33"/>
    <w:rsid w:val="00E921AE"/>
    <w:rsid w:val="00E92C32"/>
    <w:rsid w:val="00E92D9A"/>
    <w:rsid w:val="00E93456"/>
    <w:rsid w:val="00E93482"/>
    <w:rsid w:val="00E936CF"/>
    <w:rsid w:val="00E938D6"/>
    <w:rsid w:val="00E93A16"/>
    <w:rsid w:val="00E93A5F"/>
    <w:rsid w:val="00E93B77"/>
    <w:rsid w:val="00E93BAF"/>
    <w:rsid w:val="00E93E3A"/>
    <w:rsid w:val="00E93E64"/>
    <w:rsid w:val="00E93F63"/>
    <w:rsid w:val="00E94132"/>
    <w:rsid w:val="00E9431D"/>
    <w:rsid w:val="00E945A9"/>
    <w:rsid w:val="00E94B88"/>
    <w:rsid w:val="00E94BA1"/>
    <w:rsid w:val="00E95104"/>
    <w:rsid w:val="00E95E4F"/>
    <w:rsid w:val="00E96282"/>
    <w:rsid w:val="00E9637E"/>
    <w:rsid w:val="00E96587"/>
    <w:rsid w:val="00E96650"/>
    <w:rsid w:val="00E96856"/>
    <w:rsid w:val="00E96999"/>
    <w:rsid w:val="00E969A0"/>
    <w:rsid w:val="00E96B9F"/>
    <w:rsid w:val="00E96DD5"/>
    <w:rsid w:val="00E96FDB"/>
    <w:rsid w:val="00E970B2"/>
    <w:rsid w:val="00E970FA"/>
    <w:rsid w:val="00E972D3"/>
    <w:rsid w:val="00E9731F"/>
    <w:rsid w:val="00E975FF"/>
    <w:rsid w:val="00E976EC"/>
    <w:rsid w:val="00E976F8"/>
    <w:rsid w:val="00E97771"/>
    <w:rsid w:val="00E97CB0"/>
    <w:rsid w:val="00EA02FC"/>
    <w:rsid w:val="00EA07EE"/>
    <w:rsid w:val="00EA0AF0"/>
    <w:rsid w:val="00EA0E45"/>
    <w:rsid w:val="00EA1159"/>
    <w:rsid w:val="00EA1943"/>
    <w:rsid w:val="00EA1BD1"/>
    <w:rsid w:val="00EA1C6B"/>
    <w:rsid w:val="00EA1CB7"/>
    <w:rsid w:val="00EA1E43"/>
    <w:rsid w:val="00EA214D"/>
    <w:rsid w:val="00EA231C"/>
    <w:rsid w:val="00EA262A"/>
    <w:rsid w:val="00EA371A"/>
    <w:rsid w:val="00EA3BF0"/>
    <w:rsid w:val="00EA4175"/>
    <w:rsid w:val="00EA43AC"/>
    <w:rsid w:val="00EA47D0"/>
    <w:rsid w:val="00EA4A3F"/>
    <w:rsid w:val="00EA5120"/>
    <w:rsid w:val="00EA52A8"/>
    <w:rsid w:val="00EA52AA"/>
    <w:rsid w:val="00EA54A7"/>
    <w:rsid w:val="00EA54F3"/>
    <w:rsid w:val="00EA54FA"/>
    <w:rsid w:val="00EA552B"/>
    <w:rsid w:val="00EA565A"/>
    <w:rsid w:val="00EA5A30"/>
    <w:rsid w:val="00EA5F72"/>
    <w:rsid w:val="00EA61E1"/>
    <w:rsid w:val="00EA6560"/>
    <w:rsid w:val="00EA6658"/>
    <w:rsid w:val="00EA6DD1"/>
    <w:rsid w:val="00EA7634"/>
    <w:rsid w:val="00EA77B2"/>
    <w:rsid w:val="00EA7A16"/>
    <w:rsid w:val="00EB020A"/>
    <w:rsid w:val="00EB0237"/>
    <w:rsid w:val="00EB0AE1"/>
    <w:rsid w:val="00EB0CE2"/>
    <w:rsid w:val="00EB0F6D"/>
    <w:rsid w:val="00EB121B"/>
    <w:rsid w:val="00EB14B5"/>
    <w:rsid w:val="00EB16EA"/>
    <w:rsid w:val="00EB17D1"/>
    <w:rsid w:val="00EB1908"/>
    <w:rsid w:val="00EB2718"/>
    <w:rsid w:val="00EB2A68"/>
    <w:rsid w:val="00EB2C6C"/>
    <w:rsid w:val="00EB31C0"/>
    <w:rsid w:val="00EB33D6"/>
    <w:rsid w:val="00EB349B"/>
    <w:rsid w:val="00EB3538"/>
    <w:rsid w:val="00EB3680"/>
    <w:rsid w:val="00EB3877"/>
    <w:rsid w:val="00EB3C84"/>
    <w:rsid w:val="00EB40A7"/>
    <w:rsid w:val="00EB4225"/>
    <w:rsid w:val="00EB4578"/>
    <w:rsid w:val="00EB4650"/>
    <w:rsid w:val="00EB49BB"/>
    <w:rsid w:val="00EB4C83"/>
    <w:rsid w:val="00EB522D"/>
    <w:rsid w:val="00EB5407"/>
    <w:rsid w:val="00EB5AD3"/>
    <w:rsid w:val="00EB5D15"/>
    <w:rsid w:val="00EB603D"/>
    <w:rsid w:val="00EB60D6"/>
    <w:rsid w:val="00EB6139"/>
    <w:rsid w:val="00EB69D1"/>
    <w:rsid w:val="00EB7015"/>
    <w:rsid w:val="00EB7495"/>
    <w:rsid w:val="00EB7742"/>
    <w:rsid w:val="00EB7852"/>
    <w:rsid w:val="00EB7CE6"/>
    <w:rsid w:val="00EB7E3F"/>
    <w:rsid w:val="00EB7E73"/>
    <w:rsid w:val="00EC0107"/>
    <w:rsid w:val="00EC03BB"/>
    <w:rsid w:val="00EC0545"/>
    <w:rsid w:val="00EC0666"/>
    <w:rsid w:val="00EC0DE3"/>
    <w:rsid w:val="00EC10BD"/>
    <w:rsid w:val="00EC13BE"/>
    <w:rsid w:val="00EC145A"/>
    <w:rsid w:val="00EC17E5"/>
    <w:rsid w:val="00EC195B"/>
    <w:rsid w:val="00EC1BF0"/>
    <w:rsid w:val="00EC1CDB"/>
    <w:rsid w:val="00EC1E86"/>
    <w:rsid w:val="00EC1EE2"/>
    <w:rsid w:val="00EC1F24"/>
    <w:rsid w:val="00EC24D1"/>
    <w:rsid w:val="00EC2724"/>
    <w:rsid w:val="00EC28AF"/>
    <w:rsid w:val="00EC2AD1"/>
    <w:rsid w:val="00EC2B13"/>
    <w:rsid w:val="00EC31E4"/>
    <w:rsid w:val="00EC34A9"/>
    <w:rsid w:val="00EC3935"/>
    <w:rsid w:val="00EC3B4D"/>
    <w:rsid w:val="00EC3D39"/>
    <w:rsid w:val="00EC3EFF"/>
    <w:rsid w:val="00EC3F3D"/>
    <w:rsid w:val="00EC419C"/>
    <w:rsid w:val="00EC4E4B"/>
    <w:rsid w:val="00EC5160"/>
    <w:rsid w:val="00EC5905"/>
    <w:rsid w:val="00EC5BE0"/>
    <w:rsid w:val="00EC5E47"/>
    <w:rsid w:val="00EC60EE"/>
    <w:rsid w:val="00EC6230"/>
    <w:rsid w:val="00EC6455"/>
    <w:rsid w:val="00EC647B"/>
    <w:rsid w:val="00EC6850"/>
    <w:rsid w:val="00EC6DFB"/>
    <w:rsid w:val="00EC6EBB"/>
    <w:rsid w:val="00EC73FD"/>
    <w:rsid w:val="00EC757C"/>
    <w:rsid w:val="00EC7629"/>
    <w:rsid w:val="00EC7765"/>
    <w:rsid w:val="00EC7D28"/>
    <w:rsid w:val="00EC7D54"/>
    <w:rsid w:val="00ED001D"/>
    <w:rsid w:val="00ED0130"/>
    <w:rsid w:val="00ED02D1"/>
    <w:rsid w:val="00ED052F"/>
    <w:rsid w:val="00ED094F"/>
    <w:rsid w:val="00ED0B97"/>
    <w:rsid w:val="00ED0F6E"/>
    <w:rsid w:val="00ED0FCE"/>
    <w:rsid w:val="00ED14DD"/>
    <w:rsid w:val="00ED19EE"/>
    <w:rsid w:val="00ED1B43"/>
    <w:rsid w:val="00ED1C17"/>
    <w:rsid w:val="00ED1E3A"/>
    <w:rsid w:val="00ED2048"/>
    <w:rsid w:val="00ED252F"/>
    <w:rsid w:val="00ED259E"/>
    <w:rsid w:val="00ED2C0A"/>
    <w:rsid w:val="00ED2E71"/>
    <w:rsid w:val="00ED3906"/>
    <w:rsid w:val="00ED3B8C"/>
    <w:rsid w:val="00ED3D23"/>
    <w:rsid w:val="00ED3F41"/>
    <w:rsid w:val="00ED3FC6"/>
    <w:rsid w:val="00ED3FE4"/>
    <w:rsid w:val="00ED41F5"/>
    <w:rsid w:val="00ED431E"/>
    <w:rsid w:val="00ED4419"/>
    <w:rsid w:val="00ED4B3B"/>
    <w:rsid w:val="00ED5721"/>
    <w:rsid w:val="00ED5974"/>
    <w:rsid w:val="00ED5B9D"/>
    <w:rsid w:val="00ED5D68"/>
    <w:rsid w:val="00ED606B"/>
    <w:rsid w:val="00ED6423"/>
    <w:rsid w:val="00ED6472"/>
    <w:rsid w:val="00ED6615"/>
    <w:rsid w:val="00ED6955"/>
    <w:rsid w:val="00ED6975"/>
    <w:rsid w:val="00ED6C3E"/>
    <w:rsid w:val="00ED6CA4"/>
    <w:rsid w:val="00ED6F51"/>
    <w:rsid w:val="00ED7124"/>
    <w:rsid w:val="00ED7C09"/>
    <w:rsid w:val="00ED7C67"/>
    <w:rsid w:val="00EE000F"/>
    <w:rsid w:val="00EE0193"/>
    <w:rsid w:val="00EE04F6"/>
    <w:rsid w:val="00EE0747"/>
    <w:rsid w:val="00EE094F"/>
    <w:rsid w:val="00EE0B34"/>
    <w:rsid w:val="00EE0EB1"/>
    <w:rsid w:val="00EE19E9"/>
    <w:rsid w:val="00EE1BBE"/>
    <w:rsid w:val="00EE1BE7"/>
    <w:rsid w:val="00EE1C8D"/>
    <w:rsid w:val="00EE1DDF"/>
    <w:rsid w:val="00EE1EE7"/>
    <w:rsid w:val="00EE1F1A"/>
    <w:rsid w:val="00EE2231"/>
    <w:rsid w:val="00EE22E2"/>
    <w:rsid w:val="00EE2E63"/>
    <w:rsid w:val="00EE3213"/>
    <w:rsid w:val="00EE3233"/>
    <w:rsid w:val="00EE330F"/>
    <w:rsid w:val="00EE3885"/>
    <w:rsid w:val="00EE3891"/>
    <w:rsid w:val="00EE38D0"/>
    <w:rsid w:val="00EE3BF7"/>
    <w:rsid w:val="00EE3E08"/>
    <w:rsid w:val="00EE3EA7"/>
    <w:rsid w:val="00EE4018"/>
    <w:rsid w:val="00EE4077"/>
    <w:rsid w:val="00EE4334"/>
    <w:rsid w:val="00EE44EE"/>
    <w:rsid w:val="00EE46F5"/>
    <w:rsid w:val="00EE4B0A"/>
    <w:rsid w:val="00EE4B25"/>
    <w:rsid w:val="00EE5198"/>
    <w:rsid w:val="00EE5218"/>
    <w:rsid w:val="00EE5AA5"/>
    <w:rsid w:val="00EE5F70"/>
    <w:rsid w:val="00EE6053"/>
    <w:rsid w:val="00EE6360"/>
    <w:rsid w:val="00EE637A"/>
    <w:rsid w:val="00EE6AF2"/>
    <w:rsid w:val="00EE6B18"/>
    <w:rsid w:val="00EE6BD0"/>
    <w:rsid w:val="00EE6C71"/>
    <w:rsid w:val="00EE6D5D"/>
    <w:rsid w:val="00EE6F14"/>
    <w:rsid w:val="00EE7636"/>
    <w:rsid w:val="00EE790B"/>
    <w:rsid w:val="00EE792D"/>
    <w:rsid w:val="00EE7B12"/>
    <w:rsid w:val="00EE7DFC"/>
    <w:rsid w:val="00EF0251"/>
    <w:rsid w:val="00EF0843"/>
    <w:rsid w:val="00EF09CE"/>
    <w:rsid w:val="00EF0BF6"/>
    <w:rsid w:val="00EF0CF3"/>
    <w:rsid w:val="00EF0DAC"/>
    <w:rsid w:val="00EF0EB7"/>
    <w:rsid w:val="00EF0EBC"/>
    <w:rsid w:val="00EF12FE"/>
    <w:rsid w:val="00EF1425"/>
    <w:rsid w:val="00EF1448"/>
    <w:rsid w:val="00EF1B26"/>
    <w:rsid w:val="00EF1CF2"/>
    <w:rsid w:val="00EF20A6"/>
    <w:rsid w:val="00EF2108"/>
    <w:rsid w:val="00EF252C"/>
    <w:rsid w:val="00EF25C5"/>
    <w:rsid w:val="00EF265D"/>
    <w:rsid w:val="00EF2854"/>
    <w:rsid w:val="00EF310D"/>
    <w:rsid w:val="00EF31CB"/>
    <w:rsid w:val="00EF322B"/>
    <w:rsid w:val="00EF3248"/>
    <w:rsid w:val="00EF339C"/>
    <w:rsid w:val="00EF386F"/>
    <w:rsid w:val="00EF3DA4"/>
    <w:rsid w:val="00EF3F18"/>
    <w:rsid w:val="00EF3F23"/>
    <w:rsid w:val="00EF473A"/>
    <w:rsid w:val="00EF49A9"/>
    <w:rsid w:val="00EF4CC4"/>
    <w:rsid w:val="00EF4D98"/>
    <w:rsid w:val="00EF503C"/>
    <w:rsid w:val="00EF552A"/>
    <w:rsid w:val="00EF5623"/>
    <w:rsid w:val="00EF562F"/>
    <w:rsid w:val="00EF602E"/>
    <w:rsid w:val="00EF67BD"/>
    <w:rsid w:val="00EF68F2"/>
    <w:rsid w:val="00EF6D34"/>
    <w:rsid w:val="00EF6D73"/>
    <w:rsid w:val="00EF7187"/>
    <w:rsid w:val="00EF762A"/>
    <w:rsid w:val="00EF7695"/>
    <w:rsid w:val="00EF7F4A"/>
    <w:rsid w:val="00F005C9"/>
    <w:rsid w:val="00F00C0B"/>
    <w:rsid w:val="00F00C3B"/>
    <w:rsid w:val="00F01054"/>
    <w:rsid w:val="00F01118"/>
    <w:rsid w:val="00F01137"/>
    <w:rsid w:val="00F012E6"/>
    <w:rsid w:val="00F01570"/>
    <w:rsid w:val="00F01923"/>
    <w:rsid w:val="00F01B5F"/>
    <w:rsid w:val="00F01ED0"/>
    <w:rsid w:val="00F0219B"/>
    <w:rsid w:val="00F025EB"/>
    <w:rsid w:val="00F026ED"/>
    <w:rsid w:val="00F02C92"/>
    <w:rsid w:val="00F0368F"/>
    <w:rsid w:val="00F03982"/>
    <w:rsid w:val="00F03BCA"/>
    <w:rsid w:val="00F04138"/>
    <w:rsid w:val="00F044EB"/>
    <w:rsid w:val="00F04748"/>
    <w:rsid w:val="00F04A54"/>
    <w:rsid w:val="00F04B99"/>
    <w:rsid w:val="00F04CD5"/>
    <w:rsid w:val="00F0531F"/>
    <w:rsid w:val="00F05861"/>
    <w:rsid w:val="00F05989"/>
    <w:rsid w:val="00F059C7"/>
    <w:rsid w:val="00F05A1E"/>
    <w:rsid w:val="00F05BB1"/>
    <w:rsid w:val="00F05FFE"/>
    <w:rsid w:val="00F06155"/>
    <w:rsid w:val="00F066AA"/>
    <w:rsid w:val="00F06890"/>
    <w:rsid w:val="00F0698C"/>
    <w:rsid w:val="00F06D61"/>
    <w:rsid w:val="00F07330"/>
    <w:rsid w:val="00F07454"/>
    <w:rsid w:val="00F0748B"/>
    <w:rsid w:val="00F07CD5"/>
    <w:rsid w:val="00F07D36"/>
    <w:rsid w:val="00F07EDC"/>
    <w:rsid w:val="00F07F6B"/>
    <w:rsid w:val="00F102A7"/>
    <w:rsid w:val="00F10A73"/>
    <w:rsid w:val="00F10BED"/>
    <w:rsid w:val="00F1103C"/>
    <w:rsid w:val="00F11121"/>
    <w:rsid w:val="00F11169"/>
    <w:rsid w:val="00F11245"/>
    <w:rsid w:val="00F1170D"/>
    <w:rsid w:val="00F11809"/>
    <w:rsid w:val="00F118B6"/>
    <w:rsid w:val="00F119C5"/>
    <w:rsid w:val="00F119EA"/>
    <w:rsid w:val="00F11A4A"/>
    <w:rsid w:val="00F11CBC"/>
    <w:rsid w:val="00F12011"/>
    <w:rsid w:val="00F1216E"/>
    <w:rsid w:val="00F12175"/>
    <w:rsid w:val="00F12270"/>
    <w:rsid w:val="00F1228B"/>
    <w:rsid w:val="00F1230F"/>
    <w:rsid w:val="00F12534"/>
    <w:rsid w:val="00F12610"/>
    <w:rsid w:val="00F12838"/>
    <w:rsid w:val="00F129D9"/>
    <w:rsid w:val="00F12A58"/>
    <w:rsid w:val="00F131A1"/>
    <w:rsid w:val="00F138A3"/>
    <w:rsid w:val="00F13A2C"/>
    <w:rsid w:val="00F13A96"/>
    <w:rsid w:val="00F14653"/>
    <w:rsid w:val="00F14A90"/>
    <w:rsid w:val="00F14C08"/>
    <w:rsid w:val="00F14D44"/>
    <w:rsid w:val="00F14EA2"/>
    <w:rsid w:val="00F151D5"/>
    <w:rsid w:val="00F1525A"/>
    <w:rsid w:val="00F152E8"/>
    <w:rsid w:val="00F15601"/>
    <w:rsid w:val="00F158AE"/>
    <w:rsid w:val="00F15CDD"/>
    <w:rsid w:val="00F15DDE"/>
    <w:rsid w:val="00F15E9E"/>
    <w:rsid w:val="00F16105"/>
    <w:rsid w:val="00F16179"/>
    <w:rsid w:val="00F162D4"/>
    <w:rsid w:val="00F163B2"/>
    <w:rsid w:val="00F165A0"/>
    <w:rsid w:val="00F16B7B"/>
    <w:rsid w:val="00F170F9"/>
    <w:rsid w:val="00F172EA"/>
    <w:rsid w:val="00F1760A"/>
    <w:rsid w:val="00F17AAF"/>
    <w:rsid w:val="00F17AF4"/>
    <w:rsid w:val="00F17E40"/>
    <w:rsid w:val="00F17F6F"/>
    <w:rsid w:val="00F17FFE"/>
    <w:rsid w:val="00F20334"/>
    <w:rsid w:val="00F20551"/>
    <w:rsid w:val="00F2062B"/>
    <w:rsid w:val="00F20854"/>
    <w:rsid w:val="00F20D29"/>
    <w:rsid w:val="00F20DC6"/>
    <w:rsid w:val="00F212B4"/>
    <w:rsid w:val="00F213EB"/>
    <w:rsid w:val="00F21961"/>
    <w:rsid w:val="00F21C28"/>
    <w:rsid w:val="00F21C7D"/>
    <w:rsid w:val="00F21DBD"/>
    <w:rsid w:val="00F2205B"/>
    <w:rsid w:val="00F2210D"/>
    <w:rsid w:val="00F22555"/>
    <w:rsid w:val="00F22833"/>
    <w:rsid w:val="00F228F7"/>
    <w:rsid w:val="00F2295F"/>
    <w:rsid w:val="00F22D23"/>
    <w:rsid w:val="00F23028"/>
    <w:rsid w:val="00F231BE"/>
    <w:rsid w:val="00F2340C"/>
    <w:rsid w:val="00F2350E"/>
    <w:rsid w:val="00F23711"/>
    <w:rsid w:val="00F23B7F"/>
    <w:rsid w:val="00F23F51"/>
    <w:rsid w:val="00F240F5"/>
    <w:rsid w:val="00F243E2"/>
    <w:rsid w:val="00F243F4"/>
    <w:rsid w:val="00F24722"/>
    <w:rsid w:val="00F2487B"/>
    <w:rsid w:val="00F24B7D"/>
    <w:rsid w:val="00F25086"/>
    <w:rsid w:val="00F250EC"/>
    <w:rsid w:val="00F25741"/>
    <w:rsid w:val="00F25FEF"/>
    <w:rsid w:val="00F262E9"/>
    <w:rsid w:val="00F26547"/>
    <w:rsid w:val="00F266FE"/>
    <w:rsid w:val="00F26BAE"/>
    <w:rsid w:val="00F271EC"/>
    <w:rsid w:val="00F27487"/>
    <w:rsid w:val="00F27599"/>
    <w:rsid w:val="00F27A79"/>
    <w:rsid w:val="00F27C49"/>
    <w:rsid w:val="00F27E06"/>
    <w:rsid w:val="00F27E24"/>
    <w:rsid w:val="00F27E76"/>
    <w:rsid w:val="00F27E8E"/>
    <w:rsid w:val="00F27F5D"/>
    <w:rsid w:val="00F3027E"/>
    <w:rsid w:val="00F30421"/>
    <w:rsid w:val="00F304DE"/>
    <w:rsid w:val="00F30712"/>
    <w:rsid w:val="00F30CE2"/>
    <w:rsid w:val="00F30F68"/>
    <w:rsid w:val="00F31338"/>
    <w:rsid w:val="00F31767"/>
    <w:rsid w:val="00F317A8"/>
    <w:rsid w:val="00F319FF"/>
    <w:rsid w:val="00F31F17"/>
    <w:rsid w:val="00F321F3"/>
    <w:rsid w:val="00F328EF"/>
    <w:rsid w:val="00F330AC"/>
    <w:rsid w:val="00F33120"/>
    <w:rsid w:val="00F337AB"/>
    <w:rsid w:val="00F33A0A"/>
    <w:rsid w:val="00F33C44"/>
    <w:rsid w:val="00F33F7E"/>
    <w:rsid w:val="00F34299"/>
    <w:rsid w:val="00F34447"/>
    <w:rsid w:val="00F3447A"/>
    <w:rsid w:val="00F3469F"/>
    <w:rsid w:val="00F34ACE"/>
    <w:rsid w:val="00F34B3C"/>
    <w:rsid w:val="00F34D45"/>
    <w:rsid w:val="00F34FCB"/>
    <w:rsid w:val="00F354C7"/>
    <w:rsid w:val="00F35548"/>
    <w:rsid w:val="00F3554F"/>
    <w:rsid w:val="00F357D2"/>
    <w:rsid w:val="00F357F8"/>
    <w:rsid w:val="00F35A0C"/>
    <w:rsid w:val="00F35A93"/>
    <w:rsid w:val="00F35F38"/>
    <w:rsid w:val="00F3627C"/>
    <w:rsid w:val="00F364E3"/>
    <w:rsid w:val="00F36ACB"/>
    <w:rsid w:val="00F36BD1"/>
    <w:rsid w:val="00F36C22"/>
    <w:rsid w:val="00F36C32"/>
    <w:rsid w:val="00F36C4F"/>
    <w:rsid w:val="00F36CCF"/>
    <w:rsid w:val="00F36FF1"/>
    <w:rsid w:val="00F3726B"/>
    <w:rsid w:val="00F37492"/>
    <w:rsid w:val="00F37DD8"/>
    <w:rsid w:val="00F37E57"/>
    <w:rsid w:val="00F400A2"/>
    <w:rsid w:val="00F4010B"/>
    <w:rsid w:val="00F40169"/>
    <w:rsid w:val="00F40D4A"/>
    <w:rsid w:val="00F4139A"/>
    <w:rsid w:val="00F415B8"/>
    <w:rsid w:val="00F41B70"/>
    <w:rsid w:val="00F41E96"/>
    <w:rsid w:val="00F41EA7"/>
    <w:rsid w:val="00F41F00"/>
    <w:rsid w:val="00F421C7"/>
    <w:rsid w:val="00F42955"/>
    <w:rsid w:val="00F42B29"/>
    <w:rsid w:val="00F43177"/>
    <w:rsid w:val="00F43243"/>
    <w:rsid w:val="00F432A0"/>
    <w:rsid w:val="00F432F5"/>
    <w:rsid w:val="00F4373B"/>
    <w:rsid w:val="00F43A90"/>
    <w:rsid w:val="00F43D68"/>
    <w:rsid w:val="00F43E6F"/>
    <w:rsid w:val="00F43F8F"/>
    <w:rsid w:val="00F4446C"/>
    <w:rsid w:val="00F447BC"/>
    <w:rsid w:val="00F44B47"/>
    <w:rsid w:val="00F45218"/>
    <w:rsid w:val="00F45467"/>
    <w:rsid w:val="00F456CD"/>
    <w:rsid w:val="00F460B1"/>
    <w:rsid w:val="00F465E5"/>
    <w:rsid w:val="00F46803"/>
    <w:rsid w:val="00F46BB9"/>
    <w:rsid w:val="00F4702C"/>
    <w:rsid w:val="00F473C3"/>
    <w:rsid w:val="00F47447"/>
    <w:rsid w:val="00F47931"/>
    <w:rsid w:val="00F4799D"/>
    <w:rsid w:val="00F47C31"/>
    <w:rsid w:val="00F47FD4"/>
    <w:rsid w:val="00F50159"/>
    <w:rsid w:val="00F502D0"/>
    <w:rsid w:val="00F505B8"/>
    <w:rsid w:val="00F50917"/>
    <w:rsid w:val="00F50ED0"/>
    <w:rsid w:val="00F51157"/>
    <w:rsid w:val="00F51245"/>
    <w:rsid w:val="00F513DA"/>
    <w:rsid w:val="00F52085"/>
    <w:rsid w:val="00F524E4"/>
    <w:rsid w:val="00F525EC"/>
    <w:rsid w:val="00F52CD5"/>
    <w:rsid w:val="00F53542"/>
    <w:rsid w:val="00F5373D"/>
    <w:rsid w:val="00F53984"/>
    <w:rsid w:val="00F53F87"/>
    <w:rsid w:val="00F54164"/>
    <w:rsid w:val="00F54208"/>
    <w:rsid w:val="00F5457B"/>
    <w:rsid w:val="00F5485B"/>
    <w:rsid w:val="00F54A9A"/>
    <w:rsid w:val="00F54CFF"/>
    <w:rsid w:val="00F54E12"/>
    <w:rsid w:val="00F55043"/>
    <w:rsid w:val="00F55273"/>
    <w:rsid w:val="00F55423"/>
    <w:rsid w:val="00F55521"/>
    <w:rsid w:val="00F55610"/>
    <w:rsid w:val="00F556B9"/>
    <w:rsid w:val="00F556E5"/>
    <w:rsid w:val="00F5590A"/>
    <w:rsid w:val="00F56483"/>
    <w:rsid w:val="00F564B6"/>
    <w:rsid w:val="00F56552"/>
    <w:rsid w:val="00F57506"/>
    <w:rsid w:val="00F57936"/>
    <w:rsid w:val="00F57AF0"/>
    <w:rsid w:val="00F57B82"/>
    <w:rsid w:val="00F57C0A"/>
    <w:rsid w:val="00F57F37"/>
    <w:rsid w:val="00F57F9E"/>
    <w:rsid w:val="00F6015B"/>
    <w:rsid w:val="00F60488"/>
    <w:rsid w:val="00F60630"/>
    <w:rsid w:val="00F6068F"/>
    <w:rsid w:val="00F60690"/>
    <w:rsid w:val="00F60888"/>
    <w:rsid w:val="00F6099E"/>
    <w:rsid w:val="00F60C46"/>
    <w:rsid w:val="00F60CDE"/>
    <w:rsid w:val="00F60F17"/>
    <w:rsid w:val="00F6108E"/>
    <w:rsid w:val="00F610B1"/>
    <w:rsid w:val="00F61686"/>
    <w:rsid w:val="00F616CB"/>
    <w:rsid w:val="00F61BC8"/>
    <w:rsid w:val="00F620E8"/>
    <w:rsid w:val="00F622CD"/>
    <w:rsid w:val="00F6232C"/>
    <w:rsid w:val="00F62498"/>
    <w:rsid w:val="00F62C94"/>
    <w:rsid w:val="00F62CA2"/>
    <w:rsid w:val="00F62CED"/>
    <w:rsid w:val="00F62F01"/>
    <w:rsid w:val="00F6322F"/>
    <w:rsid w:val="00F634F6"/>
    <w:rsid w:val="00F63507"/>
    <w:rsid w:val="00F637B5"/>
    <w:rsid w:val="00F63948"/>
    <w:rsid w:val="00F6459B"/>
    <w:rsid w:val="00F64657"/>
    <w:rsid w:val="00F6468B"/>
    <w:rsid w:val="00F64D8E"/>
    <w:rsid w:val="00F64E2C"/>
    <w:rsid w:val="00F64EEA"/>
    <w:rsid w:val="00F64FE2"/>
    <w:rsid w:val="00F651B9"/>
    <w:rsid w:val="00F65511"/>
    <w:rsid w:val="00F658B0"/>
    <w:rsid w:val="00F663BF"/>
    <w:rsid w:val="00F6654D"/>
    <w:rsid w:val="00F66722"/>
    <w:rsid w:val="00F667F0"/>
    <w:rsid w:val="00F66D1C"/>
    <w:rsid w:val="00F674CC"/>
    <w:rsid w:val="00F675C0"/>
    <w:rsid w:val="00F67913"/>
    <w:rsid w:val="00F7006B"/>
    <w:rsid w:val="00F70654"/>
    <w:rsid w:val="00F70C25"/>
    <w:rsid w:val="00F70C40"/>
    <w:rsid w:val="00F70E14"/>
    <w:rsid w:val="00F70F91"/>
    <w:rsid w:val="00F712EA"/>
    <w:rsid w:val="00F71526"/>
    <w:rsid w:val="00F71651"/>
    <w:rsid w:val="00F717F1"/>
    <w:rsid w:val="00F7197E"/>
    <w:rsid w:val="00F71ABF"/>
    <w:rsid w:val="00F71E97"/>
    <w:rsid w:val="00F71FDA"/>
    <w:rsid w:val="00F722CA"/>
    <w:rsid w:val="00F724DC"/>
    <w:rsid w:val="00F7278E"/>
    <w:rsid w:val="00F7286D"/>
    <w:rsid w:val="00F73080"/>
    <w:rsid w:val="00F73516"/>
    <w:rsid w:val="00F735D3"/>
    <w:rsid w:val="00F7376C"/>
    <w:rsid w:val="00F73F57"/>
    <w:rsid w:val="00F7401D"/>
    <w:rsid w:val="00F7420C"/>
    <w:rsid w:val="00F745DA"/>
    <w:rsid w:val="00F74B4B"/>
    <w:rsid w:val="00F74F21"/>
    <w:rsid w:val="00F74FCF"/>
    <w:rsid w:val="00F74FE7"/>
    <w:rsid w:val="00F753D4"/>
    <w:rsid w:val="00F75411"/>
    <w:rsid w:val="00F75631"/>
    <w:rsid w:val="00F7572C"/>
    <w:rsid w:val="00F7576A"/>
    <w:rsid w:val="00F75B59"/>
    <w:rsid w:val="00F75CA6"/>
    <w:rsid w:val="00F7606D"/>
    <w:rsid w:val="00F764D0"/>
    <w:rsid w:val="00F765EF"/>
    <w:rsid w:val="00F766C1"/>
    <w:rsid w:val="00F76704"/>
    <w:rsid w:val="00F76CB9"/>
    <w:rsid w:val="00F76D54"/>
    <w:rsid w:val="00F76DDB"/>
    <w:rsid w:val="00F76E9A"/>
    <w:rsid w:val="00F7725B"/>
    <w:rsid w:val="00F7728E"/>
    <w:rsid w:val="00F778D4"/>
    <w:rsid w:val="00F77A6D"/>
    <w:rsid w:val="00F77C6D"/>
    <w:rsid w:val="00F8029A"/>
    <w:rsid w:val="00F802CF"/>
    <w:rsid w:val="00F805A6"/>
    <w:rsid w:val="00F80956"/>
    <w:rsid w:val="00F80B46"/>
    <w:rsid w:val="00F8106F"/>
    <w:rsid w:val="00F81190"/>
    <w:rsid w:val="00F81347"/>
    <w:rsid w:val="00F8166D"/>
    <w:rsid w:val="00F8198B"/>
    <w:rsid w:val="00F81FE5"/>
    <w:rsid w:val="00F820AF"/>
    <w:rsid w:val="00F8241E"/>
    <w:rsid w:val="00F827A5"/>
    <w:rsid w:val="00F829D0"/>
    <w:rsid w:val="00F82CF3"/>
    <w:rsid w:val="00F82D4F"/>
    <w:rsid w:val="00F82FE4"/>
    <w:rsid w:val="00F83044"/>
    <w:rsid w:val="00F83F64"/>
    <w:rsid w:val="00F84235"/>
    <w:rsid w:val="00F843AF"/>
    <w:rsid w:val="00F84533"/>
    <w:rsid w:val="00F84704"/>
    <w:rsid w:val="00F84A52"/>
    <w:rsid w:val="00F84C87"/>
    <w:rsid w:val="00F84E57"/>
    <w:rsid w:val="00F8510C"/>
    <w:rsid w:val="00F85890"/>
    <w:rsid w:val="00F85A42"/>
    <w:rsid w:val="00F85C2E"/>
    <w:rsid w:val="00F85D93"/>
    <w:rsid w:val="00F86650"/>
    <w:rsid w:val="00F866AF"/>
    <w:rsid w:val="00F86B8A"/>
    <w:rsid w:val="00F86C0C"/>
    <w:rsid w:val="00F86F15"/>
    <w:rsid w:val="00F8789E"/>
    <w:rsid w:val="00F8796C"/>
    <w:rsid w:val="00F87A3F"/>
    <w:rsid w:val="00F87B07"/>
    <w:rsid w:val="00F87BF5"/>
    <w:rsid w:val="00F87D7C"/>
    <w:rsid w:val="00F87EB8"/>
    <w:rsid w:val="00F87EDB"/>
    <w:rsid w:val="00F900EF"/>
    <w:rsid w:val="00F901A5"/>
    <w:rsid w:val="00F901DC"/>
    <w:rsid w:val="00F903E4"/>
    <w:rsid w:val="00F9073D"/>
    <w:rsid w:val="00F90938"/>
    <w:rsid w:val="00F90BF7"/>
    <w:rsid w:val="00F90CF5"/>
    <w:rsid w:val="00F90E90"/>
    <w:rsid w:val="00F90F56"/>
    <w:rsid w:val="00F90FDB"/>
    <w:rsid w:val="00F91165"/>
    <w:rsid w:val="00F9130B"/>
    <w:rsid w:val="00F9132E"/>
    <w:rsid w:val="00F91606"/>
    <w:rsid w:val="00F91609"/>
    <w:rsid w:val="00F91A3F"/>
    <w:rsid w:val="00F91A42"/>
    <w:rsid w:val="00F91ABF"/>
    <w:rsid w:val="00F91B48"/>
    <w:rsid w:val="00F921BE"/>
    <w:rsid w:val="00F9224E"/>
    <w:rsid w:val="00F92458"/>
    <w:rsid w:val="00F92547"/>
    <w:rsid w:val="00F925A7"/>
    <w:rsid w:val="00F9276E"/>
    <w:rsid w:val="00F92982"/>
    <w:rsid w:val="00F92AA0"/>
    <w:rsid w:val="00F92B54"/>
    <w:rsid w:val="00F92F57"/>
    <w:rsid w:val="00F93010"/>
    <w:rsid w:val="00F9336B"/>
    <w:rsid w:val="00F933E0"/>
    <w:rsid w:val="00F9362A"/>
    <w:rsid w:val="00F936F1"/>
    <w:rsid w:val="00F9372D"/>
    <w:rsid w:val="00F937B4"/>
    <w:rsid w:val="00F93F37"/>
    <w:rsid w:val="00F94034"/>
    <w:rsid w:val="00F940FC"/>
    <w:rsid w:val="00F94698"/>
    <w:rsid w:val="00F94880"/>
    <w:rsid w:val="00F949A0"/>
    <w:rsid w:val="00F94BE5"/>
    <w:rsid w:val="00F94EF2"/>
    <w:rsid w:val="00F954AD"/>
    <w:rsid w:val="00F9572B"/>
    <w:rsid w:val="00F95C59"/>
    <w:rsid w:val="00F95D06"/>
    <w:rsid w:val="00F95EEA"/>
    <w:rsid w:val="00F962B3"/>
    <w:rsid w:val="00F966C2"/>
    <w:rsid w:val="00F966E7"/>
    <w:rsid w:val="00F968B1"/>
    <w:rsid w:val="00F968E3"/>
    <w:rsid w:val="00F96C12"/>
    <w:rsid w:val="00F96D3E"/>
    <w:rsid w:val="00F96E02"/>
    <w:rsid w:val="00F96F71"/>
    <w:rsid w:val="00F9796E"/>
    <w:rsid w:val="00F97A3F"/>
    <w:rsid w:val="00F97ABD"/>
    <w:rsid w:val="00F97AFA"/>
    <w:rsid w:val="00F97C29"/>
    <w:rsid w:val="00F97D58"/>
    <w:rsid w:val="00F97D9E"/>
    <w:rsid w:val="00F97DA0"/>
    <w:rsid w:val="00FA053E"/>
    <w:rsid w:val="00FA0959"/>
    <w:rsid w:val="00FA0A60"/>
    <w:rsid w:val="00FA1264"/>
    <w:rsid w:val="00FA137E"/>
    <w:rsid w:val="00FA1420"/>
    <w:rsid w:val="00FA1C25"/>
    <w:rsid w:val="00FA20BE"/>
    <w:rsid w:val="00FA2145"/>
    <w:rsid w:val="00FA21F9"/>
    <w:rsid w:val="00FA2375"/>
    <w:rsid w:val="00FA267B"/>
    <w:rsid w:val="00FA27F9"/>
    <w:rsid w:val="00FA28D7"/>
    <w:rsid w:val="00FA2B5E"/>
    <w:rsid w:val="00FA2D79"/>
    <w:rsid w:val="00FA2DDF"/>
    <w:rsid w:val="00FA3282"/>
    <w:rsid w:val="00FA3331"/>
    <w:rsid w:val="00FA35AB"/>
    <w:rsid w:val="00FA3787"/>
    <w:rsid w:val="00FA3D62"/>
    <w:rsid w:val="00FA433F"/>
    <w:rsid w:val="00FA4495"/>
    <w:rsid w:val="00FA499B"/>
    <w:rsid w:val="00FA49DF"/>
    <w:rsid w:val="00FA4FF2"/>
    <w:rsid w:val="00FA51BC"/>
    <w:rsid w:val="00FA54D2"/>
    <w:rsid w:val="00FA55CD"/>
    <w:rsid w:val="00FA5722"/>
    <w:rsid w:val="00FA58AE"/>
    <w:rsid w:val="00FA5D15"/>
    <w:rsid w:val="00FA633B"/>
    <w:rsid w:val="00FA6623"/>
    <w:rsid w:val="00FA6826"/>
    <w:rsid w:val="00FA6BDA"/>
    <w:rsid w:val="00FA6E61"/>
    <w:rsid w:val="00FA70B3"/>
    <w:rsid w:val="00FA70F6"/>
    <w:rsid w:val="00FA7183"/>
    <w:rsid w:val="00FA780E"/>
    <w:rsid w:val="00FA78F9"/>
    <w:rsid w:val="00FA7BF3"/>
    <w:rsid w:val="00FA7D03"/>
    <w:rsid w:val="00FB0694"/>
    <w:rsid w:val="00FB0874"/>
    <w:rsid w:val="00FB0AA6"/>
    <w:rsid w:val="00FB0B7D"/>
    <w:rsid w:val="00FB0D65"/>
    <w:rsid w:val="00FB0F28"/>
    <w:rsid w:val="00FB1420"/>
    <w:rsid w:val="00FB1748"/>
    <w:rsid w:val="00FB1D1C"/>
    <w:rsid w:val="00FB1F84"/>
    <w:rsid w:val="00FB20BF"/>
    <w:rsid w:val="00FB21E1"/>
    <w:rsid w:val="00FB23C4"/>
    <w:rsid w:val="00FB25D0"/>
    <w:rsid w:val="00FB2627"/>
    <w:rsid w:val="00FB2747"/>
    <w:rsid w:val="00FB2C9F"/>
    <w:rsid w:val="00FB2DDE"/>
    <w:rsid w:val="00FB2F0C"/>
    <w:rsid w:val="00FB2F2A"/>
    <w:rsid w:val="00FB3510"/>
    <w:rsid w:val="00FB36E2"/>
    <w:rsid w:val="00FB3955"/>
    <w:rsid w:val="00FB39C2"/>
    <w:rsid w:val="00FB43FE"/>
    <w:rsid w:val="00FB498A"/>
    <w:rsid w:val="00FB4B65"/>
    <w:rsid w:val="00FB4B87"/>
    <w:rsid w:val="00FB4D61"/>
    <w:rsid w:val="00FB4E56"/>
    <w:rsid w:val="00FB4FC6"/>
    <w:rsid w:val="00FB4FF0"/>
    <w:rsid w:val="00FB5804"/>
    <w:rsid w:val="00FB58C3"/>
    <w:rsid w:val="00FB5A72"/>
    <w:rsid w:val="00FB5AE3"/>
    <w:rsid w:val="00FB5AE5"/>
    <w:rsid w:val="00FB5E7E"/>
    <w:rsid w:val="00FB5FD6"/>
    <w:rsid w:val="00FB611D"/>
    <w:rsid w:val="00FB63A1"/>
    <w:rsid w:val="00FB686A"/>
    <w:rsid w:val="00FB693F"/>
    <w:rsid w:val="00FB694C"/>
    <w:rsid w:val="00FB6E84"/>
    <w:rsid w:val="00FB6F5B"/>
    <w:rsid w:val="00FB73D5"/>
    <w:rsid w:val="00FB7759"/>
    <w:rsid w:val="00FB7AB3"/>
    <w:rsid w:val="00FB7AC4"/>
    <w:rsid w:val="00FB7ACF"/>
    <w:rsid w:val="00FB7B1F"/>
    <w:rsid w:val="00FB7C9D"/>
    <w:rsid w:val="00FB7DB3"/>
    <w:rsid w:val="00FB7E9E"/>
    <w:rsid w:val="00FB7FFA"/>
    <w:rsid w:val="00FC01BA"/>
    <w:rsid w:val="00FC0271"/>
    <w:rsid w:val="00FC067F"/>
    <w:rsid w:val="00FC08AB"/>
    <w:rsid w:val="00FC08AC"/>
    <w:rsid w:val="00FC09A2"/>
    <w:rsid w:val="00FC0DE3"/>
    <w:rsid w:val="00FC1006"/>
    <w:rsid w:val="00FC15EE"/>
    <w:rsid w:val="00FC1B91"/>
    <w:rsid w:val="00FC1C50"/>
    <w:rsid w:val="00FC1CD7"/>
    <w:rsid w:val="00FC1E49"/>
    <w:rsid w:val="00FC21EA"/>
    <w:rsid w:val="00FC2636"/>
    <w:rsid w:val="00FC2A1F"/>
    <w:rsid w:val="00FC2CAC"/>
    <w:rsid w:val="00FC2D22"/>
    <w:rsid w:val="00FC2D8B"/>
    <w:rsid w:val="00FC2DF0"/>
    <w:rsid w:val="00FC3232"/>
    <w:rsid w:val="00FC3A41"/>
    <w:rsid w:val="00FC3AAE"/>
    <w:rsid w:val="00FC3F64"/>
    <w:rsid w:val="00FC4883"/>
    <w:rsid w:val="00FC4992"/>
    <w:rsid w:val="00FC4A66"/>
    <w:rsid w:val="00FC4A8D"/>
    <w:rsid w:val="00FC51B1"/>
    <w:rsid w:val="00FC5203"/>
    <w:rsid w:val="00FC5407"/>
    <w:rsid w:val="00FC5480"/>
    <w:rsid w:val="00FC63A8"/>
    <w:rsid w:val="00FC6A46"/>
    <w:rsid w:val="00FC6B30"/>
    <w:rsid w:val="00FC6CE3"/>
    <w:rsid w:val="00FC6F36"/>
    <w:rsid w:val="00FC70C9"/>
    <w:rsid w:val="00FC7231"/>
    <w:rsid w:val="00FC74DE"/>
    <w:rsid w:val="00FC7EAE"/>
    <w:rsid w:val="00FD067A"/>
    <w:rsid w:val="00FD0A8B"/>
    <w:rsid w:val="00FD0DC0"/>
    <w:rsid w:val="00FD0E19"/>
    <w:rsid w:val="00FD1044"/>
    <w:rsid w:val="00FD1108"/>
    <w:rsid w:val="00FD1121"/>
    <w:rsid w:val="00FD1497"/>
    <w:rsid w:val="00FD1605"/>
    <w:rsid w:val="00FD1792"/>
    <w:rsid w:val="00FD1A60"/>
    <w:rsid w:val="00FD1B37"/>
    <w:rsid w:val="00FD1C74"/>
    <w:rsid w:val="00FD1F00"/>
    <w:rsid w:val="00FD207A"/>
    <w:rsid w:val="00FD2522"/>
    <w:rsid w:val="00FD25DC"/>
    <w:rsid w:val="00FD2762"/>
    <w:rsid w:val="00FD2859"/>
    <w:rsid w:val="00FD2A76"/>
    <w:rsid w:val="00FD2B3C"/>
    <w:rsid w:val="00FD2C9C"/>
    <w:rsid w:val="00FD2DC3"/>
    <w:rsid w:val="00FD316A"/>
    <w:rsid w:val="00FD31E6"/>
    <w:rsid w:val="00FD3306"/>
    <w:rsid w:val="00FD35FA"/>
    <w:rsid w:val="00FD36EC"/>
    <w:rsid w:val="00FD3902"/>
    <w:rsid w:val="00FD3AF6"/>
    <w:rsid w:val="00FD3B6B"/>
    <w:rsid w:val="00FD3C41"/>
    <w:rsid w:val="00FD439A"/>
    <w:rsid w:val="00FD4415"/>
    <w:rsid w:val="00FD481A"/>
    <w:rsid w:val="00FD48E1"/>
    <w:rsid w:val="00FD4B69"/>
    <w:rsid w:val="00FD4C27"/>
    <w:rsid w:val="00FD5123"/>
    <w:rsid w:val="00FD54AB"/>
    <w:rsid w:val="00FD58AB"/>
    <w:rsid w:val="00FD5CC3"/>
    <w:rsid w:val="00FD5FC8"/>
    <w:rsid w:val="00FD6059"/>
    <w:rsid w:val="00FD6065"/>
    <w:rsid w:val="00FD621B"/>
    <w:rsid w:val="00FD62BD"/>
    <w:rsid w:val="00FD7150"/>
    <w:rsid w:val="00FD752D"/>
    <w:rsid w:val="00FD75E1"/>
    <w:rsid w:val="00FD77D2"/>
    <w:rsid w:val="00FD780C"/>
    <w:rsid w:val="00FD7826"/>
    <w:rsid w:val="00FD7D08"/>
    <w:rsid w:val="00FE020F"/>
    <w:rsid w:val="00FE05D3"/>
    <w:rsid w:val="00FE0A26"/>
    <w:rsid w:val="00FE0AB0"/>
    <w:rsid w:val="00FE0B76"/>
    <w:rsid w:val="00FE0D44"/>
    <w:rsid w:val="00FE0F38"/>
    <w:rsid w:val="00FE0FD4"/>
    <w:rsid w:val="00FE1479"/>
    <w:rsid w:val="00FE17CE"/>
    <w:rsid w:val="00FE1DA9"/>
    <w:rsid w:val="00FE1EB3"/>
    <w:rsid w:val="00FE2505"/>
    <w:rsid w:val="00FE261B"/>
    <w:rsid w:val="00FE280A"/>
    <w:rsid w:val="00FE2A73"/>
    <w:rsid w:val="00FE2B88"/>
    <w:rsid w:val="00FE2CFE"/>
    <w:rsid w:val="00FE2D3A"/>
    <w:rsid w:val="00FE31D2"/>
    <w:rsid w:val="00FE33AE"/>
    <w:rsid w:val="00FE35BA"/>
    <w:rsid w:val="00FE3674"/>
    <w:rsid w:val="00FE3ABB"/>
    <w:rsid w:val="00FE3B28"/>
    <w:rsid w:val="00FE3C0B"/>
    <w:rsid w:val="00FE3DCA"/>
    <w:rsid w:val="00FE3E85"/>
    <w:rsid w:val="00FE3EEB"/>
    <w:rsid w:val="00FE4115"/>
    <w:rsid w:val="00FE4311"/>
    <w:rsid w:val="00FE45DE"/>
    <w:rsid w:val="00FE4D76"/>
    <w:rsid w:val="00FE4D85"/>
    <w:rsid w:val="00FE57D8"/>
    <w:rsid w:val="00FE5FC6"/>
    <w:rsid w:val="00FE5FCD"/>
    <w:rsid w:val="00FE6489"/>
    <w:rsid w:val="00FE656C"/>
    <w:rsid w:val="00FE669E"/>
    <w:rsid w:val="00FE67DE"/>
    <w:rsid w:val="00FE68EA"/>
    <w:rsid w:val="00FE6C85"/>
    <w:rsid w:val="00FE6FCE"/>
    <w:rsid w:val="00FE7099"/>
    <w:rsid w:val="00FE7297"/>
    <w:rsid w:val="00FE78E0"/>
    <w:rsid w:val="00FE7941"/>
    <w:rsid w:val="00FE7C05"/>
    <w:rsid w:val="00FE7E9C"/>
    <w:rsid w:val="00FF023F"/>
    <w:rsid w:val="00FF034D"/>
    <w:rsid w:val="00FF058F"/>
    <w:rsid w:val="00FF0B01"/>
    <w:rsid w:val="00FF0C10"/>
    <w:rsid w:val="00FF0F86"/>
    <w:rsid w:val="00FF155E"/>
    <w:rsid w:val="00FF1772"/>
    <w:rsid w:val="00FF184A"/>
    <w:rsid w:val="00FF1DFF"/>
    <w:rsid w:val="00FF1EE6"/>
    <w:rsid w:val="00FF221D"/>
    <w:rsid w:val="00FF27EC"/>
    <w:rsid w:val="00FF2D93"/>
    <w:rsid w:val="00FF2F57"/>
    <w:rsid w:val="00FF2FCA"/>
    <w:rsid w:val="00FF344B"/>
    <w:rsid w:val="00FF3471"/>
    <w:rsid w:val="00FF351A"/>
    <w:rsid w:val="00FF389A"/>
    <w:rsid w:val="00FF3A57"/>
    <w:rsid w:val="00FF3AC8"/>
    <w:rsid w:val="00FF3AC9"/>
    <w:rsid w:val="00FF3C4B"/>
    <w:rsid w:val="00FF3D6D"/>
    <w:rsid w:val="00FF4CA5"/>
    <w:rsid w:val="00FF4CB7"/>
    <w:rsid w:val="00FF4CF6"/>
    <w:rsid w:val="00FF4E1D"/>
    <w:rsid w:val="00FF4F44"/>
    <w:rsid w:val="00FF5354"/>
    <w:rsid w:val="00FF5566"/>
    <w:rsid w:val="00FF59D8"/>
    <w:rsid w:val="00FF5DB1"/>
    <w:rsid w:val="00FF5EDE"/>
    <w:rsid w:val="00FF6185"/>
    <w:rsid w:val="00FF6675"/>
    <w:rsid w:val="00FF669E"/>
    <w:rsid w:val="00FF69D5"/>
    <w:rsid w:val="00FF6BD1"/>
    <w:rsid w:val="00FF6ED1"/>
    <w:rsid w:val="00FF71D1"/>
    <w:rsid w:val="00FF72D3"/>
    <w:rsid w:val="00FF72E2"/>
    <w:rsid w:val="00FF7506"/>
    <w:rsid w:val="00FF7619"/>
    <w:rsid w:val="00FF7921"/>
    <w:rsid w:val="01647875"/>
    <w:rsid w:val="0199A3F6"/>
    <w:rsid w:val="01CC3CA7"/>
    <w:rsid w:val="02FF87E2"/>
    <w:rsid w:val="03170B2E"/>
    <w:rsid w:val="037C0749"/>
    <w:rsid w:val="0381EB26"/>
    <w:rsid w:val="03A78D86"/>
    <w:rsid w:val="04C9824F"/>
    <w:rsid w:val="052D3C70"/>
    <w:rsid w:val="05516A21"/>
    <w:rsid w:val="05C58748"/>
    <w:rsid w:val="05C6D49F"/>
    <w:rsid w:val="0633D1D9"/>
    <w:rsid w:val="0641D2D1"/>
    <w:rsid w:val="065F5E21"/>
    <w:rsid w:val="06EF1771"/>
    <w:rsid w:val="072C550E"/>
    <w:rsid w:val="07547726"/>
    <w:rsid w:val="08016FE1"/>
    <w:rsid w:val="088EED0E"/>
    <w:rsid w:val="08B80A30"/>
    <w:rsid w:val="08D711CD"/>
    <w:rsid w:val="09552601"/>
    <w:rsid w:val="0AAE166B"/>
    <w:rsid w:val="0AF67F91"/>
    <w:rsid w:val="0B2D6A62"/>
    <w:rsid w:val="0BD00B3B"/>
    <w:rsid w:val="0C454AB1"/>
    <w:rsid w:val="0CDF8C07"/>
    <w:rsid w:val="0D67A073"/>
    <w:rsid w:val="0D8D843A"/>
    <w:rsid w:val="0DBE2571"/>
    <w:rsid w:val="0DCE13A4"/>
    <w:rsid w:val="0E9EAC21"/>
    <w:rsid w:val="0EDA85D6"/>
    <w:rsid w:val="0F0ED493"/>
    <w:rsid w:val="0F411727"/>
    <w:rsid w:val="105DB91A"/>
    <w:rsid w:val="10BB7500"/>
    <w:rsid w:val="1104C019"/>
    <w:rsid w:val="1192A8B4"/>
    <w:rsid w:val="12596144"/>
    <w:rsid w:val="1270252F"/>
    <w:rsid w:val="12E10B8F"/>
    <w:rsid w:val="1335F2FA"/>
    <w:rsid w:val="1365304D"/>
    <w:rsid w:val="13B837E6"/>
    <w:rsid w:val="13EBAE3C"/>
    <w:rsid w:val="13EE1CC5"/>
    <w:rsid w:val="14619757"/>
    <w:rsid w:val="146F48D6"/>
    <w:rsid w:val="14E5918B"/>
    <w:rsid w:val="150104A8"/>
    <w:rsid w:val="152D4D7D"/>
    <w:rsid w:val="155EDE86"/>
    <w:rsid w:val="1582F85A"/>
    <w:rsid w:val="15D025E4"/>
    <w:rsid w:val="15DD9AAC"/>
    <w:rsid w:val="1647CAFB"/>
    <w:rsid w:val="168B47D8"/>
    <w:rsid w:val="16A48446"/>
    <w:rsid w:val="17E15A59"/>
    <w:rsid w:val="181D097D"/>
    <w:rsid w:val="182D86C9"/>
    <w:rsid w:val="18674E90"/>
    <w:rsid w:val="18924057"/>
    <w:rsid w:val="19B19C6B"/>
    <w:rsid w:val="1A18F4C5"/>
    <w:rsid w:val="1A410DDE"/>
    <w:rsid w:val="1AB8BBFE"/>
    <w:rsid w:val="1B2789E5"/>
    <w:rsid w:val="1B3099AD"/>
    <w:rsid w:val="1B5DC593"/>
    <w:rsid w:val="1B898704"/>
    <w:rsid w:val="1BAF561B"/>
    <w:rsid w:val="1C2799B2"/>
    <w:rsid w:val="1C6A120D"/>
    <w:rsid w:val="1D34F613"/>
    <w:rsid w:val="1F2D3170"/>
    <w:rsid w:val="1F35BF21"/>
    <w:rsid w:val="1F84C332"/>
    <w:rsid w:val="2008B6CB"/>
    <w:rsid w:val="205BBD02"/>
    <w:rsid w:val="20EE2503"/>
    <w:rsid w:val="21108BA0"/>
    <w:rsid w:val="212B7055"/>
    <w:rsid w:val="2151A9D5"/>
    <w:rsid w:val="21833E61"/>
    <w:rsid w:val="218D7A94"/>
    <w:rsid w:val="229954D0"/>
    <w:rsid w:val="23CB94E9"/>
    <w:rsid w:val="2421BF5D"/>
    <w:rsid w:val="24511D58"/>
    <w:rsid w:val="24672F38"/>
    <w:rsid w:val="257971D0"/>
    <w:rsid w:val="26019B22"/>
    <w:rsid w:val="26099ABB"/>
    <w:rsid w:val="2611D975"/>
    <w:rsid w:val="267EF240"/>
    <w:rsid w:val="26F1F580"/>
    <w:rsid w:val="270061C0"/>
    <w:rsid w:val="27150FD6"/>
    <w:rsid w:val="279BC541"/>
    <w:rsid w:val="28BF447E"/>
    <w:rsid w:val="28CA371F"/>
    <w:rsid w:val="28DA7D59"/>
    <w:rsid w:val="29191234"/>
    <w:rsid w:val="2954264D"/>
    <w:rsid w:val="295A3070"/>
    <w:rsid w:val="298D061A"/>
    <w:rsid w:val="29A93957"/>
    <w:rsid w:val="29B96BC5"/>
    <w:rsid w:val="2A07D092"/>
    <w:rsid w:val="2A970A5D"/>
    <w:rsid w:val="2B21DEEE"/>
    <w:rsid w:val="2B460509"/>
    <w:rsid w:val="2B662FBE"/>
    <w:rsid w:val="2C2F8FF1"/>
    <w:rsid w:val="2C8DB0B1"/>
    <w:rsid w:val="2D18C4CB"/>
    <w:rsid w:val="2D55FD84"/>
    <w:rsid w:val="2E1C79EF"/>
    <w:rsid w:val="2E294E88"/>
    <w:rsid w:val="2E829FA0"/>
    <w:rsid w:val="2EECE859"/>
    <w:rsid w:val="2F0636C0"/>
    <w:rsid w:val="2F3BFA50"/>
    <w:rsid w:val="2F5ED614"/>
    <w:rsid w:val="2FE35D53"/>
    <w:rsid w:val="302BF683"/>
    <w:rsid w:val="3061D4C6"/>
    <w:rsid w:val="306BA98A"/>
    <w:rsid w:val="308D8E59"/>
    <w:rsid w:val="30BF3F3E"/>
    <w:rsid w:val="30C9A337"/>
    <w:rsid w:val="31B24262"/>
    <w:rsid w:val="32193D0D"/>
    <w:rsid w:val="339CE85B"/>
    <w:rsid w:val="345B47C5"/>
    <w:rsid w:val="349142F4"/>
    <w:rsid w:val="3510D402"/>
    <w:rsid w:val="35200F47"/>
    <w:rsid w:val="3580FBB1"/>
    <w:rsid w:val="35DE1B05"/>
    <w:rsid w:val="3625774B"/>
    <w:rsid w:val="3673E1B3"/>
    <w:rsid w:val="372B7D60"/>
    <w:rsid w:val="375D557D"/>
    <w:rsid w:val="3772DB78"/>
    <w:rsid w:val="378D52F9"/>
    <w:rsid w:val="378F14F4"/>
    <w:rsid w:val="380CDCAC"/>
    <w:rsid w:val="38CF9F60"/>
    <w:rsid w:val="393C1BD9"/>
    <w:rsid w:val="39D3AAF3"/>
    <w:rsid w:val="3A2297EF"/>
    <w:rsid w:val="3A372224"/>
    <w:rsid w:val="3AB7EBD7"/>
    <w:rsid w:val="3ACB8E7E"/>
    <w:rsid w:val="3AD47CD9"/>
    <w:rsid w:val="3B075796"/>
    <w:rsid w:val="3B7DC30E"/>
    <w:rsid w:val="3BA43806"/>
    <w:rsid w:val="3BD4E44F"/>
    <w:rsid w:val="3C298A40"/>
    <w:rsid w:val="3C3C005E"/>
    <w:rsid w:val="3C4C660D"/>
    <w:rsid w:val="3C8A417F"/>
    <w:rsid w:val="3CA96920"/>
    <w:rsid w:val="3CCEAE64"/>
    <w:rsid w:val="3CFC32E4"/>
    <w:rsid w:val="3D0673C4"/>
    <w:rsid w:val="3D52C8C1"/>
    <w:rsid w:val="3D955D40"/>
    <w:rsid w:val="3DA7A7DA"/>
    <w:rsid w:val="3E178914"/>
    <w:rsid w:val="3E988FF7"/>
    <w:rsid w:val="3F7CAEF4"/>
    <w:rsid w:val="3FCDA44B"/>
    <w:rsid w:val="3FDC9D76"/>
    <w:rsid w:val="40250400"/>
    <w:rsid w:val="4043F7E4"/>
    <w:rsid w:val="40967841"/>
    <w:rsid w:val="40F96650"/>
    <w:rsid w:val="4166264B"/>
    <w:rsid w:val="420385FF"/>
    <w:rsid w:val="424EDA6D"/>
    <w:rsid w:val="42576A10"/>
    <w:rsid w:val="42BD3E00"/>
    <w:rsid w:val="431D3BA1"/>
    <w:rsid w:val="439393C2"/>
    <w:rsid w:val="43A232BB"/>
    <w:rsid w:val="44294DA0"/>
    <w:rsid w:val="443C7FBA"/>
    <w:rsid w:val="4457AEE2"/>
    <w:rsid w:val="447467E5"/>
    <w:rsid w:val="44750C59"/>
    <w:rsid w:val="44B7868C"/>
    <w:rsid w:val="44BB731E"/>
    <w:rsid w:val="450C8670"/>
    <w:rsid w:val="45923711"/>
    <w:rsid w:val="45B2EEEA"/>
    <w:rsid w:val="46E81117"/>
    <w:rsid w:val="47355BAF"/>
    <w:rsid w:val="478041D1"/>
    <w:rsid w:val="47BB17C1"/>
    <w:rsid w:val="4826BAEA"/>
    <w:rsid w:val="484A82A9"/>
    <w:rsid w:val="48A7CDC5"/>
    <w:rsid w:val="49A8B3DB"/>
    <w:rsid w:val="4A135CC0"/>
    <w:rsid w:val="4A2D260E"/>
    <w:rsid w:val="4A607DAC"/>
    <w:rsid w:val="4A7A4B2A"/>
    <w:rsid w:val="4A9DBAEE"/>
    <w:rsid w:val="4B067B17"/>
    <w:rsid w:val="4B524A81"/>
    <w:rsid w:val="4BDF5EE7"/>
    <w:rsid w:val="4C8E9EB0"/>
    <w:rsid w:val="4CB58353"/>
    <w:rsid w:val="4CC54F56"/>
    <w:rsid w:val="4D189D3F"/>
    <w:rsid w:val="4DAF33E4"/>
    <w:rsid w:val="4DE61060"/>
    <w:rsid w:val="4DED3F8E"/>
    <w:rsid w:val="4E5E255A"/>
    <w:rsid w:val="4EF474BA"/>
    <w:rsid w:val="4F09F1DB"/>
    <w:rsid w:val="4F298564"/>
    <w:rsid w:val="4FD2B180"/>
    <w:rsid w:val="4FDAA6CF"/>
    <w:rsid w:val="4FDACF94"/>
    <w:rsid w:val="500C438A"/>
    <w:rsid w:val="51D04007"/>
    <w:rsid w:val="520283A7"/>
    <w:rsid w:val="523948D2"/>
    <w:rsid w:val="525C076C"/>
    <w:rsid w:val="528F0D8C"/>
    <w:rsid w:val="52A31703"/>
    <w:rsid w:val="52F82908"/>
    <w:rsid w:val="52FC21D7"/>
    <w:rsid w:val="5347C459"/>
    <w:rsid w:val="53A1C870"/>
    <w:rsid w:val="53A94DD7"/>
    <w:rsid w:val="53F16FD7"/>
    <w:rsid w:val="5412F24F"/>
    <w:rsid w:val="550FA44F"/>
    <w:rsid w:val="55329F15"/>
    <w:rsid w:val="5575FF09"/>
    <w:rsid w:val="55DDA64B"/>
    <w:rsid w:val="5689694F"/>
    <w:rsid w:val="56A74A39"/>
    <w:rsid w:val="57580C48"/>
    <w:rsid w:val="577CAB09"/>
    <w:rsid w:val="57B73524"/>
    <w:rsid w:val="580B7A2A"/>
    <w:rsid w:val="583FE57B"/>
    <w:rsid w:val="586D5786"/>
    <w:rsid w:val="59488BB7"/>
    <w:rsid w:val="594CFE01"/>
    <w:rsid w:val="5979A054"/>
    <w:rsid w:val="59D19D1C"/>
    <w:rsid w:val="5B531BEE"/>
    <w:rsid w:val="5BAB378A"/>
    <w:rsid w:val="5BB54BE4"/>
    <w:rsid w:val="5C049EAD"/>
    <w:rsid w:val="5C0DA905"/>
    <w:rsid w:val="5C17420F"/>
    <w:rsid w:val="5CFBA5FF"/>
    <w:rsid w:val="5D426751"/>
    <w:rsid w:val="5D4B8D34"/>
    <w:rsid w:val="5D6BEF87"/>
    <w:rsid w:val="5DECCC86"/>
    <w:rsid w:val="5EDB6655"/>
    <w:rsid w:val="5EFA1984"/>
    <w:rsid w:val="5F01D004"/>
    <w:rsid w:val="5F5772C3"/>
    <w:rsid w:val="5FE98173"/>
    <w:rsid w:val="602610C6"/>
    <w:rsid w:val="602F4A38"/>
    <w:rsid w:val="607FB7C9"/>
    <w:rsid w:val="60E37434"/>
    <w:rsid w:val="60EDFDB1"/>
    <w:rsid w:val="61EC97A4"/>
    <w:rsid w:val="62E15E25"/>
    <w:rsid w:val="63A277A0"/>
    <w:rsid w:val="6459AD62"/>
    <w:rsid w:val="64877001"/>
    <w:rsid w:val="65536CD3"/>
    <w:rsid w:val="661FC348"/>
    <w:rsid w:val="6622B2D6"/>
    <w:rsid w:val="6630460D"/>
    <w:rsid w:val="6642FA5A"/>
    <w:rsid w:val="666314CB"/>
    <w:rsid w:val="66A58CCC"/>
    <w:rsid w:val="66F14957"/>
    <w:rsid w:val="6727A7FC"/>
    <w:rsid w:val="673DA97C"/>
    <w:rsid w:val="67A76213"/>
    <w:rsid w:val="67BF2B0E"/>
    <w:rsid w:val="682524D6"/>
    <w:rsid w:val="6839BA25"/>
    <w:rsid w:val="68F71DBF"/>
    <w:rsid w:val="6928E242"/>
    <w:rsid w:val="694358EC"/>
    <w:rsid w:val="697F96CF"/>
    <w:rsid w:val="6A2EC98D"/>
    <w:rsid w:val="6A42E44A"/>
    <w:rsid w:val="6AC39417"/>
    <w:rsid w:val="6AFC6739"/>
    <w:rsid w:val="6B4FD023"/>
    <w:rsid w:val="6B797567"/>
    <w:rsid w:val="6C3F1EB9"/>
    <w:rsid w:val="6C48997D"/>
    <w:rsid w:val="6D153069"/>
    <w:rsid w:val="6D24E9C3"/>
    <w:rsid w:val="6D6E62AF"/>
    <w:rsid w:val="6DA7B7F6"/>
    <w:rsid w:val="6E1222D0"/>
    <w:rsid w:val="6E670996"/>
    <w:rsid w:val="6EAC931E"/>
    <w:rsid w:val="6F841800"/>
    <w:rsid w:val="6F911369"/>
    <w:rsid w:val="6FC90AFB"/>
    <w:rsid w:val="7000FBEA"/>
    <w:rsid w:val="7057F97A"/>
    <w:rsid w:val="70A855C7"/>
    <w:rsid w:val="72624E9F"/>
    <w:rsid w:val="72B76E11"/>
    <w:rsid w:val="72B8A3BE"/>
    <w:rsid w:val="73C0A231"/>
    <w:rsid w:val="74B685A4"/>
    <w:rsid w:val="74B88032"/>
    <w:rsid w:val="74EBB0BC"/>
    <w:rsid w:val="74F77CA1"/>
    <w:rsid w:val="7508C09D"/>
    <w:rsid w:val="750EF0F8"/>
    <w:rsid w:val="758B7930"/>
    <w:rsid w:val="7638B6BC"/>
    <w:rsid w:val="7664B0E4"/>
    <w:rsid w:val="7728EB4D"/>
    <w:rsid w:val="77687BDD"/>
    <w:rsid w:val="77C9FF70"/>
    <w:rsid w:val="786D0EFD"/>
    <w:rsid w:val="78FAA4C2"/>
    <w:rsid w:val="79CD41FF"/>
    <w:rsid w:val="7A05F020"/>
    <w:rsid w:val="7A12EF22"/>
    <w:rsid w:val="7AC29CEB"/>
    <w:rsid w:val="7ADA362B"/>
    <w:rsid w:val="7B457C71"/>
    <w:rsid w:val="7BFD0F87"/>
    <w:rsid w:val="7C880042"/>
    <w:rsid w:val="7C8B274D"/>
    <w:rsid w:val="7D0103EF"/>
    <w:rsid w:val="7D1CD228"/>
    <w:rsid w:val="7D995FC5"/>
    <w:rsid w:val="7DA81D7A"/>
    <w:rsid w:val="7DDC9361"/>
    <w:rsid w:val="7EBDE36C"/>
    <w:rsid w:val="7F86C61D"/>
    <w:rsid w:val="7FA52B39"/>
    <w:rsid w:val="7FA6AB08"/>
    <w:rsid w:val="7FCB81F8"/>
    <w:rsid w:val="7FF692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461F1"/>
  <w15:chartTrackingRefBased/>
  <w15:docId w15:val="{F8C129D8-A93B-4031-8A05-F7170C56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zh-C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059"/>
    <w:pPr>
      <w:spacing w:before="120" w:after="120" w:line="264" w:lineRule="auto"/>
    </w:pPr>
  </w:style>
  <w:style w:type="paragraph" w:styleId="Heading1">
    <w:name w:val="heading 1"/>
    <w:basedOn w:val="Normal"/>
    <w:next w:val="Normal"/>
    <w:link w:val="Heading1Char"/>
    <w:uiPriority w:val="9"/>
    <w:qFormat/>
    <w:rsid w:val="006D2384"/>
    <w:pPr>
      <w:keepNext/>
      <w:keepLines/>
      <w:spacing w:before="240" w:after="240"/>
      <w:outlineLvl w:val="0"/>
    </w:pPr>
    <w:rPr>
      <w:rFonts w:ascii="Arial Rounded MT Bold" w:eastAsiaTheme="majorEastAsia" w:hAnsi="Arial Rounded MT Bold" w:cstheme="majorBidi"/>
      <w:caps/>
      <w:color w:val="285C4D" w:themeColor="text2"/>
      <w:sz w:val="32"/>
      <w:szCs w:val="32"/>
    </w:rPr>
  </w:style>
  <w:style w:type="paragraph" w:styleId="Heading2">
    <w:name w:val="heading 2"/>
    <w:basedOn w:val="Normal"/>
    <w:next w:val="Normal"/>
    <w:link w:val="Heading2Char"/>
    <w:uiPriority w:val="9"/>
    <w:unhideWhenUsed/>
    <w:qFormat/>
    <w:rsid w:val="006D2384"/>
    <w:pPr>
      <w:keepNext/>
      <w:keepLines/>
      <w:spacing w:before="240" w:after="60"/>
      <w:outlineLvl w:val="1"/>
    </w:pPr>
    <w:rPr>
      <w:rFonts w:ascii="Arial Black" w:eastAsiaTheme="majorEastAsia" w:hAnsi="Arial Black" w:cstheme="majorBidi"/>
      <w:color w:val="78BE20" w:themeColor="accent1"/>
      <w:sz w:val="26"/>
      <w:szCs w:val="26"/>
    </w:rPr>
  </w:style>
  <w:style w:type="paragraph" w:styleId="Heading3">
    <w:name w:val="heading 3"/>
    <w:basedOn w:val="Normal"/>
    <w:next w:val="Normal"/>
    <w:link w:val="Heading3Char"/>
    <w:uiPriority w:val="9"/>
    <w:unhideWhenUsed/>
    <w:qFormat/>
    <w:rsid w:val="00F04B99"/>
    <w:pPr>
      <w:keepNext/>
      <w:keepLines/>
      <w:spacing w:after="60"/>
      <w:outlineLvl w:val="2"/>
    </w:pPr>
    <w:rPr>
      <w:rFonts w:eastAsiaTheme="majorEastAsia" w:cstheme="minorHAnsi"/>
      <w:b/>
      <w:color w:val="285C4D" w:themeColor="text2"/>
      <w:szCs w:val="24"/>
    </w:rPr>
  </w:style>
  <w:style w:type="paragraph" w:styleId="Heading4">
    <w:name w:val="heading 4"/>
    <w:basedOn w:val="Normal"/>
    <w:next w:val="Normal"/>
    <w:link w:val="Heading4Char"/>
    <w:uiPriority w:val="9"/>
    <w:unhideWhenUsed/>
    <w:qFormat/>
    <w:rsid w:val="00DE6A7A"/>
    <w:pPr>
      <w:keepNext/>
      <w:keepLines/>
      <w:outlineLvl w:val="3"/>
    </w:pPr>
    <w:rPr>
      <w:rFonts w:ascii="Arial Narrow" w:eastAsiaTheme="majorEastAsia" w:hAnsi="Arial Narrow"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89102A"/>
    <w:pPr>
      <w:framePr w:wrap="around" w:vAnchor="page" w:hAnchor="margin" w:y="14516" w:anchorLock="1"/>
    </w:pPr>
    <w:rPr>
      <w:color w:val="F1F8E8" w:themeColor="background2"/>
    </w:rPr>
  </w:style>
  <w:style w:type="character" w:customStyle="1" w:styleId="DateChar">
    <w:name w:val="Date Char"/>
    <w:basedOn w:val="DefaultParagraphFont"/>
    <w:link w:val="Date"/>
    <w:uiPriority w:val="99"/>
    <w:rsid w:val="0089102A"/>
    <w:rPr>
      <w:color w:val="F1F8E8" w:themeColor="background2"/>
    </w:rPr>
  </w:style>
  <w:style w:type="paragraph" w:styleId="NoSpacing">
    <w:name w:val="No Spacing"/>
    <w:link w:val="NoSpacingChar"/>
    <w:uiPriority w:val="1"/>
    <w:qFormat/>
    <w:rsid w:val="001A6DFE"/>
    <w:pPr>
      <w:spacing w:after="0" w:line="264" w:lineRule="auto"/>
    </w:p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4051F6"/>
    <w:pPr>
      <w:numPr>
        <w:numId w:val="6"/>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6D2384"/>
    <w:rPr>
      <w:rFonts w:ascii="Arial Rounded MT Bold" w:eastAsiaTheme="majorEastAsia" w:hAnsi="Arial Rounded MT Bold" w:cstheme="majorBidi"/>
      <w:caps/>
      <w:color w:val="285C4D" w:themeColor="text2"/>
      <w:sz w:val="32"/>
      <w:szCs w:val="32"/>
    </w:rPr>
  </w:style>
  <w:style w:type="paragraph" w:styleId="ListNumber2">
    <w:name w:val="List Number 2"/>
    <w:basedOn w:val="Normal"/>
    <w:uiPriority w:val="99"/>
    <w:unhideWhenUsed/>
    <w:qFormat/>
    <w:rsid w:val="004051F6"/>
    <w:pPr>
      <w:numPr>
        <w:ilvl w:val="1"/>
        <w:numId w:val="6"/>
      </w:numPr>
      <w:contextualSpacing/>
    </w:pPr>
  </w:style>
  <w:style w:type="character" w:customStyle="1" w:styleId="Heading2Char">
    <w:name w:val="Heading 2 Char"/>
    <w:basedOn w:val="DefaultParagraphFont"/>
    <w:link w:val="Heading2"/>
    <w:uiPriority w:val="9"/>
    <w:rsid w:val="006D2384"/>
    <w:rPr>
      <w:rFonts w:ascii="Arial Black" w:eastAsiaTheme="majorEastAsia" w:hAnsi="Arial Black" w:cstheme="majorBidi"/>
      <w:color w:val="78BE20" w:themeColor="accent1"/>
      <w:sz w:val="26"/>
      <w:szCs w:val="26"/>
    </w:rPr>
  </w:style>
  <w:style w:type="paragraph" w:styleId="ListParagraph">
    <w:name w:val="List Paragraph"/>
    <w:aliases w:val="List Numbered Multi,Table contents"/>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CB519D"/>
    <w:pPr>
      <w:tabs>
        <w:tab w:val="left" w:pos="1701"/>
      </w:tabs>
      <w:spacing w:after="0" w:line="252" w:lineRule="auto"/>
      <w:ind w:left="1701" w:hanging="1701"/>
      <w:contextualSpacing/>
    </w:pPr>
    <w:rPr>
      <w:color w:val="285C4D" w:themeColor="text2"/>
      <w:sz w:val="18"/>
    </w:rPr>
  </w:style>
  <w:style w:type="character" w:customStyle="1" w:styleId="FooterChar">
    <w:name w:val="Footer Char"/>
    <w:basedOn w:val="DefaultParagraphFont"/>
    <w:link w:val="Footer"/>
    <w:uiPriority w:val="99"/>
    <w:rsid w:val="00CB519D"/>
    <w:rPr>
      <w:color w:val="285C4D" w:themeColor="text2"/>
      <w:sz w:val="18"/>
    </w:rPr>
  </w:style>
  <w:style w:type="numbering" w:customStyle="1" w:styleId="Numbering">
    <w:name w:val="Numbering"/>
    <w:uiPriority w:val="99"/>
    <w:rsid w:val="004051F6"/>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4051F6"/>
    <w:pPr>
      <w:numPr>
        <w:ilvl w:val="2"/>
        <w:numId w:val="6"/>
      </w:numPr>
      <w:contextualSpacing/>
    </w:pPr>
  </w:style>
  <w:style w:type="paragraph" w:styleId="ListNumber4">
    <w:name w:val="List Number 4"/>
    <w:basedOn w:val="Normal"/>
    <w:uiPriority w:val="99"/>
    <w:unhideWhenUsed/>
    <w:qFormat/>
    <w:rsid w:val="004051F6"/>
    <w:pPr>
      <w:numPr>
        <w:ilvl w:val="3"/>
        <w:numId w:val="6"/>
      </w:numPr>
      <w:contextualSpacing/>
    </w:pPr>
  </w:style>
  <w:style w:type="paragraph" w:styleId="ListNumber5">
    <w:name w:val="List Number 5"/>
    <w:basedOn w:val="Normal"/>
    <w:uiPriority w:val="99"/>
    <w:unhideWhenUsed/>
    <w:rsid w:val="004051F6"/>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F04B99"/>
    <w:rPr>
      <w:rFonts w:eastAsiaTheme="majorEastAsia" w:cstheme="minorHAnsi"/>
      <w:b/>
      <w:color w:val="285C4D" w:themeColor="text2"/>
      <w:szCs w:val="24"/>
    </w:rPr>
  </w:style>
  <w:style w:type="character" w:customStyle="1" w:styleId="Heading4Char">
    <w:name w:val="Heading 4 Char"/>
    <w:basedOn w:val="DefaultParagraphFont"/>
    <w:link w:val="Heading4"/>
    <w:uiPriority w:val="9"/>
    <w:rsid w:val="00DE6A7A"/>
    <w:rPr>
      <w:rFonts w:ascii="Arial Narrow" w:eastAsiaTheme="majorEastAsia" w:hAnsi="Arial Narrow"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Clause">
    <w:name w:val="List Clause"/>
    <w:uiPriority w:val="99"/>
    <w:rsid w:val="00F87EB8"/>
    <w:pPr>
      <w:numPr>
        <w:numId w:val="3"/>
      </w:numPr>
    </w:pPr>
  </w:style>
  <w:style w:type="paragraph" w:styleId="Title">
    <w:name w:val="Title"/>
    <w:basedOn w:val="Normal"/>
    <w:next w:val="Normal"/>
    <w:link w:val="TitleChar"/>
    <w:uiPriority w:val="10"/>
    <w:rsid w:val="0089102A"/>
    <w:pPr>
      <w:framePr w:w="7938" w:wrap="around" w:vAnchor="page" w:hAnchor="margin" w:y="6805" w:anchorLock="1"/>
      <w:spacing w:after="600" w:line="168" w:lineRule="auto"/>
      <w:contextualSpacing/>
    </w:pPr>
    <w:rPr>
      <w:rFonts w:asciiTheme="majorHAnsi" w:eastAsiaTheme="majorEastAsia" w:hAnsiTheme="majorHAnsi" w:cstheme="majorBidi"/>
      <w:caps/>
      <w:color w:val="F1F8E8" w:themeColor="background2"/>
      <w:spacing w:val="-10"/>
      <w:kern w:val="28"/>
      <w:sz w:val="84"/>
      <w:szCs w:val="56"/>
    </w:rPr>
  </w:style>
  <w:style w:type="character" w:customStyle="1" w:styleId="TitleChar">
    <w:name w:val="Title Char"/>
    <w:basedOn w:val="DefaultParagraphFont"/>
    <w:link w:val="Title"/>
    <w:uiPriority w:val="10"/>
    <w:rsid w:val="0089102A"/>
    <w:rPr>
      <w:rFonts w:asciiTheme="majorHAnsi" w:eastAsiaTheme="majorEastAsia" w:hAnsiTheme="majorHAnsi" w:cstheme="majorBidi"/>
      <w:caps/>
      <w:color w:val="F1F8E8" w:themeColor="background2"/>
      <w:spacing w:val="-10"/>
      <w:kern w:val="28"/>
      <w:sz w:val="84"/>
      <w:szCs w:val="56"/>
    </w:rPr>
  </w:style>
  <w:style w:type="paragraph" w:customStyle="1" w:styleId="Pull-outQuote">
    <w:name w:val="Pull-out Quote"/>
    <w:basedOn w:val="Normal"/>
    <w:link w:val="Pull-outQuoteChar"/>
    <w:semiHidden/>
    <w:rsid w:val="009D24F5"/>
    <w:pPr>
      <w:pBdr>
        <w:top w:val="single" w:sz="4" w:space="4" w:color="285C4D" w:themeColor="text2"/>
        <w:left w:val="single" w:sz="4" w:space="4" w:color="285C4D" w:themeColor="text2"/>
        <w:bottom w:val="single" w:sz="4" w:space="4" w:color="285C4D" w:themeColor="text2"/>
        <w:right w:val="single" w:sz="4" w:space="4" w:color="285C4D" w:themeColor="text2"/>
      </w:pBdr>
      <w:shd w:val="clear" w:color="auto" w:fill="285C4D"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85C4D"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85C4D" w:themeFill="text2"/>
    </w:rPr>
  </w:style>
  <w:style w:type="paragraph" w:customStyle="1" w:styleId="Heading1-numbered">
    <w:name w:val="Heading 1-numbered"/>
    <w:basedOn w:val="Heading1"/>
    <w:next w:val="Normal"/>
    <w:link w:val="Heading1-numberedChar"/>
    <w:uiPriority w:val="9"/>
    <w:semiHidden/>
    <w:rsid w:val="00F95EEA"/>
  </w:style>
  <w:style w:type="paragraph" w:customStyle="1" w:styleId="Clause1-Heading">
    <w:name w:val="Clause 1-Heading"/>
    <w:basedOn w:val="Heading2"/>
    <w:next w:val="Normal"/>
    <w:link w:val="Clause1-HeadingChar"/>
    <w:uiPriority w:val="11"/>
    <w:qFormat/>
    <w:rsid w:val="00F87EB8"/>
    <w:pPr>
      <w:numPr>
        <w:numId w:val="8"/>
      </w:numPr>
      <w:tabs>
        <w:tab w:val="clear" w:pos="360"/>
      </w:tabs>
    </w:pPr>
    <w:rPr>
      <w:rFonts w:asciiTheme="minorHAnsi" w:hAnsiTheme="minorHAnsi"/>
      <w:color w:val="auto"/>
    </w:rPr>
  </w:style>
  <w:style w:type="character" w:customStyle="1" w:styleId="Heading1-numberedChar">
    <w:name w:val="Heading 1-numbered Char"/>
    <w:basedOn w:val="Heading1Char"/>
    <w:link w:val="Heading1-numbered"/>
    <w:uiPriority w:val="9"/>
    <w:semiHidden/>
    <w:rsid w:val="00AF1E19"/>
    <w:rPr>
      <w:rFonts w:asciiTheme="majorHAnsi" w:eastAsiaTheme="majorEastAsia" w:hAnsiTheme="majorHAnsi" w:cstheme="majorBidi"/>
      <w:b w:val="0"/>
      <w:caps/>
      <w:color w:val="285C4D" w:themeColor="text2"/>
      <w:sz w:val="32"/>
      <w:szCs w:val="32"/>
    </w:rPr>
  </w:style>
  <w:style w:type="character" w:customStyle="1" w:styleId="Clause1-HeadingChar">
    <w:name w:val="Clause 1-Heading Char"/>
    <w:basedOn w:val="Heading2Char"/>
    <w:link w:val="Clause1-Heading"/>
    <w:uiPriority w:val="11"/>
    <w:rsid w:val="00F87EB8"/>
    <w:rPr>
      <w:rFonts w:ascii="Arial Black" w:eastAsiaTheme="majorEastAsia" w:hAnsi="Arial Black" w:cstheme="majorBidi"/>
      <w:color w:val="78BE20" w:themeColor="accent1"/>
      <w:sz w:val="26"/>
      <w:szCs w:val="26"/>
      <w:lang w:val="zh-CN" w:eastAsia="zh-CN"/>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285C4D" w:themeColor="text2"/>
      <w:sz w:val="18"/>
      <w:szCs w:val="18"/>
    </w:rPr>
  </w:style>
  <w:style w:type="paragraph" w:styleId="List">
    <w:name w:val="List"/>
    <w:basedOn w:val="Normal"/>
    <w:uiPriority w:val="99"/>
    <w:unhideWhenUsed/>
    <w:qFormat/>
    <w:rsid w:val="00FD067A"/>
    <w:pPr>
      <w:numPr>
        <w:numId w:val="9"/>
      </w:numPr>
      <w:contextualSpacing/>
    </w:pPr>
  </w:style>
  <w:style w:type="paragraph" w:styleId="List2">
    <w:name w:val="List 2"/>
    <w:basedOn w:val="Normal"/>
    <w:uiPriority w:val="99"/>
    <w:unhideWhenUsed/>
    <w:qFormat/>
    <w:rsid w:val="00FD067A"/>
    <w:pPr>
      <w:numPr>
        <w:ilvl w:val="1"/>
        <w:numId w:val="9"/>
      </w:numPr>
      <w:contextualSpacing/>
    </w:pPr>
  </w:style>
  <w:style w:type="numbering" w:customStyle="1" w:styleId="LetteredList">
    <w:name w:val="Lettered List"/>
    <w:uiPriority w:val="99"/>
    <w:rsid w:val="00FD067A"/>
    <w:pPr>
      <w:numPr>
        <w:numId w:val="5"/>
      </w:numPr>
    </w:pPr>
  </w:style>
  <w:style w:type="paragraph" w:styleId="Subtitle">
    <w:name w:val="Subtitle"/>
    <w:basedOn w:val="Title"/>
    <w:next w:val="Normal"/>
    <w:link w:val="SubtitleChar"/>
    <w:uiPriority w:val="11"/>
    <w:rsid w:val="00646456"/>
    <w:pPr>
      <w:framePr w:wrap="around"/>
      <w:spacing w:line="264" w:lineRule="auto"/>
    </w:pPr>
    <w:rPr>
      <w:rFonts w:asciiTheme="minorHAnsi" w:hAnsiTheme="minorHAnsi"/>
      <w:caps w:val="0"/>
      <w:sz w:val="32"/>
    </w:rPr>
  </w:style>
  <w:style w:type="character" w:customStyle="1" w:styleId="SubtitleChar">
    <w:name w:val="Subtitle Char"/>
    <w:basedOn w:val="DefaultParagraphFont"/>
    <w:link w:val="Subtitle"/>
    <w:uiPriority w:val="11"/>
    <w:rsid w:val="00646456"/>
    <w:rPr>
      <w:rFonts w:eastAsiaTheme="majorEastAsia" w:cstheme="majorBidi"/>
      <w:color w:val="FFFFFF" w:themeColor="background1"/>
      <w:spacing w:val="-10"/>
      <w:kern w:val="28"/>
      <w:sz w:val="32"/>
      <w:szCs w:val="56"/>
    </w:rPr>
  </w:style>
  <w:style w:type="paragraph" w:styleId="TOCHeading">
    <w:name w:val="TOC Heading"/>
    <w:basedOn w:val="Heading1"/>
    <w:next w:val="Normal"/>
    <w:uiPriority w:val="39"/>
    <w:unhideWhenUsed/>
    <w:qFormat/>
    <w:rsid w:val="00AD48EA"/>
    <w:pPr>
      <w:spacing w:line="259" w:lineRule="auto"/>
      <w:outlineLvl w:val="9"/>
    </w:pPr>
  </w:style>
  <w:style w:type="paragraph" w:styleId="TOC1">
    <w:name w:val="toc 1"/>
    <w:basedOn w:val="Normal"/>
    <w:next w:val="Normal"/>
    <w:autoRedefine/>
    <w:uiPriority w:val="39"/>
    <w:unhideWhenUsed/>
    <w:rsid w:val="0055517C"/>
    <w:pPr>
      <w:pBdr>
        <w:between w:val="single" w:sz="8" w:space="1" w:color="78BE20" w:themeColor="accent1"/>
      </w:pBdr>
      <w:tabs>
        <w:tab w:val="left" w:pos="660"/>
        <w:tab w:val="left" w:pos="1100"/>
        <w:tab w:val="right" w:pos="10194"/>
      </w:tabs>
      <w:spacing w:after="0"/>
    </w:pPr>
    <w:rPr>
      <w:b/>
    </w:rPr>
  </w:style>
  <w:style w:type="paragraph" w:styleId="TOC2">
    <w:name w:val="toc 2"/>
    <w:basedOn w:val="Normal"/>
    <w:next w:val="Normal"/>
    <w:autoRedefine/>
    <w:uiPriority w:val="39"/>
    <w:unhideWhenUsed/>
    <w:rsid w:val="007B70D3"/>
    <w:pPr>
      <w:pBdr>
        <w:between w:val="single" w:sz="8" w:space="1" w:color="78BE20" w:themeColor="accent1"/>
      </w:pBdr>
      <w:tabs>
        <w:tab w:val="left" w:pos="567"/>
        <w:tab w:val="right" w:pos="10194"/>
      </w:tabs>
      <w:spacing w:after="0"/>
    </w:pPr>
  </w:style>
  <w:style w:type="paragraph" w:styleId="TOC3">
    <w:name w:val="toc 3"/>
    <w:basedOn w:val="Normal"/>
    <w:next w:val="Normal"/>
    <w:autoRedefine/>
    <w:uiPriority w:val="39"/>
    <w:unhideWhenUsed/>
    <w:rsid w:val="00DE44FD"/>
    <w:pPr>
      <w:tabs>
        <w:tab w:val="left" w:pos="1134"/>
        <w:tab w:val="right" w:pos="10195"/>
      </w:tabs>
      <w:spacing w:after="240"/>
      <w:ind w:left="567"/>
      <w:contextualSpacing/>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3C2EDF"/>
    <w:pPr>
      <w:spacing w:after="0" w:line="240" w:lineRule="auto"/>
    </w:pPr>
    <w:tblPr>
      <w:tblCellMar>
        <w:left w:w="0" w:type="dxa"/>
        <w:right w:w="0" w:type="dxa"/>
      </w:tblCellMar>
    </w:tblPr>
    <w:tblStylePr w:type="firstCol">
      <w:rPr>
        <w:b/>
      </w:rPr>
    </w:tblStylePr>
  </w:style>
  <w:style w:type="paragraph" w:customStyle="1" w:styleId="Clause2">
    <w:name w:val="Clause 2"/>
    <w:basedOn w:val="Normal"/>
    <w:uiPriority w:val="11"/>
    <w:qFormat/>
    <w:rsid w:val="00F87EB8"/>
    <w:pPr>
      <w:numPr>
        <w:ilvl w:val="1"/>
        <w:numId w:val="8"/>
      </w:numPr>
    </w:pPr>
  </w:style>
  <w:style w:type="paragraph" w:customStyle="1" w:styleId="Clause3">
    <w:name w:val="Clause 3"/>
    <w:basedOn w:val="Clause2"/>
    <w:uiPriority w:val="11"/>
    <w:qFormat/>
    <w:rsid w:val="004051F6"/>
    <w:pPr>
      <w:numPr>
        <w:ilvl w:val="2"/>
      </w:numPr>
    </w:pPr>
  </w:style>
  <w:style w:type="paragraph" w:customStyle="1" w:styleId="Heading-Section">
    <w:name w:val="Heading-Section"/>
    <w:basedOn w:val="Heading1"/>
    <w:uiPriority w:val="9"/>
    <w:qFormat/>
    <w:rsid w:val="006D2384"/>
    <w:pPr>
      <w:pageBreakBefore/>
      <w:spacing w:after="360"/>
    </w:pPr>
    <w:rPr>
      <w:caps w:val="0"/>
      <w:sz w:val="40"/>
    </w:rPr>
  </w:style>
  <w:style w:type="numbering" w:customStyle="1" w:styleId="ListHeadings">
    <w:name w:val="List Headings"/>
    <w:uiPriority w:val="99"/>
    <w:rsid w:val="00D0518D"/>
    <w:pPr>
      <w:numPr>
        <w:numId w:val="7"/>
      </w:numPr>
    </w:pPr>
  </w:style>
  <w:style w:type="paragraph" w:customStyle="1" w:styleId="Titlegreen">
    <w:name w:val="Title green"/>
    <w:basedOn w:val="Title"/>
    <w:rsid w:val="00AD48EA"/>
    <w:pPr>
      <w:framePr w:wrap="around"/>
    </w:pPr>
    <w:rPr>
      <w:color w:val="78BE20" w:themeColor="accent1"/>
    </w:rPr>
  </w:style>
  <w:style w:type="paragraph" w:styleId="TableofFigures">
    <w:name w:val="table of figures"/>
    <w:basedOn w:val="Normal"/>
    <w:next w:val="Normal"/>
    <w:uiPriority w:val="99"/>
    <w:unhideWhenUsed/>
    <w:rsid w:val="00110B67"/>
    <w:pPr>
      <w:spacing w:after="0"/>
    </w:pPr>
  </w:style>
  <w:style w:type="paragraph" w:customStyle="1" w:styleId="Cover-Fullpage">
    <w:name w:val="Cover-Full page"/>
    <w:basedOn w:val="Normal"/>
    <w:rsid w:val="00517CE9"/>
    <w:pPr>
      <w:framePr w:w="12474" w:h="14572" w:hRule="exact" w:wrap="around" w:vAnchor="page" w:hAnchor="page" w:y="1135" w:anchorLock="1"/>
      <w:spacing w:before="0" w:after="0" w:line="168" w:lineRule="auto"/>
    </w:pPr>
    <w:rPr>
      <w:noProof/>
    </w:rPr>
  </w:style>
  <w:style w:type="paragraph" w:customStyle="1" w:styleId="Coverbannertop">
    <w:name w:val="Cover banner top"/>
    <w:basedOn w:val="Cover-Fullpage"/>
    <w:rsid w:val="00517CE9"/>
    <w:pPr>
      <w:framePr w:h="851" w:hRule="exact" w:wrap="around" w:yAlign="top"/>
    </w:pPr>
  </w:style>
  <w:style w:type="paragraph" w:customStyle="1" w:styleId="Coverbannerbottom">
    <w:name w:val="Cover banner bottom"/>
    <w:basedOn w:val="Coverbannertop"/>
    <w:rsid w:val="00517CE9"/>
    <w:pPr>
      <w:framePr w:wrap="around" w:y="15990"/>
    </w:pPr>
  </w:style>
  <w:style w:type="paragraph" w:customStyle="1" w:styleId="Coverlogo">
    <w:name w:val="Cover logo"/>
    <w:basedOn w:val="Normal"/>
    <w:rsid w:val="008376A5"/>
    <w:pPr>
      <w:framePr w:w="3969" w:h="1418" w:hRule="exact" w:wrap="around" w:vAnchor="page" w:hAnchor="margin" w:xAlign="right" w:y="13439" w:anchorLock="1"/>
      <w:spacing w:before="0" w:after="0"/>
      <w:jc w:val="right"/>
    </w:pPr>
  </w:style>
  <w:style w:type="paragraph" w:customStyle="1" w:styleId="Cover-Category-right">
    <w:name w:val="Cover-Category-right"/>
    <w:basedOn w:val="Normal"/>
    <w:rsid w:val="00322496"/>
    <w:pPr>
      <w:framePr w:wrap="around" w:vAnchor="page" w:hAnchor="margin" w:xAlign="right" w:y="1419" w:anchorLock="1"/>
      <w:jc w:val="right"/>
    </w:pPr>
    <w:rPr>
      <w:rFonts w:asciiTheme="majorHAnsi" w:hAnsiTheme="majorHAnsi"/>
      <w:caps/>
      <w:color w:val="78BE20" w:themeColor="accent1"/>
    </w:rPr>
  </w:style>
  <w:style w:type="paragraph" w:customStyle="1" w:styleId="Coverpicture">
    <w:name w:val="Cover picture"/>
    <w:basedOn w:val="Normal"/>
    <w:rsid w:val="00C52833"/>
    <w:pPr>
      <w:framePr w:w="4536" w:h="4536" w:hRule="exact" w:hSpace="567" w:wrap="around" w:vAnchor="page" w:hAnchor="margin" w:y="1589" w:anchorLock="1"/>
      <w:spacing w:before="0" w:after="160" w:line="259" w:lineRule="auto"/>
    </w:pPr>
  </w:style>
  <w:style w:type="paragraph" w:customStyle="1" w:styleId="Cover-Categoryleft">
    <w:name w:val="Cover-Category left"/>
    <w:basedOn w:val="Cover-Category-right"/>
    <w:rsid w:val="007C6404"/>
    <w:pPr>
      <w:framePr w:wrap="around" w:xAlign="left"/>
    </w:pPr>
    <w:rPr>
      <w:color w:val="FFFFFF" w:themeColor="background1"/>
    </w:rPr>
  </w:style>
  <w:style w:type="paragraph" w:customStyle="1" w:styleId="Subtitle-black">
    <w:name w:val="Subtitle-black"/>
    <w:basedOn w:val="Subtitle"/>
    <w:rsid w:val="0022151C"/>
    <w:pPr>
      <w:framePr w:wrap="around"/>
    </w:pPr>
    <w:rPr>
      <w:color w:val="000000" w:themeColor="text1"/>
    </w:rPr>
  </w:style>
  <w:style w:type="paragraph" w:customStyle="1" w:styleId="Date-dark">
    <w:name w:val="Date-dark"/>
    <w:basedOn w:val="Date"/>
    <w:rsid w:val="0022151C"/>
    <w:pPr>
      <w:framePr w:wrap="around"/>
    </w:pPr>
    <w:rPr>
      <w:color w:val="000000" w:themeColor="text1"/>
    </w:rPr>
  </w:style>
  <w:style w:type="paragraph" w:customStyle="1" w:styleId="Disclaimer">
    <w:name w:val="Disclaimer"/>
    <w:basedOn w:val="Normal"/>
    <w:rsid w:val="00BD5A4D"/>
    <w:pPr>
      <w:framePr w:w="7938" w:hSpace="3402" w:vSpace="567" w:wrap="around" w:hAnchor="margin" w:yAlign="bottom" w:anchorLock="1"/>
      <w:shd w:val="clear" w:color="auto" w:fill="FFFFFF" w:themeFill="background1"/>
      <w:spacing w:after="160" w:line="240" w:lineRule="auto"/>
    </w:pPr>
    <w:rPr>
      <w:color w:val="285C4D" w:themeColor="text2"/>
      <w:sz w:val="18"/>
    </w:rPr>
  </w:style>
  <w:style w:type="paragraph" w:customStyle="1" w:styleId="Disclaimerbold">
    <w:name w:val="Disclaimer bold"/>
    <w:basedOn w:val="Disclaimer"/>
    <w:rsid w:val="006D2A70"/>
    <w:pPr>
      <w:framePr w:wrap="around"/>
      <w:contextualSpacing/>
    </w:pPr>
    <w:rPr>
      <w:b/>
    </w:rPr>
  </w:style>
  <w:style w:type="table" w:customStyle="1" w:styleId="FSCTable">
    <w:name w:val="FSC Table"/>
    <w:basedOn w:val="TableNormal"/>
    <w:uiPriority w:val="99"/>
    <w:rsid w:val="00CF275E"/>
    <w:pPr>
      <w:spacing w:after="0" w:line="240" w:lineRule="auto"/>
    </w:pPr>
    <w:tblPr>
      <w:tblBorders>
        <w:top w:val="single" w:sz="8" w:space="0" w:color="285C4D" w:themeColor="text2"/>
        <w:bottom w:val="single" w:sz="8" w:space="0" w:color="285C4D" w:themeColor="text2"/>
        <w:insideH w:val="single" w:sz="8" w:space="0" w:color="285C4D" w:themeColor="text2"/>
      </w:tblBorders>
      <w:tblCellMar>
        <w:top w:w="85" w:type="dxa"/>
        <w:left w:w="0" w:type="dxa"/>
        <w:bottom w:w="85" w:type="dxa"/>
        <w:right w:w="0" w:type="dxa"/>
      </w:tblCellMar>
    </w:tblPr>
    <w:tblStylePr w:type="firstRow">
      <w:rPr>
        <w:b/>
        <w:color w:val="F1F8E8" w:themeColor="background2"/>
      </w:rPr>
      <w:tblPr/>
      <w:tcPr>
        <w:shd w:val="clear" w:color="auto" w:fill="285C4D" w:themeFill="text2"/>
      </w:tcPr>
    </w:tblStylePr>
    <w:tblStylePr w:type="firstCol">
      <w:rPr>
        <w:b/>
        <w:color w:val="285C4D" w:themeColor="text2"/>
      </w:rPr>
    </w:tblStylePr>
  </w:style>
  <w:style w:type="paragraph" w:customStyle="1" w:styleId="ContentControl">
    <w:name w:val="Content Control"/>
    <w:basedOn w:val="NoSpacing"/>
    <w:rsid w:val="00BD5A4D"/>
    <w:pPr>
      <w:tabs>
        <w:tab w:val="left" w:pos="851"/>
        <w:tab w:val="left" w:pos="1985"/>
      </w:tabs>
      <w:spacing w:before="40" w:after="40"/>
    </w:pPr>
    <w:rPr>
      <w:sz w:val="20"/>
    </w:rPr>
  </w:style>
  <w:style w:type="paragraph" w:styleId="NormalWeb">
    <w:name w:val="Normal (Web)"/>
    <w:basedOn w:val="Normal"/>
    <w:uiPriority w:val="99"/>
    <w:unhideWhenUsed/>
    <w:rsid w:val="00A56B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rmsConditions">
    <w:name w:val="Terms &amp; Conditions"/>
    <w:basedOn w:val="Normal"/>
    <w:rsid w:val="008323AA"/>
    <w:pPr>
      <w:tabs>
        <w:tab w:val="left" w:pos="1134"/>
      </w:tabs>
      <w:spacing w:before="0" w:after="160" w:line="259" w:lineRule="auto"/>
      <w:ind w:left="1134" w:hanging="1134"/>
    </w:pPr>
  </w:style>
  <w:style w:type="paragraph" w:customStyle="1" w:styleId="Endpagelogo">
    <w:name w:val="End page logo"/>
    <w:basedOn w:val="Coverlogo"/>
    <w:rsid w:val="00960A7A"/>
    <w:pPr>
      <w:framePr w:hSpace="11340" w:vSpace="1134" w:wrap="around" w:xAlign="left" w:y="1419"/>
    </w:pPr>
  </w:style>
  <w:style w:type="paragraph" w:customStyle="1" w:styleId="EndpageContacts">
    <w:name w:val="End page Contacts"/>
    <w:basedOn w:val="ContentControl"/>
    <w:rsid w:val="007A5801"/>
    <w:pPr>
      <w:framePr w:wrap="around" w:hAnchor="text" w:yAlign="bottom" w:anchorLock="1"/>
    </w:pPr>
    <w:rPr>
      <w:color w:val="285C4D" w:themeColor="text2"/>
      <w:sz w:val="22"/>
    </w:rPr>
  </w:style>
  <w:style w:type="character" w:styleId="UnresolvedMention">
    <w:name w:val="Unresolved Mention"/>
    <w:basedOn w:val="DefaultParagraphFont"/>
    <w:uiPriority w:val="99"/>
    <w:semiHidden/>
    <w:unhideWhenUsed/>
    <w:rsid w:val="00960A7A"/>
    <w:rPr>
      <w:color w:val="605E5C"/>
      <w:shd w:val="clear" w:color="auto" w:fill="E1DFDD"/>
    </w:rPr>
  </w:style>
  <w:style w:type="paragraph" w:customStyle="1" w:styleId="Categorytext">
    <w:name w:val="Category text"/>
    <w:basedOn w:val="NoSpacing"/>
    <w:link w:val="CategorytextChar"/>
    <w:rsid w:val="00111B2B"/>
    <w:rPr>
      <w:color w:val="F1F8E8" w:themeColor="background2"/>
    </w:rPr>
  </w:style>
  <w:style w:type="paragraph" w:customStyle="1" w:styleId="Categorytext-dark">
    <w:name w:val="Category text-dark"/>
    <w:basedOn w:val="NoSpacing"/>
    <w:link w:val="Categorytext-darkChar"/>
    <w:rsid w:val="00111B2B"/>
    <w:rPr>
      <w:color w:val="285C4D" w:themeColor="text2"/>
    </w:rPr>
  </w:style>
  <w:style w:type="character" w:customStyle="1" w:styleId="NoSpacingChar">
    <w:name w:val="No Spacing Char"/>
    <w:basedOn w:val="DefaultParagraphFont"/>
    <w:link w:val="NoSpacing"/>
    <w:uiPriority w:val="1"/>
    <w:rsid w:val="00111B2B"/>
  </w:style>
  <w:style w:type="character" w:customStyle="1" w:styleId="CategorytextChar">
    <w:name w:val="Category text Char"/>
    <w:basedOn w:val="NoSpacingChar"/>
    <w:link w:val="Categorytext"/>
    <w:rsid w:val="00111B2B"/>
    <w:rPr>
      <w:color w:val="F1F8E8" w:themeColor="background2"/>
    </w:rPr>
  </w:style>
  <w:style w:type="character" w:customStyle="1" w:styleId="Categorytext-darkChar">
    <w:name w:val="Category text-dark Char"/>
    <w:basedOn w:val="NoSpacingChar"/>
    <w:link w:val="Categorytext-dark"/>
    <w:rsid w:val="00111B2B"/>
    <w:rPr>
      <w:color w:val="285C4D" w:themeColor="text2"/>
    </w:rPr>
  </w:style>
  <w:style w:type="paragraph" w:customStyle="1" w:styleId="Heading3-noTOC">
    <w:name w:val="Heading 3-no TOC"/>
    <w:uiPriority w:val="9"/>
    <w:rsid w:val="00AD48EA"/>
    <w:pPr>
      <w:spacing w:before="120" w:after="60" w:line="264" w:lineRule="auto"/>
    </w:pPr>
    <w:rPr>
      <w:rFonts w:eastAsiaTheme="majorEastAsia" w:cstheme="minorHAnsi"/>
      <w:b/>
      <w:color w:val="285C4D" w:themeColor="text2"/>
      <w:szCs w:val="24"/>
    </w:rPr>
  </w:style>
  <w:style w:type="paragraph" w:customStyle="1" w:styleId="Source">
    <w:name w:val="Source"/>
    <w:basedOn w:val="Normal"/>
    <w:qFormat/>
    <w:rsid w:val="0099480D"/>
    <w:pPr>
      <w:jc w:val="right"/>
    </w:pPr>
    <w:rPr>
      <w:sz w:val="18"/>
    </w:rPr>
  </w:style>
  <w:style w:type="paragraph" w:styleId="List3">
    <w:name w:val="List 3"/>
    <w:basedOn w:val="Normal"/>
    <w:uiPriority w:val="99"/>
    <w:rsid w:val="00FD067A"/>
    <w:pPr>
      <w:numPr>
        <w:ilvl w:val="2"/>
        <w:numId w:val="9"/>
      </w:numPr>
      <w:contextualSpacing/>
    </w:pPr>
  </w:style>
  <w:style w:type="paragraph" w:styleId="List4">
    <w:name w:val="List 4"/>
    <w:basedOn w:val="Normal"/>
    <w:uiPriority w:val="99"/>
    <w:rsid w:val="00FD067A"/>
    <w:pPr>
      <w:numPr>
        <w:ilvl w:val="3"/>
        <w:numId w:val="9"/>
      </w:numPr>
      <w:contextualSpacing/>
    </w:pPr>
  </w:style>
  <w:style w:type="table" w:customStyle="1" w:styleId="FSCtexttable">
    <w:name w:val="FSC text table"/>
    <w:basedOn w:val="FSCTable"/>
    <w:uiPriority w:val="99"/>
    <w:rsid w:val="0099480D"/>
    <w:tblPr>
      <w:tblBorders>
        <w:top w:val="single" w:sz="24" w:space="0" w:color="285C4D" w:themeColor="text2"/>
        <w:bottom w:val="single" w:sz="24" w:space="0" w:color="285C4D" w:themeColor="text2"/>
        <w:insideH w:val="none" w:sz="0" w:space="0" w:color="auto"/>
      </w:tblBorders>
      <w:tblCellMar>
        <w:top w:w="170" w:type="dxa"/>
        <w:left w:w="284" w:type="dxa"/>
        <w:bottom w:w="170" w:type="dxa"/>
        <w:right w:w="284" w:type="dxa"/>
      </w:tblCellMar>
    </w:tblPr>
    <w:tcPr>
      <w:shd w:val="clear" w:color="auto" w:fill="F1F8E8" w:themeFill="background2"/>
    </w:tcPr>
    <w:tblStylePr w:type="firstRow">
      <w:rPr>
        <w:b w:val="0"/>
        <w:color w:val="auto"/>
      </w:rPr>
      <w:tblPr/>
      <w:tcPr>
        <w:shd w:val="clear" w:color="auto" w:fill="F1F8E8" w:themeFill="background2"/>
      </w:tcPr>
    </w:tblStylePr>
    <w:tblStylePr w:type="firstCol">
      <w:rPr>
        <w:b/>
        <w:color w:val="285C4D" w:themeColor="text2"/>
      </w:rPr>
    </w:tblStylePr>
  </w:style>
  <w:style w:type="character" w:customStyle="1" w:styleId="fontstyle01">
    <w:name w:val="fontstyle01"/>
    <w:basedOn w:val="DefaultParagraphFont"/>
    <w:rsid w:val="00516EFD"/>
    <w:rPr>
      <w:rFonts w:ascii="ArialMT" w:hAnsi="ArialMT" w:hint="default"/>
      <w:b w:val="0"/>
      <w:bCs w:val="0"/>
      <w:i w:val="0"/>
      <w:iCs w:val="0"/>
      <w:color w:val="000000"/>
      <w:sz w:val="22"/>
      <w:szCs w:val="22"/>
    </w:rPr>
  </w:style>
  <w:style w:type="paragraph" w:styleId="Revision">
    <w:name w:val="Revision"/>
    <w:hidden/>
    <w:uiPriority w:val="99"/>
    <w:semiHidden/>
    <w:rsid w:val="00F76704"/>
    <w:pPr>
      <w:spacing w:after="0" w:line="240" w:lineRule="auto"/>
    </w:pPr>
  </w:style>
  <w:style w:type="character" w:styleId="CommentReference">
    <w:name w:val="annotation reference"/>
    <w:basedOn w:val="DefaultParagraphFont"/>
    <w:uiPriority w:val="99"/>
    <w:unhideWhenUsed/>
    <w:rsid w:val="007C1E8F"/>
    <w:rPr>
      <w:sz w:val="16"/>
      <w:szCs w:val="16"/>
    </w:rPr>
  </w:style>
  <w:style w:type="paragraph" w:styleId="CommentText">
    <w:name w:val="annotation text"/>
    <w:basedOn w:val="Normal"/>
    <w:link w:val="CommentTextChar"/>
    <w:uiPriority w:val="99"/>
    <w:unhideWhenUsed/>
    <w:rsid w:val="007C1E8F"/>
    <w:pPr>
      <w:spacing w:line="240" w:lineRule="auto"/>
    </w:pPr>
    <w:rPr>
      <w:sz w:val="20"/>
      <w:szCs w:val="20"/>
    </w:rPr>
  </w:style>
  <w:style w:type="character" w:customStyle="1" w:styleId="CommentTextChar">
    <w:name w:val="Comment Text Char"/>
    <w:basedOn w:val="DefaultParagraphFont"/>
    <w:link w:val="CommentText"/>
    <w:uiPriority w:val="99"/>
    <w:rsid w:val="007C1E8F"/>
    <w:rPr>
      <w:sz w:val="20"/>
      <w:szCs w:val="20"/>
    </w:rPr>
  </w:style>
  <w:style w:type="paragraph" w:styleId="CommentSubject">
    <w:name w:val="annotation subject"/>
    <w:basedOn w:val="CommentText"/>
    <w:next w:val="CommentText"/>
    <w:link w:val="CommentSubjectChar"/>
    <w:uiPriority w:val="99"/>
    <w:semiHidden/>
    <w:unhideWhenUsed/>
    <w:rsid w:val="007C1E8F"/>
    <w:rPr>
      <w:b/>
      <w:bCs/>
    </w:rPr>
  </w:style>
  <w:style w:type="character" w:customStyle="1" w:styleId="CommentSubjectChar">
    <w:name w:val="Comment Subject Char"/>
    <w:basedOn w:val="CommentTextChar"/>
    <w:link w:val="CommentSubject"/>
    <w:uiPriority w:val="99"/>
    <w:semiHidden/>
    <w:rsid w:val="007C1E8F"/>
    <w:rPr>
      <w:b/>
      <w:bCs/>
      <w:sz w:val="20"/>
      <w:szCs w:val="20"/>
    </w:rPr>
  </w:style>
  <w:style w:type="paragraph" w:customStyle="1" w:styleId="Default">
    <w:name w:val="Default"/>
    <w:rsid w:val="003420A4"/>
    <w:pPr>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semiHidden/>
    <w:rsid w:val="00841129"/>
    <w:pPr>
      <w:spacing w:before="0"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41129"/>
    <w:rPr>
      <w:rFonts w:ascii="Times New Roman" w:eastAsia="Times New Roman" w:hAnsi="Times New Roman" w:cs="Times New Roman"/>
      <w:sz w:val="20"/>
      <w:szCs w:val="20"/>
      <w:lang w:val="zh-CN" w:eastAsia="zh-CN"/>
    </w:rPr>
  </w:style>
  <w:style w:type="character" w:styleId="FootnoteReference">
    <w:name w:val="footnote reference"/>
    <w:semiHidden/>
    <w:rsid w:val="00841129"/>
    <w:rPr>
      <w:vertAlign w:val="superscript"/>
    </w:rPr>
  </w:style>
  <w:style w:type="character" w:styleId="Mention">
    <w:name w:val="Mention"/>
    <w:basedOn w:val="DefaultParagraphFont"/>
    <w:uiPriority w:val="99"/>
    <w:unhideWhenUsed/>
    <w:rsid w:val="004B1CAF"/>
    <w:rPr>
      <w:color w:val="2B579A"/>
      <w:shd w:val="clear" w:color="auto" w:fill="E1DFDD"/>
    </w:rPr>
  </w:style>
  <w:style w:type="paragraph" w:customStyle="1" w:styleId="a">
    <w:name w:val="a"/>
    <w:aliases w:val="b,c"/>
    <w:basedOn w:val="Normal"/>
    <w:rsid w:val="0048562B"/>
    <w:pPr>
      <w:widowControl w:val="0"/>
      <w:numPr>
        <w:numId w:val="40"/>
      </w:numPr>
      <w:autoSpaceDE w:val="0"/>
      <w:autoSpaceDN w:val="0"/>
      <w:adjustRightInd w:val="0"/>
      <w:spacing w:before="0" w:after="0" w:line="240" w:lineRule="auto"/>
    </w:pPr>
    <w:rPr>
      <w:rFonts w:ascii="Times New Roman" w:eastAsia="Times New Roman" w:hAnsi="Times New Roman" w:cs="Times New Roman"/>
      <w:sz w:val="20"/>
      <w:szCs w:val="24"/>
    </w:rPr>
  </w:style>
  <w:style w:type="paragraph" w:customStyle="1" w:styleId="paragraph">
    <w:name w:val="paragraph"/>
    <w:basedOn w:val="Normal"/>
    <w:rsid w:val="00103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38E9"/>
  </w:style>
  <w:style w:type="character" w:customStyle="1" w:styleId="eop">
    <w:name w:val="eop"/>
    <w:basedOn w:val="DefaultParagraphFont"/>
    <w:rsid w:val="001038E9"/>
  </w:style>
  <w:style w:type="character" w:customStyle="1" w:styleId="tabchar">
    <w:name w:val="tabchar"/>
    <w:basedOn w:val="DefaultParagraphFont"/>
    <w:rsid w:val="001038E9"/>
  </w:style>
  <w:style w:type="character" w:styleId="FollowedHyperlink">
    <w:name w:val="FollowedHyperlink"/>
    <w:basedOn w:val="DefaultParagraphFont"/>
    <w:uiPriority w:val="99"/>
    <w:semiHidden/>
    <w:unhideWhenUsed/>
    <w:rsid w:val="00090204"/>
    <w:rPr>
      <w:color w:val="000000" w:themeColor="followedHyperlink"/>
      <w:u w:val="single"/>
    </w:rPr>
  </w:style>
  <w:style w:type="character" w:customStyle="1" w:styleId="ui-provider">
    <w:name w:val="ui-provider"/>
    <w:basedOn w:val="DefaultParagraphFont"/>
    <w:rsid w:val="00943EC1"/>
  </w:style>
  <w:style w:type="character" w:customStyle="1" w:styleId="cf01">
    <w:name w:val="cf01"/>
    <w:basedOn w:val="DefaultParagraphFont"/>
    <w:rsid w:val="0078447D"/>
    <w:rPr>
      <w:rFonts w:ascii="Segoe UI" w:hAnsi="Segoe UI" w:cs="Segoe UI" w:hint="default"/>
      <w:sz w:val="18"/>
      <w:szCs w:val="18"/>
    </w:rPr>
  </w:style>
  <w:style w:type="character" w:styleId="Strong">
    <w:name w:val="Strong"/>
    <w:basedOn w:val="DefaultParagraphFont"/>
    <w:uiPriority w:val="22"/>
    <w:qFormat/>
    <w:rsid w:val="00EB5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0625">
      <w:bodyDiv w:val="1"/>
      <w:marLeft w:val="0"/>
      <w:marRight w:val="0"/>
      <w:marTop w:val="0"/>
      <w:marBottom w:val="0"/>
      <w:divBdr>
        <w:top w:val="none" w:sz="0" w:space="0" w:color="auto"/>
        <w:left w:val="none" w:sz="0" w:space="0" w:color="auto"/>
        <w:bottom w:val="none" w:sz="0" w:space="0" w:color="auto"/>
        <w:right w:val="none" w:sz="0" w:space="0" w:color="auto"/>
      </w:divBdr>
    </w:div>
    <w:div w:id="75713062">
      <w:bodyDiv w:val="1"/>
      <w:marLeft w:val="0"/>
      <w:marRight w:val="0"/>
      <w:marTop w:val="0"/>
      <w:marBottom w:val="0"/>
      <w:divBdr>
        <w:top w:val="none" w:sz="0" w:space="0" w:color="auto"/>
        <w:left w:val="none" w:sz="0" w:space="0" w:color="auto"/>
        <w:bottom w:val="none" w:sz="0" w:space="0" w:color="auto"/>
        <w:right w:val="none" w:sz="0" w:space="0" w:color="auto"/>
      </w:divBdr>
      <w:divsChild>
        <w:div w:id="33502482">
          <w:marLeft w:val="0"/>
          <w:marRight w:val="0"/>
          <w:marTop w:val="345"/>
          <w:marBottom w:val="0"/>
          <w:divBdr>
            <w:top w:val="none" w:sz="0" w:space="0" w:color="auto"/>
            <w:left w:val="none" w:sz="0" w:space="0" w:color="auto"/>
            <w:bottom w:val="none" w:sz="0" w:space="0" w:color="auto"/>
            <w:right w:val="none" w:sz="0" w:space="0" w:color="auto"/>
          </w:divBdr>
        </w:div>
      </w:divsChild>
    </w:div>
    <w:div w:id="84305863">
      <w:bodyDiv w:val="1"/>
      <w:marLeft w:val="0"/>
      <w:marRight w:val="0"/>
      <w:marTop w:val="0"/>
      <w:marBottom w:val="0"/>
      <w:divBdr>
        <w:top w:val="none" w:sz="0" w:space="0" w:color="auto"/>
        <w:left w:val="none" w:sz="0" w:space="0" w:color="auto"/>
        <w:bottom w:val="none" w:sz="0" w:space="0" w:color="auto"/>
        <w:right w:val="none" w:sz="0" w:space="0" w:color="auto"/>
      </w:divBdr>
    </w:div>
    <w:div w:id="85083536">
      <w:bodyDiv w:val="1"/>
      <w:marLeft w:val="0"/>
      <w:marRight w:val="0"/>
      <w:marTop w:val="0"/>
      <w:marBottom w:val="0"/>
      <w:divBdr>
        <w:top w:val="none" w:sz="0" w:space="0" w:color="auto"/>
        <w:left w:val="none" w:sz="0" w:space="0" w:color="auto"/>
        <w:bottom w:val="none" w:sz="0" w:space="0" w:color="auto"/>
        <w:right w:val="none" w:sz="0" w:space="0" w:color="auto"/>
      </w:divBdr>
      <w:divsChild>
        <w:div w:id="2054111535">
          <w:marLeft w:val="0"/>
          <w:marRight w:val="0"/>
          <w:marTop w:val="0"/>
          <w:marBottom w:val="0"/>
          <w:divBdr>
            <w:top w:val="none" w:sz="0" w:space="0" w:color="auto"/>
            <w:left w:val="none" w:sz="0" w:space="0" w:color="auto"/>
            <w:bottom w:val="none" w:sz="0" w:space="0" w:color="auto"/>
            <w:right w:val="none" w:sz="0" w:space="0" w:color="auto"/>
          </w:divBdr>
        </w:div>
      </w:divsChild>
    </w:div>
    <w:div w:id="103110639">
      <w:bodyDiv w:val="1"/>
      <w:marLeft w:val="0"/>
      <w:marRight w:val="0"/>
      <w:marTop w:val="0"/>
      <w:marBottom w:val="0"/>
      <w:divBdr>
        <w:top w:val="none" w:sz="0" w:space="0" w:color="auto"/>
        <w:left w:val="none" w:sz="0" w:space="0" w:color="auto"/>
        <w:bottom w:val="none" w:sz="0" w:space="0" w:color="auto"/>
        <w:right w:val="none" w:sz="0" w:space="0" w:color="auto"/>
      </w:divBdr>
      <w:divsChild>
        <w:div w:id="1229145390">
          <w:marLeft w:val="0"/>
          <w:marRight w:val="0"/>
          <w:marTop w:val="0"/>
          <w:marBottom w:val="0"/>
          <w:divBdr>
            <w:top w:val="none" w:sz="0" w:space="0" w:color="auto"/>
            <w:left w:val="none" w:sz="0" w:space="0" w:color="auto"/>
            <w:bottom w:val="none" w:sz="0" w:space="0" w:color="auto"/>
            <w:right w:val="none" w:sz="0" w:space="0" w:color="auto"/>
          </w:divBdr>
        </w:div>
      </w:divsChild>
    </w:div>
    <w:div w:id="132676194">
      <w:bodyDiv w:val="1"/>
      <w:marLeft w:val="0"/>
      <w:marRight w:val="0"/>
      <w:marTop w:val="0"/>
      <w:marBottom w:val="0"/>
      <w:divBdr>
        <w:top w:val="none" w:sz="0" w:space="0" w:color="auto"/>
        <w:left w:val="none" w:sz="0" w:space="0" w:color="auto"/>
        <w:bottom w:val="none" w:sz="0" w:space="0" w:color="auto"/>
        <w:right w:val="none" w:sz="0" w:space="0" w:color="auto"/>
      </w:divBdr>
    </w:div>
    <w:div w:id="136149687">
      <w:bodyDiv w:val="1"/>
      <w:marLeft w:val="0"/>
      <w:marRight w:val="0"/>
      <w:marTop w:val="0"/>
      <w:marBottom w:val="0"/>
      <w:divBdr>
        <w:top w:val="none" w:sz="0" w:space="0" w:color="auto"/>
        <w:left w:val="none" w:sz="0" w:space="0" w:color="auto"/>
        <w:bottom w:val="none" w:sz="0" w:space="0" w:color="auto"/>
        <w:right w:val="none" w:sz="0" w:space="0" w:color="auto"/>
      </w:divBdr>
    </w:div>
    <w:div w:id="149257058">
      <w:bodyDiv w:val="1"/>
      <w:marLeft w:val="0"/>
      <w:marRight w:val="0"/>
      <w:marTop w:val="0"/>
      <w:marBottom w:val="0"/>
      <w:divBdr>
        <w:top w:val="none" w:sz="0" w:space="0" w:color="auto"/>
        <w:left w:val="none" w:sz="0" w:space="0" w:color="auto"/>
        <w:bottom w:val="none" w:sz="0" w:space="0" w:color="auto"/>
        <w:right w:val="none" w:sz="0" w:space="0" w:color="auto"/>
      </w:divBdr>
    </w:div>
    <w:div w:id="218173030">
      <w:bodyDiv w:val="1"/>
      <w:marLeft w:val="0"/>
      <w:marRight w:val="0"/>
      <w:marTop w:val="0"/>
      <w:marBottom w:val="0"/>
      <w:divBdr>
        <w:top w:val="none" w:sz="0" w:space="0" w:color="auto"/>
        <w:left w:val="none" w:sz="0" w:space="0" w:color="auto"/>
        <w:bottom w:val="none" w:sz="0" w:space="0" w:color="auto"/>
        <w:right w:val="none" w:sz="0" w:space="0" w:color="auto"/>
      </w:divBdr>
    </w:div>
    <w:div w:id="226184528">
      <w:bodyDiv w:val="1"/>
      <w:marLeft w:val="0"/>
      <w:marRight w:val="0"/>
      <w:marTop w:val="0"/>
      <w:marBottom w:val="0"/>
      <w:divBdr>
        <w:top w:val="none" w:sz="0" w:space="0" w:color="auto"/>
        <w:left w:val="none" w:sz="0" w:space="0" w:color="auto"/>
        <w:bottom w:val="none" w:sz="0" w:space="0" w:color="auto"/>
        <w:right w:val="none" w:sz="0" w:space="0" w:color="auto"/>
      </w:divBdr>
      <w:divsChild>
        <w:div w:id="1763137482">
          <w:marLeft w:val="0"/>
          <w:marRight w:val="0"/>
          <w:marTop w:val="345"/>
          <w:marBottom w:val="0"/>
          <w:divBdr>
            <w:top w:val="none" w:sz="0" w:space="0" w:color="auto"/>
            <w:left w:val="none" w:sz="0" w:space="0" w:color="auto"/>
            <w:bottom w:val="none" w:sz="0" w:space="0" w:color="auto"/>
            <w:right w:val="none" w:sz="0" w:space="0" w:color="auto"/>
          </w:divBdr>
        </w:div>
      </w:divsChild>
    </w:div>
    <w:div w:id="245579939">
      <w:bodyDiv w:val="1"/>
      <w:marLeft w:val="0"/>
      <w:marRight w:val="0"/>
      <w:marTop w:val="0"/>
      <w:marBottom w:val="0"/>
      <w:divBdr>
        <w:top w:val="none" w:sz="0" w:space="0" w:color="auto"/>
        <w:left w:val="none" w:sz="0" w:space="0" w:color="auto"/>
        <w:bottom w:val="none" w:sz="0" w:space="0" w:color="auto"/>
        <w:right w:val="none" w:sz="0" w:space="0" w:color="auto"/>
      </w:divBdr>
    </w:div>
    <w:div w:id="259026859">
      <w:bodyDiv w:val="1"/>
      <w:marLeft w:val="0"/>
      <w:marRight w:val="0"/>
      <w:marTop w:val="0"/>
      <w:marBottom w:val="0"/>
      <w:divBdr>
        <w:top w:val="none" w:sz="0" w:space="0" w:color="auto"/>
        <w:left w:val="none" w:sz="0" w:space="0" w:color="auto"/>
        <w:bottom w:val="none" w:sz="0" w:space="0" w:color="auto"/>
        <w:right w:val="none" w:sz="0" w:space="0" w:color="auto"/>
      </w:divBdr>
    </w:div>
    <w:div w:id="263461350">
      <w:bodyDiv w:val="1"/>
      <w:marLeft w:val="0"/>
      <w:marRight w:val="0"/>
      <w:marTop w:val="0"/>
      <w:marBottom w:val="0"/>
      <w:divBdr>
        <w:top w:val="none" w:sz="0" w:space="0" w:color="auto"/>
        <w:left w:val="none" w:sz="0" w:space="0" w:color="auto"/>
        <w:bottom w:val="none" w:sz="0" w:space="0" w:color="auto"/>
        <w:right w:val="none" w:sz="0" w:space="0" w:color="auto"/>
      </w:divBdr>
      <w:divsChild>
        <w:div w:id="1022126138">
          <w:marLeft w:val="0"/>
          <w:marRight w:val="0"/>
          <w:marTop w:val="345"/>
          <w:marBottom w:val="0"/>
          <w:divBdr>
            <w:top w:val="none" w:sz="0" w:space="0" w:color="auto"/>
            <w:left w:val="none" w:sz="0" w:space="0" w:color="auto"/>
            <w:bottom w:val="none" w:sz="0" w:space="0" w:color="auto"/>
            <w:right w:val="none" w:sz="0" w:space="0" w:color="auto"/>
          </w:divBdr>
        </w:div>
      </w:divsChild>
    </w:div>
    <w:div w:id="333535679">
      <w:bodyDiv w:val="1"/>
      <w:marLeft w:val="0"/>
      <w:marRight w:val="0"/>
      <w:marTop w:val="0"/>
      <w:marBottom w:val="0"/>
      <w:divBdr>
        <w:top w:val="none" w:sz="0" w:space="0" w:color="auto"/>
        <w:left w:val="none" w:sz="0" w:space="0" w:color="auto"/>
        <w:bottom w:val="none" w:sz="0" w:space="0" w:color="auto"/>
        <w:right w:val="none" w:sz="0" w:space="0" w:color="auto"/>
      </w:divBdr>
    </w:div>
    <w:div w:id="362486558">
      <w:bodyDiv w:val="1"/>
      <w:marLeft w:val="0"/>
      <w:marRight w:val="0"/>
      <w:marTop w:val="0"/>
      <w:marBottom w:val="0"/>
      <w:divBdr>
        <w:top w:val="none" w:sz="0" w:space="0" w:color="auto"/>
        <w:left w:val="none" w:sz="0" w:space="0" w:color="auto"/>
        <w:bottom w:val="none" w:sz="0" w:space="0" w:color="auto"/>
        <w:right w:val="none" w:sz="0" w:space="0" w:color="auto"/>
      </w:divBdr>
    </w:div>
    <w:div w:id="381945611">
      <w:bodyDiv w:val="1"/>
      <w:marLeft w:val="0"/>
      <w:marRight w:val="0"/>
      <w:marTop w:val="0"/>
      <w:marBottom w:val="0"/>
      <w:divBdr>
        <w:top w:val="none" w:sz="0" w:space="0" w:color="auto"/>
        <w:left w:val="none" w:sz="0" w:space="0" w:color="auto"/>
        <w:bottom w:val="none" w:sz="0" w:space="0" w:color="auto"/>
        <w:right w:val="none" w:sz="0" w:space="0" w:color="auto"/>
      </w:divBdr>
      <w:divsChild>
        <w:div w:id="850294406">
          <w:marLeft w:val="0"/>
          <w:marRight w:val="0"/>
          <w:marTop w:val="345"/>
          <w:marBottom w:val="0"/>
          <w:divBdr>
            <w:top w:val="none" w:sz="0" w:space="0" w:color="auto"/>
            <w:left w:val="none" w:sz="0" w:space="0" w:color="auto"/>
            <w:bottom w:val="none" w:sz="0" w:space="0" w:color="auto"/>
            <w:right w:val="none" w:sz="0" w:space="0" w:color="auto"/>
          </w:divBdr>
        </w:div>
      </w:divsChild>
    </w:div>
    <w:div w:id="395786413">
      <w:bodyDiv w:val="1"/>
      <w:marLeft w:val="0"/>
      <w:marRight w:val="0"/>
      <w:marTop w:val="0"/>
      <w:marBottom w:val="0"/>
      <w:divBdr>
        <w:top w:val="none" w:sz="0" w:space="0" w:color="auto"/>
        <w:left w:val="none" w:sz="0" w:space="0" w:color="auto"/>
        <w:bottom w:val="none" w:sz="0" w:space="0" w:color="auto"/>
        <w:right w:val="none" w:sz="0" w:space="0" w:color="auto"/>
      </w:divBdr>
    </w:div>
    <w:div w:id="401829093">
      <w:bodyDiv w:val="1"/>
      <w:marLeft w:val="0"/>
      <w:marRight w:val="0"/>
      <w:marTop w:val="0"/>
      <w:marBottom w:val="0"/>
      <w:divBdr>
        <w:top w:val="none" w:sz="0" w:space="0" w:color="auto"/>
        <w:left w:val="none" w:sz="0" w:space="0" w:color="auto"/>
        <w:bottom w:val="none" w:sz="0" w:space="0" w:color="auto"/>
        <w:right w:val="none" w:sz="0" w:space="0" w:color="auto"/>
      </w:divBdr>
    </w:div>
    <w:div w:id="413354160">
      <w:bodyDiv w:val="1"/>
      <w:marLeft w:val="0"/>
      <w:marRight w:val="0"/>
      <w:marTop w:val="0"/>
      <w:marBottom w:val="0"/>
      <w:divBdr>
        <w:top w:val="none" w:sz="0" w:space="0" w:color="auto"/>
        <w:left w:val="none" w:sz="0" w:space="0" w:color="auto"/>
        <w:bottom w:val="none" w:sz="0" w:space="0" w:color="auto"/>
        <w:right w:val="none" w:sz="0" w:space="0" w:color="auto"/>
      </w:divBdr>
    </w:div>
    <w:div w:id="415905310">
      <w:bodyDiv w:val="1"/>
      <w:marLeft w:val="0"/>
      <w:marRight w:val="0"/>
      <w:marTop w:val="0"/>
      <w:marBottom w:val="0"/>
      <w:divBdr>
        <w:top w:val="none" w:sz="0" w:space="0" w:color="auto"/>
        <w:left w:val="none" w:sz="0" w:space="0" w:color="auto"/>
        <w:bottom w:val="none" w:sz="0" w:space="0" w:color="auto"/>
        <w:right w:val="none" w:sz="0" w:space="0" w:color="auto"/>
      </w:divBdr>
      <w:divsChild>
        <w:div w:id="2111120580">
          <w:marLeft w:val="0"/>
          <w:marRight w:val="0"/>
          <w:marTop w:val="345"/>
          <w:marBottom w:val="0"/>
          <w:divBdr>
            <w:top w:val="none" w:sz="0" w:space="0" w:color="auto"/>
            <w:left w:val="none" w:sz="0" w:space="0" w:color="auto"/>
            <w:bottom w:val="none" w:sz="0" w:space="0" w:color="auto"/>
            <w:right w:val="none" w:sz="0" w:space="0" w:color="auto"/>
          </w:divBdr>
        </w:div>
      </w:divsChild>
    </w:div>
    <w:div w:id="506602360">
      <w:bodyDiv w:val="1"/>
      <w:marLeft w:val="0"/>
      <w:marRight w:val="0"/>
      <w:marTop w:val="0"/>
      <w:marBottom w:val="0"/>
      <w:divBdr>
        <w:top w:val="none" w:sz="0" w:space="0" w:color="auto"/>
        <w:left w:val="none" w:sz="0" w:space="0" w:color="auto"/>
        <w:bottom w:val="none" w:sz="0" w:space="0" w:color="auto"/>
        <w:right w:val="none" w:sz="0" w:space="0" w:color="auto"/>
      </w:divBdr>
    </w:div>
    <w:div w:id="548226641">
      <w:bodyDiv w:val="1"/>
      <w:marLeft w:val="0"/>
      <w:marRight w:val="0"/>
      <w:marTop w:val="0"/>
      <w:marBottom w:val="0"/>
      <w:divBdr>
        <w:top w:val="none" w:sz="0" w:space="0" w:color="auto"/>
        <w:left w:val="none" w:sz="0" w:space="0" w:color="auto"/>
        <w:bottom w:val="none" w:sz="0" w:space="0" w:color="auto"/>
        <w:right w:val="none" w:sz="0" w:space="0" w:color="auto"/>
      </w:divBdr>
      <w:divsChild>
        <w:div w:id="1364555722">
          <w:marLeft w:val="0"/>
          <w:marRight w:val="0"/>
          <w:marTop w:val="345"/>
          <w:marBottom w:val="0"/>
          <w:divBdr>
            <w:top w:val="none" w:sz="0" w:space="0" w:color="auto"/>
            <w:left w:val="none" w:sz="0" w:space="0" w:color="auto"/>
            <w:bottom w:val="none" w:sz="0" w:space="0" w:color="auto"/>
            <w:right w:val="none" w:sz="0" w:space="0" w:color="auto"/>
          </w:divBdr>
        </w:div>
      </w:divsChild>
    </w:div>
    <w:div w:id="568466127">
      <w:bodyDiv w:val="1"/>
      <w:marLeft w:val="0"/>
      <w:marRight w:val="0"/>
      <w:marTop w:val="0"/>
      <w:marBottom w:val="0"/>
      <w:divBdr>
        <w:top w:val="none" w:sz="0" w:space="0" w:color="auto"/>
        <w:left w:val="none" w:sz="0" w:space="0" w:color="auto"/>
        <w:bottom w:val="none" w:sz="0" w:space="0" w:color="auto"/>
        <w:right w:val="none" w:sz="0" w:space="0" w:color="auto"/>
      </w:divBdr>
    </w:div>
    <w:div w:id="658730452">
      <w:bodyDiv w:val="1"/>
      <w:marLeft w:val="0"/>
      <w:marRight w:val="0"/>
      <w:marTop w:val="0"/>
      <w:marBottom w:val="0"/>
      <w:divBdr>
        <w:top w:val="none" w:sz="0" w:space="0" w:color="auto"/>
        <w:left w:val="none" w:sz="0" w:space="0" w:color="auto"/>
        <w:bottom w:val="none" w:sz="0" w:space="0" w:color="auto"/>
        <w:right w:val="none" w:sz="0" w:space="0" w:color="auto"/>
      </w:divBdr>
      <w:divsChild>
        <w:div w:id="27875655">
          <w:marLeft w:val="0"/>
          <w:marRight w:val="240"/>
          <w:marTop w:val="0"/>
          <w:marBottom w:val="0"/>
          <w:divBdr>
            <w:top w:val="none" w:sz="0" w:space="0" w:color="auto"/>
            <w:left w:val="none" w:sz="0" w:space="0" w:color="auto"/>
            <w:bottom w:val="none" w:sz="0" w:space="0" w:color="auto"/>
            <w:right w:val="none" w:sz="0" w:space="0" w:color="auto"/>
          </w:divBdr>
          <w:divsChild>
            <w:div w:id="2057775163">
              <w:marLeft w:val="0"/>
              <w:marRight w:val="0"/>
              <w:marTop w:val="0"/>
              <w:marBottom w:val="0"/>
              <w:divBdr>
                <w:top w:val="none" w:sz="0" w:space="0" w:color="auto"/>
                <w:left w:val="none" w:sz="0" w:space="0" w:color="auto"/>
                <w:bottom w:val="none" w:sz="0" w:space="0" w:color="auto"/>
                <w:right w:val="none" w:sz="0" w:space="0" w:color="auto"/>
              </w:divBdr>
              <w:divsChild>
                <w:div w:id="1994724073">
                  <w:marLeft w:val="0"/>
                  <w:marRight w:val="0"/>
                  <w:marTop w:val="0"/>
                  <w:marBottom w:val="0"/>
                  <w:divBdr>
                    <w:top w:val="none" w:sz="0" w:space="0" w:color="auto"/>
                    <w:left w:val="none" w:sz="0" w:space="0" w:color="auto"/>
                    <w:bottom w:val="none" w:sz="0" w:space="0" w:color="auto"/>
                    <w:right w:val="none" w:sz="0" w:space="0" w:color="auto"/>
                  </w:divBdr>
                  <w:divsChild>
                    <w:div w:id="1196193059">
                      <w:marLeft w:val="0"/>
                      <w:marRight w:val="0"/>
                      <w:marTop w:val="0"/>
                      <w:marBottom w:val="0"/>
                      <w:divBdr>
                        <w:top w:val="none" w:sz="0" w:space="0" w:color="auto"/>
                        <w:left w:val="none" w:sz="0" w:space="0" w:color="auto"/>
                        <w:bottom w:val="none" w:sz="0" w:space="0" w:color="auto"/>
                        <w:right w:val="none" w:sz="0" w:space="0" w:color="auto"/>
                      </w:divBdr>
                      <w:divsChild>
                        <w:div w:id="1637560999">
                          <w:marLeft w:val="0"/>
                          <w:marRight w:val="0"/>
                          <w:marTop w:val="0"/>
                          <w:marBottom w:val="0"/>
                          <w:divBdr>
                            <w:top w:val="none" w:sz="0" w:space="0" w:color="auto"/>
                            <w:left w:val="none" w:sz="0" w:space="0" w:color="auto"/>
                            <w:bottom w:val="none" w:sz="0" w:space="0" w:color="auto"/>
                            <w:right w:val="none" w:sz="0" w:space="0" w:color="auto"/>
                          </w:divBdr>
                          <w:divsChild>
                            <w:div w:id="1995988097">
                              <w:marLeft w:val="0"/>
                              <w:marRight w:val="0"/>
                              <w:marTop w:val="0"/>
                              <w:marBottom w:val="0"/>
                              <w:divBdr>
                                <w:top w:val="none" w:sz="0" w:space="0" w:color="auto"/>
                                <w:left w:val="none" w:sz="0" w:space="0" w:color="auto"/>
                                <w:bottom w:val="none" w:sz="0" w:space="0" w:color="auto"/>
                                <w:right w:val="none" w:sz="0" w:space="0" w:color="auto"/>
                              </w:divBdr>
                              <w:divsChild>
                                <w:div w:id="14277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476250">
      <w:bodyDiv w:val="1"/>
      <w:marLeft w:val="0"/>
      <w:marRight w:val="0"/>
      <w:marTop w:val="0"/>
      <w:marBottom w:val="0"/>
      <w:divBdr>
        <w:top w:val="none" w:sz="0" w:space="0" w:color="auto"/>
        <w:left w:val="none" w:sz="0" w:space="0" w:color="auto"/>
        <w:bottom w:val="none" w:sz="0" w:space="0" w:color="auto"/>
        <w:right w:val="none" w:sz="0" w:space="0" w:color="auto"/>
      </w:divBdr>
    </w:div>
    <w:div w:id="774792641">
      <w:bodyDiv w:val="1"/>
      <w:marLeft w:val="0"/>
      <w:marRight w:val="0"/>
      <w:marTop w:val="0"/>
      <w:marBottom w:val="0"/>
      <w:divBdr>
        <w:top w:val="none" w:sz="0" w:space="0" w:color="auto"/>
        <w:left w:val="none" w:sz="0" w:space="0" w:color="auto"/>
        <w:bottom w:val="none" w:sz="0" w:space="0" w:color="auto"/>
        <w:right w:val="none" w:sz="0" w:space="0" w:color="auto"/>
      </w:divBdr>
      <w:divsChild>
        <w:div w:id="2093699479">
          <w:marLeft w:val="0"/>
          <w:marRight w:val="0"/>
          <w:marTop w:val="345"/>
          <w:marBottom w:val="0"/>
          <w:divBdr>
            <w:top w:val="none" w:sz="0" w:space="0" w:color="auto"/>
            <w:left w:val="none" w:sz="0" w:space="0" w:color="auto"/>
            <w:bottom w:val="none" w:sz="0" w:space="0" w:color="auto"/>
            <w:right w:val="none" w:sz="0" w:space="0" w:color="auto"/>
          </w:divBdr>
        </w:div>
      </w:divsChild>
    </w:div>
    <w:div w:id="803696329">
      <w:bodyDiv w:val="1"/>
      <w:marLeft w:val="0"/>
      <w:marRight w:val="0"/>
      <w:marTop w:val="0"/>
      <w:marBottom w:val="0"/>
      <w:divBdr>
        <w:top w:val="none" w:sz="0" w:space="0" w:color="auto"/>
        <w:left w:val="none" w:sz="0" w:space="0" w:color="auto"/>
        <w:bottom w:val="none" w:sz="0" w:space="0" w:color="auto"/>
        <w:right w:val="none" w:sz="0" w:space="0" w:color="auto"/>
      </w:divBdr>
    </w:div>
    <w:div w:id="811677875">
      <w:bodyDiv w:val="1"/>
      <w:marLeft w:val="0"/>
      <w:marRight w:val="0"/>
      <w:marTop w:val="0"/>
      <w:marBottom w:val="0"/>
      <w:divBdr>
        <w:top w:val="none" w:sz="0" w:space="0" w:color="auto"/>
        <w:left w:val="none" w:sz="0" w:space="0" w:color="auto"/>
        <w:bottom w:val="none" w:sz="0" w:space="0" w:color="auto"/>
        <w:right w:val="none" w:sz="0" w:space="0" w:color="auto"/>
      </w:divBdr>
      <w:divsChild>
        <w:div w:id="846941167">
          <w:marLeft w:val="0"/>
          <w:marRight w:val="0"/>
          <w:marTop w:val="345"/>
          <w:marBottom w:val="0"/>
          <w:divBdr>
            <w:top w:val="none" w:sz="0" w:space="0" w:color="auto"/>
            <w:left w:val="none" w:sz="0" w:space="0" w:color="auto"/>
            <w:bottom w:val="none" w:sz="0" w:space="0" w:color="auto"/>
            <w:right w:val="none" w:sz="0" w:space="0" w:color="auto"/>
          </w:divBdr>
        </w:div>
      </w:divsChild>
    </w:div>
    <w:div w:id="837235461">
      <w:bodyDiv w:val="1"/>
      <w:marLeft w:val="0"/>
      <w:marRight w:val="0"/>
      <w:marTop w:val="0"/>
      <w:marBottom w:val="0"/>
      <w:divBdr>
        <w:top w:val="none" w:sz="0" w:space="0" w:color="auto"/>
        <w:left w:val="none" w:sz="0" w:space="0" w:color="auto"/>
        <w:bottom w:val="none" w:sz="0" w:space="0" w:color="auto"/>
        <w:right w:val="none" w:sz="0" w:space="0" w:color="auto"/>
      </w:divBdr>
    </w:div>
    <w:div w:id="861943085">
      <w:bodyDiv w:val="1"/>
      <w:marLeft w:val="0"/>
      <w:marRight w:val="0"/>
      <w:marTop w:val="0"/>
      <w:marBottom w:val="0"/>
      <w:divBdr>
        <w:top w:val="none" w:sz="0" w:space="0" w:color="auto"/>
        <w:left w:val="none" w:sz="0" w:space="0" w:color="auto"/>
        <w:bottom w:val="none" w:sz="0" w:space="0" w:color="auto"/>
        <w:right w:val="none" w:sz="0" w:space="0" w:color="auto"/>
      </w:divBdr>
    </w:div>
    <w:div w:id="879173044">
      <w:bodyDiv w:val="1"/>
      <w:marLeft w:val="0"/>
      <w:marRight w:val="0"/>
      <w:marTop w:val="0"/>
      <w:marBottom w:val="0"/>
      <w:divBdr>
        <w:top w:val="none" w:sz="0" w:space="0" w:color="auto"/>
        <w:left w:val="none" w:sz="0" w:space="0" w:color="auto"/>
        <w:bottom w:val="none" w:sz="0" w:space="0" w:color="auto"/>
        <w:right w:val="none" w:sz="0" w:space="0" w:color="auto"/>
      </w:divBdr>
    </w:div>
    <w:div w:id="882254245">
      <w:bodyDiv w:val="1"/>
      <w:marLeft w:val="0"/>
      <w:marRight w:val="0"/>
      <w:marTop w:val="0"/>
      <w:marBottom w:val="0"/>
      <w:divBdr>
        <w:top w:val="none" w:sz="0" w:space="0" w:color="auto"/>
        <w:left w:val="none" w:sz="0" w:space="0" w:color="auto"/>
        <w:bottom w:val="none" w:sz="0" w:space="0" w:color="auto"/>
        <w:right w:val="none" w:sz="0" w:space="0" w:color="auto"/>
      </w:divBdr>
    </w:div>
    <w:div w:id="885095599">
      <w:bodyDiv w:val="1"/>
      <w:marLeft w:val="0"/>
      <w:marRight w:val="0"/>
      <w:marTop w:val="0"/>
      <w:marBottom w:val="0"/>
      <w:divBdr>
        <w:top w:val="none" w:sz="0" w:space="0" w:color="auto"/>
        <w:left w:val="none" w:sz="0" w:space="0" w:color="auto"/>
        <w:bottom w:val="none" w:sz="0" w:space="0" w:color="auto"/>
        <w:right w:val="none" w:sz="0" w:space="0" w:color="auto"/>
      </w:divBdr>
    </w:div>
    <w:div w:id="1089691255">
      <w:bodyDiv w:val="1"/>
      <w:marLeft w:val="0"/>
      <w:marRight w:val="0"/>
      <w:marTop w:val="0"/>
      <w:marBottom w:val="0"/>
      <w:divBdr>
        <w:top w:val="none" w:sz="0" w:space="0" w:color="auto"/>
        <w:left w:val="none" w:sz="0" w:space="0" w:color="auto"/>
        <w:bottom w:val="none" w:sz="0" w:space="0" w:color="auto"/>
        <w:right w:val="none" w:sz="0" w:space="0" w:color="auto"/>
      </w:divBdr>
    </w:div>
    <w:div w:id="1121538307">
      <w:bodyDiv w:val="1"/>
      <w:marLeft w:val="0"/>
      <w:marRight w:val="0"/>
      <w:marTop w:val="0"/>
      <w:marBottom w:val="0"/>
      <w:divBdr>
        <w:top w:val="none" w:sz="0" w:space="0" w:color="auto"/>
        <w:left w:val="none" w:sz="0" w:space="0" w:color="auto"/>
        <w:bottom w:val="none" w:sz="0" w:space="0" w:color="auto"/>
        <w:right w:val="none" w:sz="0" w:space="0" w:color="auto"/>
      </w:divBdr>
      <w:divsChild>
        <w:div w:id="1653145778">
          <w:marLeft w:val="0"/>
          <w:marRight w:val="0"/>
          <w:marTop w:val="345"/>
          <w:marBottom w:val="0"/>
          <w:divBdr>
            <w:top w:val="none" w:sz="0" w:space="0" w:color="auto"/>
            <w:left w:val="none" w:sz="0" w:space="0" w:color="auto"/>
            <w:bottom w:val="none" w:sz="0" w:space="0" w:color="auto"/>
            <w:right w:val="none" w:sz="0" w:space="0" w:color="auto"/>
          </w:divBdr>
        </w:div>
      </w:divsChild>
    </w:div>
    <w:div w:id="1142231702">
      <w:bodyDiv w:val="1"/>
      <w:marLeft w:val="0"/>
      <w:marRight w:val="0"/>
      <w:marTop w:val="0"/>
      <w:marBottom w:val="0"/>
      <w:divBdr>
        <w:top w:val="none" w:sz="0" w:space="0" w:color="auto"/>
        <w:left w:val="none" w:sz="0" w:space="0" w:color="auto"/>
        <w:bottom w:val="none" w:sz="0" w:space="0" w:color="auto"/>
        <w:right w:val="none" w:sz="0" w:space="0" w:color="auto"/>
      </w:divBdr>
    </w:div>
    <w:div w:id="1144082838">
      <w:bodyDiv w:val="1"/>
      <w:marLeft w:val="0"/>
      <w:marRight w:val="0"/>
      <w:marTop w:val="0"/>
      <w:marBottom w:val="0"/>
      <w:divBdr>
        <w:top w:val="none" w:sz="0" w:space="0" w:color="auto"/>
        <w:left w:val="none" w:sz="0" w:space="0" w:color="auto"/>
        <w:bottom w:val="none" w:sz="0" w:space="0" w:color="auto"/>
        <w:right w:val="none" w:sz="0" w:space="0" w:color="auto"/>
      </w:divBdr>
      <w:divsChild>
        <w:div w:id="577985714">
          <w:marLeft w:val="0"/>
          <w:marRight w:val="0"/>
          <w:marTop w:val="345"/>
          <w:marBottom w:val="0"/>
          <w:divBdr>
            <w:top w:val="none" w:sz="0" w:space="0" w:color="auto"/>
            <w:left w:val="none" w:sz="0" w:space="0" w:color="auto"/>
            <w:bottom w:val="none" w:sz="0" w:space="0" w:color="auto"/>
            <w:right w:val="none" w:sz="0" w:space="0" w:color="auto"/>
          </w:divBdr>
        </w:div>
      </w:divsChild>
    </w:div>
    <w:div w:id="1156258874">
      <w:bodyDiv w:val="1"/>
      <w:marLeft w:val="0"/>
      <w:marRight w:val="0"/>
      <w:marTop w:val="0"/>
      <w:marBottom w:val="0"/>
      <w:divBdr>
        <w:top w:val="none" w:sz="0" w:space="0" w:color="auto"/>
        <w:left w:val="none" w:sz="0" w:space="0" w:color="auto"/>
        <w:bottom w:val="none" w:sz="0" w:space="0" w:color="auto"/>
        <w:right w:val="none" w:sz="0" w:space="0" w:color="auto"/>
      </w:divBdr>
    </w:div>
    <w:div w:id="1173641527">
      <w:bodyDiv w:val="1"/>
      <w:marLeft w:val="0"/>
      <w:marRight w:val="0"/>
      <w:marTop w:val="0"/>
      <w:marBottom w:val="0"/>
      <w:divBdr>
        <w:top w:val="none" w:sz="0" w:space="0" w:color="auto"/>
        <w:left w:val="none" w:sz="0" w:space="0" w:color="auto"/>
        <w:bottom w:val="none" w:sz="0" w:space="0" w:color="auto"/>
        <w:right w:val="none" w:sz="0" w:space="0" w:color="auto"/>
      </w:divBdr>
    </w:div>
    <w:div w:id="1216939215">
      <w:bodyDiv w:val="1"/>
      <w:marLeft w:val="0"/>
      <w:marRight w:val="0"/>
      <w:marTop w:val="0"/>
      <w:marBottom w:val="0"/>
      <w:divBdr>
        <w:top w:val="none" w:sz="0" w:space="0" w:color="auto"/>
        <w:left w:val="none" w:sz="0" w:space="0" w:color="auto"/>
        <w:bottom w:val="none" w:sz="0" w:space="0" w:color="auto"/>
        <w:right w:val="none" w:sz="0" w:space="0" w:color="auto"/>
      </w:divBdr>
      <w:divsChild>
        <w:div w:id="1622571041">
          <w:marLeft w:val="0"/>
          <w:marRight w:val="0"/>
          <w:marTop w:val="345"/>
          <w:marBottom w:val="0"/>
          <w:divBdr>
            <w:top w:val="none" w:sz="0" w:space="0" w:color="auto"/>
            <w:left w:val="none" w:sz="0" w:space="0" w:color="auto"/>
            <w:bottom w:val="none" w:sz="0" w:space="0" w:color="auto"/>
            <w:right w:val="none" w:sz="0" w:space="0" w:color="auto"/>
          </w:divBdr>
        </w:div>
      </w:divsChild>
    </w:div>
    <w:div w:id="1323968956">
      <w:bodyDiv w:val="1"/>
      <w:marLeft w:val="0"/>
      <w:marRight w:val="0"/>
      <w:marTop w:val="0"/>
      <w:marBottom w:val="0"/>
      <w:divBdr>
        <w:top w:val="none" w:sz="0" w:space="0" w:color="auto"/>
        <w:left w:val="none" w:sz="0" w:space="0" w:color="auto"/>
        <w:bottom w:val="none" w:sz="0" w:space="0" w:color="auto"/>
        <w:right w:val="none" w:sz="0" w:space="0" w:color="auto"/>
      </w:divBdr>
    </w:div>
    <w:div w:id="1327396610">
      <w:bodyDiv w:val="1"/>
      <w:marLeft w:val="0"/>
      <w:marRight w:val="0"/>
      <w:marTop w:val="0"/>
      <w:marBottom w:val="0"/>
      <w:divBdr>
        <w:top w:val="none" w:sz="0" w:space="0" w:color="auto"/>
        <w:left w:val="none" w:sz="0" w:space="0" w:color="auto"/>
        <w:bottom w:val="none" w:sz="0" w:space="0" w:color="auto"/>
        <w:right w:val="none" w:sz="0" w:space="0" w:color="auto"/>
      </w:divBdr>
    </w:div>
    <w:div w:id="1376734985">
      <w:bodyDiv w:val="1"/>
      <w:marLeft w:val="0"/>
      <w:marRight w:val="0"/>
      <w:marTop w:val="0"/>
      <w:marBottom w:val="0"/>
      <w:divBdr>
        <w:top w:val="none" w:sz="0" w:space="0" w:color="auto"/>
        <w:left w:val="none" w:sz="0" w:space="0" w:color="auto"/>
        <w:bottom w:val="none" w:sz="0" w:space="0" w:color="auto"/>
        <w:right w:val="none" w:sz="0" w:space="0" w:color="auto"/>
      </w:divBdr>
    </w:div>
    <w:div w:id="1388920429">
      <w:bodyDiv w:val="1"/>
      <w:marLeft w:val="0"/>
      <w:marRight w:val="0"/>
      <w:marTop w:val="0"/>
      <w:marBottom w:val="0"/>
      <w:divBdr>
        <w:top w:val="none" w:sz="0" w:space="0" w:color="auto"/>
        <w:left w:val="none" w:sz="0" w:space="0" w:color="auto"/>
        <w:bottom w:val="none" w:sz="0" w:space="0" w:color="auto"/>
        <w:right w:val="none" w:sz="0" w:space="0" w:color="auto"/>
      </w:divBdr>
    </w:div>
    <w:div w:id="1409232456">
      <w:bodyDiv w:val="1"/>
      <w:marLeft w:val="0"/>
      <w:marRight w:val="0"/>
      <w:marTop w:val="0"/>
      <w:marBottom w:val="0"/>
      <w:divBdr>
        <w:top w:val="none" w:sz="0" w:space="0" w:color="auto"/>
        <w:left w:val="none" w:sz="0" w:space="0" w:color="auto"/>
        <w:bottom w:val="none" w:sz="0" w:space="0" w:color="auto"/>
        <w:right w:val="none" w:sz="0" w:space="0" w:color="auto"/>
      </w:divBdr>
    </w:div>
    <w:div w:id="1469516766">
      <w:bodyDiv w:val="1"/>
      <w:marLeft w:val="0"/>
      <w:marRight w:val="0"/>
      <w:marTop w:val="0"/>
      <w:marBottom w:val="0"/>
      <w:divBdr>
        <w:top w:val="none" w:sz="0" w:space="0" w:color="auto"/>
        <w:left w:val="none" w:sz="0" w:space="0" w:color="auto"/>
        <w:bottom w:val="none" w:sz="0" w:space="0" w:color="auto"/>
        <w:right w:val="none" w:sz="0" w:space="0" w:color="auto"/>
      </w:divBdr>
      <w:divsChild>
        <w:div w:id="708263459">
          <w:marLeft w:val="0"/>
          <w:marRight w:val="0"/>
          <w:marTop w:val="345"/>
          <w:marBottom w:val="0"/>
          <w:divBdr>
            <w:top w:val="none" w:sz="0" w:space="0" w:color="auto"/>
            <w:left w:val="none" w:sz="0" w:space="0" w:color="auto"/>
            <w:bottom w:val="none" w:sz="0" w:space="0" w:color="auto"/>
            <w:right w:val="none" w:sz="0" w:space="0" w:color="auto"/>
          </w:divBdr>
        </w:div>
      </w:divsChild>
    </w:div>
    <w:div w:id="1487479108">
      <w:bodyDiv w:val="1"/>
      <w:marLeft w:val="0"/>
      <w:marRight w:val="0"/>
      <w:marTop w:val="0"/>
      <w:marBottom w:val="0"/>
      <w:divBdr>
        <w:top w:val="none" w:sz="0" w:space="0" w:color="auto"/>
        <w:left w:val="none" w:sz="0" w:space="0" w:color="auto"/>
        <w:bottom w:val="none" w:sz="0" w:space="0" w:color="auto"/>
        <w:right w:val="none" w:sz="0" w:space="0" w:color="auto"/>
      </w:divBdr>
      <w:divsChild>
        <w:div w:id="425460865">
          <w:marLeft w:val="0"/>
          <w:marRight w:val="0"/>
          <w:marTop w:val="345"/>
          <w:marBottom w:val="0"/>
          <w:divBdr>
            <w:top w:val="none" w:sz="0" w:space="0" w:color="auto"/>
            <w:left w:val="none" w:sz="0" w:space="0" w:color="auto"/>
            <w:bottom w:val="none" w:sz="0" w:space="0" w:color="auto"/>
            <w:right w:val="none" w:sz="0" w:space="0" w:color="auto"/>
          </w:divBdr>
        </w:div>
      </w:divsChild>
    </w:div>
    <w:div w:id="1573857155">
      <w:bodyDiv w:val="1"/>
      <w:marLeft w:val="0"/>
      <w:marRight w:val="0"/>
      <w:marTop w:val="0"/>
      <w:marBottom w:val="0"/>
      <w:divBdr>
        <w:top w:val="none" w:sz="0" w:space="0" w:color="auto"/>
        <w:left w:val="none" w:sz="0" w:space="0" w:color="auto"/>
        <w:bottom w:val="none" w:sz="0" w:space="0" w:color="auto"/>
        <w:right w:val="none" w:sz="0" w:space="0" w:color="auto"/>
      </w:divBdr>
    </w:div>
    <w:div w:id="1587033157">
      <w:bodyDiv w:val="1"/>
      <w:marLeft w:val="0"/>
      <w:marRight w:val="0"/>
      <w:marTop w:val="0"/>
      <w:marBottom w:val="0"/>
      <w:divBdr>
        <w:top w:val="none" w:sz="0" w:space="0" w:color="auto"/>
        <w:left w:val="none" w:sz="0" w:space="0" w:color="auto"/>
        <w:bottom w:val="none" w:sz="0" w:space="0" w:color="auto"/>
        <w:right w:val="none" w:sz="0" w:space="0" w:color="auto"/>
      </w:divBdr>
    </w:div>
    <w:div w:id="1592926844">
      <w:bodyDiv w:val="1"/>
      <w:marLeft w:val="0"/>
      <w:marRight w:val="0"/>
      <w:marTop w:val="0"/>
      <w:marBottom w:val="0"/>
      <w:divBdr>
        <w:top w:val="none" w:sz="0" w:space="0" w:color="auto"/>
        <w:left w:val="none" w:sz="0" w:space="0" w:color="auto"/>
        <w:bottom w:val="none" w:sz="0" w:space="0" w:color="auto"/>
        <w:right w:val="none" w:sz="0" w:space="0" w:color="auto"/>
      </w:divBdr>
    </w:div>
    <w:div w:id="1606578311">
      <w:bodyDiv w:val="1"/>
      <w:marLeft w:val="0"/>
      <w:marRight w:val="0"/>
      <w:marTop w:val="0"/>
      <w:marBottom w:val="0"/>
      <w:divBdr>
        <w:top w:val="none" w:sz="0" w:space="0" w:color="auto"/>
        <w:left w:val="none" w:sz="0" w:space="0" w:color="auto"/>
        <w:bottom w:val="none" w:sz="0" w:space="0" w:color="auto"/>
        <w:right w:val="none" w:sz="0" w:space="0" w:color="auto"/>
      </w:divBdr>
    </w:div>
    <w:div w:id="1712614289">
      <w:bodyDiv w:val="1"/>
      <w:marLeft w:val="0"/>
      <w:marRight w:val="0"/>
      <w:marTop w:val="0"/>
      <w:marBottom w:val="0"/>
      <w:divBdr>
        <w:top w:val="none" w:sz="0" w:space="0" w:color="auto"/>
        <w:left w:val="none" w:sz="0" w:space="0" w:color="auto"/>
        <w:bottom w:val="none" w:sz="0" w:space="0" w:color="auto"/>
        <w:right w:val="none" w:sz="0" w:space="0" w:color="auto"/>
      </w:divBdr>
    </w:div>
    <w:div w:id="1816727056">
      <w:bodyDiv w:val="1"/>
      <w:marLeft w:val="0"/>
      <w:marRight w:val="0"/>
      <w:marTop w:val="0"/>
      <w:marBottom w:val="0"/>
      <w:divBdr>
        <w:top w:val="none" w:sz="0" w:space="0" w:color="auto"/>
        <w:left w:val="none" w:sz="0" w:space="0" w:color="auto"/>
        <w:bottom w:val="none" w:sz="0" w:space="0" w:color="auto"/>
        <w:right w:val="none" w:sz="0" w:space="0" w:color="auto"/>
      </w:divBdr>
    </w:div>
    <w:div w:id="1859808864">
      <w:bodyDiv w:val="1"/>
      <w:marLeft w:val="0"/>
      <w:marRight w:val="0"/>
      <w:marTop w:val="0"/>
      <w:marBottom w:val="0"/>
      <w:divBdr>
        <w:top w:val="none" w:sz="0" w:space="0" w:color="auto"/>
        <w:left w:val="none" w:sz="0" w:space="0" w:color="auto"/>
        <w:bottom w:val="none" w:sz="0" w:space="0" w:color="auto"/>
        <w:right w:val="none" w:sz="0" w:space="0" w:color="auto"/>
      </w:divBdr>
    </w:div>
    <w:div w:id="1885016639">
      <w:bodyDiv w:val="1"/>
      <w:marLeft w:val="0"/>
      <w:marRight w:val="0"/>
      <w:marTop w:val="0"/>
      <w:marBottom w:val="0"/>
      <w:divBdr>
        <w:top w:val="none" w:sz="0" w:space="0" w:color="auto"/>
        <w:left w:val="none" w:sz="0" w:space="0" w:color="auto"/>
        <w:bottom w:val="none" w:sz="0" w:space="0" w:color="auto"/>
        <w:right w:val="none" w:sz="0" w:space="0" w:color="auto"/>
      </w:divBdr>
      <w:divsChild>
        <w:div w:id="878276962">
          <w:marLeft w:val="0"/>
          <w:marRight w:val="0"/>
          <w:marTop w:val="345"/>
          <w:marBottom w:val="0"/>
          <w:divBdr>
            <w:top w:val="none" w:sz="0" w:space="0" w:color="auto"/>
            <w:left w:val="none" w:sz="0" w:space="0" w:color="auto"/>
            <w:bottom w:val="none" w:sz="0" w:space="0" w:color="auto"/>
            <w:right w:val="none" w:sz="0" w:space="0" w:color="auto"/>
          </w:divBdr>
        </w:div>
      </w:divsChild>
    </w:div>
    <w:div w:id="1900628402">
      <w:bodyDiv w:val="1"/>
      <w:marLeft w:val="0"/>
      <w:marRight w:val="0"/>
      <w:marTop w:val="0"/>
      <w:marBottom w:val="0"/>
      <w:divBdr>
        <w:top w:val="none" w:sz="0" w:space="0" w:color="auto"/>
        <w:left w:val="none" w:sz="0" w:space="0" w:color="auto"/>
        <w:bottom w:val="none" w:sz="0" w:space="0" w:color="auto"/>
        <w:right w:val="none" w:sz="0" w:space="0" w:color="auto"/>
      </w:divBdr>
    </w:div>
    <w:div w:id="1960719822">
      <w:bodyDiv w:val="1"/>
      <w:marLeft w:val="0"/>
      <w:marRight w:val="0"/>
      <w:marTop w:val="0"/>
      <w:marBottom w:val="0"/>
      <w:divBdr>
        <w:top w:val="none" w:sz="0" w:space="0" w:color="auto"/>
        <w:left w:val="none" w:sz="0" w:space="0" w:color="auto"/>
        <w:bottom w:val="none" w:sz="0" w:space="0" w:color="auto"/>
        <w:right w:val="none" w:sz="0" w:space="0" w:color="auto"/>
      </w:divBdr>
      <w:divsChild>
        <w:div w:id="1179001081">
          <w:marLeft w:val="0"/>
          <w:marRight w:val="0"/>
          <w:marTop w:val="345"/>
          <w:marBottom w:val="0"/>
          <w:divBdr>
            <w:top w:val="none" w:sz="0" w:space="0" w:color="auto"/>
            <w:left w:val="none" w:sz="0" w:space="0" w:color="auto"/>
            <w:bottom w:val="none" w:sz="0" w:space="0" w:color="auto"/>
            <w:right w:val="none" w:sz="0" w:space="0" w:color="auto"/>
          </w:divBdr>
        </w:div>
      </w:divsChild>
    </w:div>
    <w:div w:id="2018574890">
      <w:bodyDiv w:val="1"/>
      <w:marLeft w:val="0"/>
      <w:marRight w:val="0"/>
      <w:marTop w:val="0"/>
      <w:marBottom w:val="0"/>
      <w:divBdr>
        <w:top w:val="none" w:sz="0" w:space="0" w:color="auto"/>
        <w:left w:val="none" w:sz="0" w:space="0" w:color="auto"/>
        <w:bottom w:val="none" w:sz="0" w:space="0" w:color="auto"/>
        <w:right w:val="none" w:sz="0" w:space="0" w:color="auto"/>
      </w:divBdr>
    </w:div>
    <w:div w:id="2028020340">
      <w:bodyDiv w:val="1"/>
      <w:marLeft w:val="0"/>
      <w:marRight w:val="0"/>
      <w:marTop w:val="0"/>
      <w:marBottom w:val="0"/>
      <w:divBdr>
        <w:top w:val="none" w:sz="0" w:space="0" w:color="auto"/>
        <w:left w:val="none" w:sz="0" w:space="0" w:color="auto"/>
        <w:bottom w:val="none" w:sz="0" w:space="0" w:color="auto"/>
        <w:right w:val="none" w:sz="0" w:space="0" w:color="auto"/>
      </w:divBdr>
    </w:div>
    <w:div w:id="2092970293">
      <w:bodyDiv w:val="1"/>
      <w:marLeft w:val="0"/>
      <w:marRight w:val="0"/>
      <w:marTop w:val="0"/>
      <w:marBottom w:val="0"/>
      <w:divBdr>
        <w:top w:val="none" w:sz="0" w:space="0" w:color="auto"/>
        <w:left w:val="none" w:sz="0" w:space="0" w:color="auto"/>
        <w:bottom w:val="none" w:sz="0" w:space="0" w:color="auto"/>
        <w:right w:val="none" w:sz="0" w:space="0" w:color="auto"/>
      </w:divBdr>
      <w:divsChild>
        <w:div w:id="163860789">
          <w:marLeft w:val="0"/>
          <w:marRight w:val="0"/>
          <w:marTop w:val="345"/>
          <w:marBottom w:val="0"/>
          <w:divBdr>
            <w:top w:val="none" w:sz="0" w:space="0" w:color="auto"/>
            <w:left w:val="none" w:sz="0" w:space="0" w:color="auto"/>
            <w:bottom w:val="none" w:sz="0" w:space="0" w:color="auto"/>
            <w:right w:val="none" w:sz="0" w:space="0" w:color="auto"/>
          </w:divBdr>
        </w:div>
      </w:divsChild>
    </w:div>
    <w:div w:id="2102723505">
      <w:bodyDiv w:val="1"/>
      <w:marLeft w:val="0"/>
      <w:marRight w:val="0"/>
      <w:marTop w:val="0"/>
      <w:marBottom w:val="0"/>
      <w:divBdr>
        <w:top w:val="none" w:sz="0" w:space="0" w:color="auto"/>
        <w:left w:val="none" w:sz="0" w:space="0" w:color="auto"/>
        <w:bottom w:val="none" w:sz="0" w:space="0" w:color="auto"/>
        <w:right w:val="none" w:sz="0" w:space="0" w:color="auto"/>
      </w:divBdr>
    </w:div>
    <w:div w:id="2126074288">
      <w:bodyDiv w:val="1"/>
      <w:marLeft w:val="0"/>
      <w:marRight w:val="0"/>
      <w:marTop w:val="0"/>
      <w:marBottom w:val="0"/>
      <w:divBdr>
        <w:top w:val="none" w:sz="0" w:space="0" w:color="auto"/>
        <w:left w:val="none" w:sz="0" w:space="0" w:color="auto"/>
        <w:bottom w:val="none" w:sz="0" w:space="0" w:color="auto"/>
        <w:right w:val="none" w:sz="0" w:space="0" w:color="auto"/>
      </w:divBdr>
      <w:divsChild>
        <w:div w:id="89205714">
          <w:marLeft w:val="0"/>
          <w:marRight w:val="0"/>
          <w:marTop w:val="0"/>
          <w:marBottom w:val="0"/>
          <w:divBdr>
            <w:top w:val="none" w:sz="0" w:space="0" w:color="auto"/>
            <w:left w:val="none" w:sz="0" w:space="0" w:color="auto"/>
            <w:bottom w:val="none" w:sz="0" w:space="0" w:color="auto"/>
            <w:right w:val="none" w:sz="0" w:space="0" w:color="auto"/>
          </w:divBdr>
        </w:div>
      </w:divsChild>
    </w:div>
    <w:div w:id="2135520300">
      <w:bodyDiv w:val="1"/>
      <w:marLeft w:val="0"/>
      <w:marRight w:val="0"/>
      <w:marTop w:val="0"/>
      <w:marBottom w:val="0"/>
      <w:divBdr>
        <w:top w:val="none" w:sz="0" w:space="0" w:color="auto"/>
        <w:left w:val="none" w:sz="0" w:space="0" w:color="auto"/>
        <w:bottom w:val="none" w:sz="0" w:space="0" w:color="auto"/>
        <w:right w:val="none" w:sz="0" w:space="0" w:color="auto"/>
      </w:divBdr>
      <w:divsChild>
        <w:div w:id="1241789363">
          <w:marLeft w:val="0"/>
          <w:marRight w:val="0"/>
          <w:marTop w:val="34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nnect.fsc.org/document-centre/documents/resource/267" TargetMode="External"/><Relationship Id="rId21" Type="http://schemas.openxmlformats.org/officeDocument/2006/relationships/hyperlink" Target="https://www.iso.org/standard/46568.html" TargetMode="External"/><Relationship Id="rId42" Type="http://schemas.openxmlformats.org/officeDocument/2006/relationships/hyperlink" Target="https://www.iso.org/standard/46568.html" TargetMode="External"/><Relationship Id="rId63" Type="http://schemas.openxmlformats.org/officeDocument/2006/relationships/hyperlink" Target="https://www.iso.org/standard/46568.html" TargetMode="External"/><Relationship Id="rId84" Type="http://schemas.openxmlformats.org/officeDocument/2006/relationships/hyperlink" Target="https://www.iso.org/standard/46568.html" TargetMode="External"/><Relationship Id="rId138" Type="http://schemas.openxmlformats.org/officeDocument/2006/relationships/hyperlink" Target="https://www.iso.org/standard/46568.html" TargetMode="External"/><Relationship Id="rId159" Type="http://schemas.openxmlformats.org/officeDocument/2006/relationships/header" Target="header3.xml"/><Relationship Id="rId170" Type="http://schemas.openxmlformats.org/officeDocument/2006/relationships/image" Target="media/image14.svg"/><Relationship Id="rId107" Type="http://schemas.openxmlformats.org/officeDocument/2006/relationships/hyperlink" Target="https://connect.fsc.org/document-centre/documents/resource/258" TargetMode="External"/><Relationship Id="rId11" Type="http://schemas.openxmlformats.org/officeDocument/2006/relationships/endnotes" Target="endnotes.xml"/><Relationship Id="rId32" Type="http://schemas.openxmlformats.org/officeDocument/2006/relationships/hyperlink" Target="https://www.iso.org/standard/46568.html" TargetMode="External"/><Relationship Id="rId53" Type="http://schemas.openxmlformats.org/officeDocument/2006/relationships/hyperlink" Target="https://www.iso.org/standard/46568.html" TargetMode="External"/><Relationship Id="rId74" Type="http://schemas.openxmlformats.org/officeDocument/2006/relationships/hyperlink" Target="https://connect.fsc.org/document-centre/documents/resource/351" TargetMode="External"/><Relationship Id="rId128" Type="http://schemas.openxmlformats.org/officeDocument/2006/relationships/hyperlink" Target="https://www.iso.org/standard/46568.html" TargetMode="External"/><Relationship Id="rId149" Type="http://schemas.openxmlformats.org/officeDocument/2006/relationships/hyperlink" Target="https://connect.fsc.org/document-centre/documents/resource/241" TargetMode="External"/><Relationship Id="rId5" Type="http://schemas.openxmlformats.org/officeDocument/2006/relationships/customXml" Target="../customXml/item5.xml"/><Relationship Id="rId95" Type="http://schemas.openxmlformats.org/officeDocument/2006/relationships/hyperlink" Target="https://connect.fsc.org/document-centre/documents/resource/267" TargetMode="External"/><Relationship Id="rId160" Type="http://schemas.openxmlformats.org/officeDocument/2006/relationships/image" Target="media/image5.png"/><Relationship Id="rId22" Type="http://schemas.openxmlformats.org/officeDocument/2006/relationships/hyperlink" Target="https://www.iso.org/standard/46568.html" TargetMode="External"/><Relationship Id="rId43" Type="http://schemas.openxmlformats.org/officeDocument/2006/relationships/hyperlink" Target="https://www.iso.org/standard/46568.html" TargetMode="External"/><Relationship Id="rId64" Type="http://schemas.openxmlformats.org/officeDocument/2006/relationships/hyperlink" Target="https://www.iso.org/standard/46568.html" TargetMode="External"/><Relationship Id="rId118" Type="http://schemas.openxmlformats.org/officeDocument/2006/relationships/hyperlink" Target="https://connect.fsc.org/document-centre/documents/resource/267" TargetMode="External"/><Relationship Id="rId139" Type="http://schemas.openxmlformats.org/officeDocument/2006/relationships/hyperlink" Target="https://www.iso.org/standard/46568.html" TargetMode="External"/><Relationship Id="rId85" Type="http://schemas.openxmlformats.org/officeDocument/2006/relationships/hyperlink" Target="https://connect.fsc.org/document-centre/documents/resource/241" TargetMode="External"/><Relationship Id="rId150" Type="http://schemas.openxmlformats.org/officeDocument/2006/relationships/hyperlink" Target="https://connect.fsc.org/document-centre/documents/resource/241" TargetMode="External"/><Relationship Id="rId171" Type="http://schemas.openxmlformats.org/officeDocument/2006/relationships/hyperlink" Target="https://search.fsc.org/en/" TargetMode="External"/><Relationship Id="rId12" Type="http://schemas.openxmlformats.org/officeDocument/2006/relationships/image" Target="media/image1.jpeg"/><Relationship Id="rId33" Type="http://schemas.openxmlformats.org/officeDocument/2006/relationships/hyperlink" Target="https://www.iso.org/standard/46568.html" TargetMode="External"/><Relationship Id="rId108" Type="http://schemas.openxmlformats.org/officeDocument/2006/relationships/hyperlink" Target="https://search.fsc.org/en/" TargetMode="External"/><Relationship Id="rId129" Type="http://schemas.openxmlformats.org/officeDocument/2006/relationships/hyperlink" Target="https://www.iso.org/standard/46568.html" TargetMode="External"/><Relationship Id="rId54" Type="http://schemas.openxmlformats.org/officeDocument/2006/relationships/hyperlink" Target="https://www.iso.org/standard/46568.html" TargetMode="External"/><Relationship Id="rId75" Type="http://schemas.openxmlformats.org/officeDocument/2006/relationships/hyperlink" Target="https://connect.fsc.org/document-centre/documents/resource/351" TargetMode="External"/><Relationship Id="rId96" Type="http://schemas.openxmlformats.org/officeDocument/2006/relationships/hyperlink" Target="https://connect.fsc.org/document-centre/documents/resource/267" TargetMode="External"/><Relationship Id="rId140" Type="http://schemas.openxmlformats.org/officeDocument/2006/relationships/hyperlink" Target="https://www.iso.org/standard/46568.html" TargetMode="External"/><Relationship Id="rId161" Type="http://schemas.openxmlformats.org/officeDocument/2006/relationships/image" Target="media/image6.png"/><Relationship Id="rId6" Type="http://schemas.openxmlformats.org/officeDocument/2006/relationships/numbering" Target="numbering.xml"/><Relationship Id="rId23" Type="http://schemas.openxmlformats.org/officeDocument/2006/relationships/hyperlink" Target="https://www.iso.org/standard/46568.html" TargetMode="External"/><Relationship Id="rId28" Type="http://schemas.openxmlformats.org/officeDocument/2006/relationships/hyperlink" Target="https://connect.fsc.org/document-centre/documents/resource/207" TargetMode="External"/><Relationship Id="rId49" Type="http://schemas.openxmlformats.org/officeDocument/2006/relationships/hyperlink" Target="https://www.iso.org/standard/46568.html" TargetMode="External"/><Relationship Id="rId114" Type="http://schemas.openxmlformats.org/officeDocument/2006/relationships/hyperlink" Target="https://connect.fsc.org/document-centre/documents/resource/279" TargetMode="External"/><Relationship Id="rId119" Type="http://schemas.openxmlformats.org/officeDocument/2006/relationships/hyperlink" Target="https://connect.fsc.org/document-centre/documents/resource/267" TargetMode="External"/><Relationship Id="rId44" Type="http://schemas.openxmlformats.org/officeDocument/2006/relationships/hyperlink" Target="https://www.iso.org/standard/46568.html" TargetMode="External"/><Relationship Id="rId60" Type="http://schemas.openxmlformats.org/officeDocument/2006/relationships/hyperlink" Target="https://www.iso.org/standard/46568.html" TargetMode="External"/><Relationship Id="rId65" Type="http://schemas.openxmlformats.org/officeDocument/2006/relationships/hyperlink" Target="https://www.iso.org/standard/46568.html" TargetMode="External"/><Relationship Id="rId81" Type="http://schemas.openxmlformats.org/officeDocument/2006/relationships/hyperlink" Target="https://search.fsc.org/en/" TargetMode="External"/><Relationship Id="rId86" Type="http://schemas.openxmlformats.org/officeDocument/2006/relationships/hyperlink" Target="https://connect.fsc.org/document-centre/documents/resource/241" TargetMode="External"/><Relationship Id="rId130" Type="http://schemas.openxmlformats.org/officeDocument/2006/relationships/hyperlink" Target="https://www.iso.org/standard/46568.html" TargetMode="External"/><Relationship Id="rId135" Type="http://schemas.openxmlformats.org/officeDocument/2006/relationships/hyperlink" Target="https://www.iso.org/standard/46568.html" TargetMode="External"/><Relationship Id="rId151" Type="http://schemas.openxmlformats.org/officeDocument/2006/relationships/hyperlink" Target="https://connect.fsc.org/document-centre/documents/resource/241" TargetMode="External"/><Relationship Id="rId156" Type="http://schemas.openxmlformats.org/officeDocument/2006/relationships/hyperlink" Target="https://connect.fsc.org/document-centre/documents/resource/241" TargetMode="External"/><Relationship Id="rId177" Type="http://schemas.openxmlformats.org/officeDocument/2006/relationships/theme" Target="theme/theme1.xml"/><Relationship Id="rId172" Type="http://schemas.openxmlformats.org/officeDocument/2006/relationships/image" Target="media/image15.png"/><Relationship Id="rId13" Type="http://schemas.openxmlformats.org/officeDocument/2006/relationships/image" Target="media/image2.png"/><Relationship Id="rId18" Type="http://schemas.openxmlformats.org/officeDocument/2006/relationships/hyperlink" Target="https://www.iso.org/standard/46568.html" TargetMode="External"/><Relationship Id="rId39" Type="http://schemas.openxmlformats.org/officeDocument/2006/relationships/image" Target="media/image4.png"/><Relationship Id="rId109" Type="http://schemas.openxmlformats.org/officeDocument/2006/relationships/hyperlink" Target="https://connect.fsc.org/document-centre/documents/resource/368" TargetMode="External"/><Relationship Id="rId34" Type="http://schemas.openxmlformats.org/officeDocument/2006/relationships/hyperlink" Target="https://www.asi-assurance.org/sfc/servlet.shepherd/version/download/0685c00000QgUj4AAF" TargetMode="External"/><Relationship Id="rId50" Type="http://schemas.openxmlformats.org/officeDocument/2006/relationships/hyperlink" Target="https://www.iso.org/standard/46568.html" TargetMode="External"/><Relationship Id="rId55" Type="http://schemas.openxmlformats.org/officeDocument/2006/relationships/hyperlink" Target="https://www.iso.org/standard/46568.html" TargetMode="External"/><Relationship Id="rId76" Type="http://schemas.openxmlformats.org/officeDocument/2006/relationships/hyperlink" Target="https://connect.fsc.org/document-centre/documents/resource/225" TargetMode="External"/><Relationship Id="rId97" Type="http://schemas.openxmlformats.org/officeDocument/2006/relationships/hyperlink" Target="https://connect.fsc.org/document-centre/documents/resource/267" TargetMode="External"/><Relationship Id="rId104" Type="http://schemas.openxmlformats.org/officeDocument/2006/relationships/hyperlink" Target="https://connect.fsc.org/document-centre/documents/resource/205" TargetMode="External"/><Relationship Id="rId120" Type="http://schemas.openxmlformats.org/officeDocument/2006/relationships/hyperlink" Target="https://connect.fsc.org/document-centre/documents/resource/267" TargetMode="External"/><Relationship Id="rId125" Type="http://schemas.openxmlformats.org/officeDocument/2006/relationships/hyperlink" Target="https://search.fsc.org/en/" TargetMode="External"/><Relationship Id="rId141" Type="http://schemas.openxmlformats.org/officeDocument/2006/relationships/hyperlink" Target="https://www.iso.org/standard/46568.html" TargetMode="External"/><Relationship Id="rId146" Type="http://schemas.openxmlformats.org/officeDocument/2006/relationships/hyperlink" Target="https://www.iso.org/standard/46568.html" TargetMode="External"/><Relationship Id="rId167" Type="http://schemas.openxmlformats.org/officeDocument/2006/relationships/image" Target="media/image12.png"/><Relationship Id="rId7" Type="http://schemas.openxmlformats.org/officeDocument/2006/relationships/styles" Target="styles.xml"/><Relationship Id="rId71" Type="http://schemas.openxmlformats.org/officeDocument/2006/relationships/hyperlink" Target="https://www.iso.org/standard/46568.html" TargetMode="External"/><Relationship Id="rId92" Type="http://schemas.openxmlformats.org/officeDocument/2006/relationships/hyperlink" Target="https://connect.fsc.org/document-centre/documents/resource/279" TargetMode="External"/><Relationship Id="rId162"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hyperlink" Target="https://www.iso.org/standard/73029.html" TargetMode="External"/><Relationship Id="rId24" Type="http://schemas.openxmlformats.org/officeDocument/2006/relationships/hyperlink" Target="https://eur-lex.europa.eu/legal-content/EN/TXT/?uri=celex%3A32008R0765" TargetMode="External"/><Relationship Id="rId40" Type="http://schemas.openxmlformats.org/officeDocument/2006/relationships/header" Target="header2.xml"/><Relationship Id="rId45" Type="http://schemas.openxmlformats.org/officeDocument/2006/relationships/hyperlink" Target="https://www.iso.org/standard/46568.html" TargetMode="External"/><Relationship Id="rId66" Type="http://schemas.openxmlformats.org/officeDocument/2006/relationships/hyperlink" Target="https://www.iso.org/standard/46568.html" TargetMode="External"/><Relationship Id="rId87" Type="http://schemas.openxmlformats.org/officeDocument/2006/relationships/hyperlink" Target="https://www.asi-assurance.org/sfc/servlet.shepherd/version/download/0685c00000QgUfvAAF" TargetMode="External"/><Relationship Id="rId110" Type="http://schemas.openxmlformats.org/officeDocument/2006/relationships/hyperlink" Target="mailto:dispute.resolution@fsc.org" TargetMode="External"/><Relationship Id="rId115" Type="http://schemas.openxmlformats.org/officeDocument/2006/relationships/hyperlink" Target="https://connect.fsc.org/document-centre/documents/resource/279" TargetMode="External"/><Relationship Id="rId131" Type="http://schemas.openxmlformats.org/officeDocument/2006/relationships/hyperlink" Target="https://www.iso.org/standard/46568.html" TargetMode="External"/><Relationship Id="rId136" Type="http://schemas.openxmlformats.org/officeDocument/2006/relationships/hyperlink" Target="https://www.iso.org/standard/46568.html" TargetMode="External"/><Relationship Id="rId157" Type="http://schemas.openxmlformats.org/officeDocument/2006/relationships/hyperlink" Target="https://connect.fsc.org/document-centre/documents/resource/241" TargetMode="External"/><Relationship Id="rId61" Type="http://schemas.openxmlformats.org/officeDocument/2006/relationships/hyperlink" Target="https://www.iso.org/standard/46568.html" TargetMode="External"/><Relationship Id="rId82" Type="http://schemas.openxmlformats.org/officeDocument/2006/relationships/hyperlink" Target="https://connect.fsc.org/document-centre" TargetMode="External"/><Relationship Id="rId152" Type="http://schemas.openxmlformats.org/officeDocument/2006/relationships/hyperlink" Target="https://connect.fsc.org/document-centre/documents/resource/241" TargetMode="External"/><Relationship Id="rId173" Type="http://schemas.openxmlformats.org/officeDocument/2006/relationships/image" Target="media/image16.svg"/><Relationship Id="rId19" Type="http://schemas.openxmlformats.org/officeDocument/2006/relationships/hyperlink" Target="https://www.iso.org/standard/46568.html" TargetMode="External"/><Relationship Id="rId14" Type="http://schemas.openxmlformats.org/officeDocument/2006/relationships/image" Target="media/image3.svg"/><Relationship Id="rId30" Type="http://schemas.openxmlformats.org/officeDocument/2006/relationships/hyperlink" Target="https://www.iso.org/standard/46568.html" TargetMode="External"/><Relationship Id="rId35" Type="http://schemas.openxmlformats.org/officeDocument/2006/relationships/hyperlink" Target="https://www.asi-assurance.org/sfc/servlet.shepherd/version/download/0685c00000QgUj4AAF" TargetMode="External"/><Relationship Id="rId56" Type="http://schemas.openxmlformats.org/officeDocument/2006/relationships/hyperlink" Target="https://www.iso.org/standard/46568.html" TargetMode="External"/><Relationship Id="rId77" Type="http://schemas.openxmlformats.org/officeDocument/2006/relationships/hyperlink" Target="https://connect.fsc.org/document-centre/documents/resource/225" TargetMode="External"/><Relationship Id="rId100" Type="http://schemas.openxmlformats.org/officeDocument/2006/relationships/hyperlink" Target="https://connect.fsc.org/document-centre/documents/resource/194" TargetMode="External"/><Relationship Id="rId105" Type="http://schemas.openxmlformats.org/officeDocument/2006/relationships/hyperlink" Target="https://connect.fsc.org/document-centre/documents/resource/205" TargetMode="External"/><Relationship Id="rId126" Type="http://schemas.openxmlformats.org/officeDocument/2006/relationships/hyperlink" Target="https://search.fsc.org/en/" TargetMode="External"/><Relationship Id="rId147" Type="http://schemas.openxmlformats.org/officeDocument/2006/relationships/hyperlink" Target="https://www.iso.org/standard/46568.html" TargetMode="External"/><Relationship Id="rId16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iso.org/standard/46568.html" TargetMode="External"/><Relationship Id="rId72" Type="http://schemas.openxmlformats.org/officeDocument/2006/relationships/hyperlink" Target="https://www.iso.org/standard/46568.html" TargetMode="External"/><Relationship Id="rId93" Type="http://schemas.openxmlformats.org/officeDocument/2006/relationships/hyperlink" Target="https://connect.fsc.org/document-centre/documents/resource/279" TargetMode="External"/><Relationship Id="rId98" Type="http://schemas.openxmlformats.org/officeDocument/2006/relationships/hyperlink" Target="https://connect.fsc.org/document-centre/documents/resource/267" TargetMode="External"/><Relationship Id="rId121" Type="http://schemas.openxmlformats.org/officeDocument/2006/relationships/hyperlink" Target="https://www.iso.org/standard/46568.html" TargetMode="External"/><Relationship Id="rId142" Type="http://schemas.openxmlformats.org/officeDocument/2006/relationships/hyperlink" Target="https://www.iso.org/standard/46568.html" TargetMode="External"/><Relationship Id="rId163" Type="http://schemas.openxmlformats.org/officeDocument/2006/relationships/image" Target="media/image8.png"/><Relationship Id="rId3" Type="http://schemas.openxmlformats.org/officeDocument/2006/relationships/customXml" Target="../customXml/item3.xml"/><Relationship Id="rId25" Type="http://schemas.openxmlformats.org/officeDocument/2006/relationships/hyperlink" Target="https://www.iso.org/standard/46568.html" TargetMode="External"/><Relationship Id="rId46" Type="http://schemas.openxmlformats.org/officeDocument/2006/relationships/hyperlink" Target="https://www.iso.org/standard/46568.html" TargetMode="External"/><Relationship Id="rId67" Type="http://schemas.openxmlformats.org/officeDocument/2006/relationships/hyperlink" Target="https://www.iso.org/standard/46568.html" TargetMode="External"/><Relationship Id="rId116" Type="http://schemas.openxmlformats.org/officeDocument/2006/relationships/hyperlink" Target="https://connect.fsc.org/document-centre/documents/resource/267" TargetMode="External"/><Relationship Id="rId137" Type="http://schemas.openxmlformats.org/officeDocument/2006/relationships/hyperlink" Target="https://www.iso.org/standard/46568.html" TargetMode="External"/><Relationship Id="rId158" Type="http://schemas.openxmlformats.org/officeDocument/2006/relationships/hyperlink" Target="https://ua.fsc.org/ua-en/newsfeed/testing-on-additional-requirements-related-to-the-fsc-supply-chain-integrity-continues" TargetMode="External"/><Relationship Id="rId20" Type="http://schemas.openxmlformats.org/officeDocument/2006/relationships/hyperlink" Target="https://www.iso.org/standard/46568.html" TargetMode="External"/><Relationship Id="rId41" Type="http://schemas.openxmlformats.org/officeDocument/2006/relationships/hyperlink" Target="https://www.iso.org/standard/46568.html" TargetMode="External"/><Relationship Id="rId62" Type="http://schemas.openxmlformats.org/officeDocument/2006/relationships/hyperlink" Target="https://www.iso.org/standard/46568.html" TargetMode="External"/><Relationship Id="rId83" Type="http://schemas.openxmlformats.org/officeDocument/2006/relationships/hyperlink" Target="https://www.iso.org/standard/46568.html" TargetMode="External"/><Relationship Id="rId88" Type="http://schemas.openxmlformats.org/officeDocument/2006/relationships/hyperlink" Target="https://www.iso.org/standard/46568.html" TargetMode="External"/><Relationship Id="rId111" Type="http://schemas.openxmlformats.org/officeDocument/2006/relationships/hyperlink" Target="https://connect.fsc.org/document-centre/documents/resource/279" TargetMode="External"/><Relationship Id="rId132" Type="http://schemas.openxmlformats.org/officeDocument/2006/relationships/hyperlink" Target="https://search.fsc.org/en/" TargetMode="External"/><Relationship Id="rId153" Type="http://schemas.openxmlformats.org/officeDocument/2006/relationships/hyperlink" Target="https://connect.fsc.org/document-centre/documents/resource/241" TargetMode="External"/><Relationship Id="rId174" Type="http://schemas.openxmlformats.org/officeDocument/2006/relationships/header" Target="header5.xml"/><Relationship Id="rId15" Type="http://schemas.openxmlformats.org/officeDocument/2006/relationships/hyperlink" Target="https://www.isealalliance.org/defining-credible-practice/iseal-code-good-practice" TargetMode="External"/><Relationship Id="rId36" Type="http://schemas.openxmlformats.org/officeDocument/2006/relationships/hyperlink" Target="https://www.asi-assurance.org/sfc/servlet.shepherd/version/download/0685c00000QgUj4AAF" TargetMode="External"/><Relationship Id="rId57" Type="http://schemas.openxmlformats.org/officeDocument/2006/relationships/hyperlink" Target="https://www.iso.org/standard/46568.html" TargetMode="External"/><Relationship Id="rId106" Type="http://schemas.openxmlformats.org/officeDocument/2006/relationships/hyperlink" Target="https://connect.fsc.org/document-centre/documents/resource/258" TargetMode="External"/><Relationship Id="rId127" Type="http://schemas.openxmlformats.org/officeDocument/2006/relationships/hyperlink" Target="https://www.iso.org/standard/46568.html" TargetMode="External"/><Relationship Id="rId10" Type="http://schemas.openxmlformats.org/officeDocument/2006/relationships/footnotes" Target="footnotes.xml"/><Relationship Id="rId31" Type="http://schemas.openxmlformats.org/officeDocument/2006/relationships/hyperlink" Target="https://www.iso.org/standard/46568.html" TargetMode="External"/><Relationship Id="rId52" Type="http://schemas.openxmlformats.org/officeDocument/2006/relationships/hyperlink" Target="https://www.iso.org/standard/46568.html" TargetMode="External"/><Relationship Id="rId73" Type="http://schemas.openxmlformats.org/officeDocument/2006/relationships/hyperlink" Target="https://www.iso.org/standard/46568.html" TargetMode="External"/><Relationship Id="rId78" Type="http://schemas.openxmlformats.org/officeDocument/2006/relationships/hyperlink" Target="https://www.iso.org/standard/65034.html" TargetMode="External"/><Relationship Id="rId94" Type="http://schemas.openxmlformats.org/officeDocument/2006/relationships/hyperlink" Target="https://connect.fsc.org/document-centre/documents/resource/279" TargetMode="External"/><Relationship Id="rId99" Type="http://schemas.openxmlformats.org/officeDocument/2006/relationships/hyperlink" Target="https://connect.fsc.org/document-centre/documents/resource/194" TargetMode="External"/><Relationship Id="rId101" Type="http://schemas.openxmlformats.org/officeDocument/2006/relationships/hyperlink" Target="https://www.iso.org/standard/46568.html" TargetMode="External"/><Relationship Id="rId122" Type="http://schemas.openxmlformats.org/officeDocument/2006/relationships/hyperlink" Target="https://search.fsc.org/en/" TargetMode="External"/><Relationship Id="rId143" Type="http://schemas.openxmlformats.org/officeDocument/2006/relationships/hyperlink" Target="https://www.iso.org/standard/46568.html" TargetMode="External"/><Relationship Id="rId148" Type="http://schemas.openxmlformats.org/officeDocument/2006/relationships/hyperlink" Target="https://connect.fsc.org/document-centre/documents/resource/241" TargetMode="External"/><Relationship Id="rId164" Type="http://schemas.openxmlformats.org/officeDocument/2006/relationships/image" Target="media/image9.png"/><Relationship Id="rId16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connect.fsc.org/document-centre/documents/resource/351" TargetMode="External"/><Relationship Id="rId47" Type="http://schemas.openxmlformats.org/officeDocument/2006/relationships/hyperlink" Target="https://www.iso.org/standard/46568.html" TargetMode="External"/><Relationship Id="rId68" Type="http://schemas.openxmlformats.org/officeDocument/2006/relationships/hyperlink" Target="https://www.iso.org/standard/46568.html" TargetMode="External"/><Relationship Id="rId89" Type="http://schemas.openxmlformats.org/officeDocument/2006/relationships/hyperlink" Target="https://www.iso.org/standard/46568.html" TargetMode="External"/><Relationship Id="rId112" Type="http://schemas.openxmlformats.org/officeDocument/2006/relationships/hyperlink" Target="https://connect.fsc.org/document-centre/documents/resource/279" TargetMode="External"/><Relationship Id="rId133" Type="http://schemas.openxmlformats.org/officeDocument/2006/relationships/hyperlink" Target="https://search.fsc.org/en/" TargetMode="External"/><Relationship Id="rId154" Type="http://schemas.openxmlformats.org/officeDocument/2006/relationships/hyperlink" Target="https://connect.fsc.org/document-centre/documents/resource/241" TargetMode="External"/><Relationship Id="rId175" Type="http://schemas.openxmlformats.org/officeDocument/2006/relationships/fontTable" Target="fontTable.xml"/><Relationship Id="rId16" Type="http://schemas.openxmlformats.org/officeDocument/2006/relationships/hyperlink" Target="https://www.iso.org/standard/46568.html" TargetMode="External"/><Relationship Id="rId37" Type="http://schemas.openxmlformats.org/officeDocument/2006/relationships/header" Target="header1.xml"/><Relationship Id="rId58" Type="http://schemas.openxmlformats.org/officeDocument/2006/relationships/hyperlink" Target="https://www.iso.org/standard/46568.html" TargetMode="External"/><Relationship Id="rId79" Type="http://schemas.openxmlformats.org/officeDocument/2006/relationships/hyperlink" Target="https://www.iso.org/standard/46568.html" TargetMode="External"/><Relationship Id="rId102" Type="http://schemas.openxmlformats.org/officeDocument/2006/relationships/hyperlink" Target="https://connect.fsc.org/document-centre/documents/resource/194" TargetMode="External"/><Relationship Id="rId123" Type="http://schemas.openxmlformats.org/officeDocument/2006/relationships/hyperlink" Target="https://connect.fsc.org/document-centre/documents/resource/258" TargetMode="External"/><Relationship Id="rId144" Type="http://schemas.openxmlformats.org/officeDocument/2006/relationships/hyperlink" Target="https://www.iso.org/standard/46568.html" TargetMode="External"/><Relationship Id="rId90" Type="http://schemas.openxmlformats.org/officeDocument/2006/relationships/hyperlink" Target="https://www.iso.org/standard/46568.html" TargetMode="External"/><Relationship Id="rId165" Type="http://schemas.openxmlformats.org/officeDocument/2006/relationships/image" Target="media/image10.png"/><Relationship Id="rId27" Type="http://schemas.openxmlformats.org/officeDocument/2006/relationships/hyperlink" Target="https://connect.fsc.org/document-centre/documents/resource/362" TargetMode="External"/><Relationship Id="rId48" Type="http://schemas.openxmlformats.org/officeDocument/2006/relationships/hyperlink" Target="http://www.fsc.org" TargetMode="External"/><Relationship Id="rId69" Type="http://schemas.openxmlformats.org/officeDocument/2006/relationships/hyperlink" Target="https://www.iso.org/standard/46568.html" TargetMode="External"/><Relationship Id="rId113" Type="http://schemas.openxmlformats.org/officeDocument/2006/relationships/hyperlink" Target="https://connect.fsc.org/document-centre/documents/resource/279" TargetMode="External"/><Relationship Id="rId134" Type="http://schemas.openxmlformats.org/officeDocument/2006/relationships/hyperlink" Target="https://connect.fsc.org/document-centre/documents/resource/333" TargetMode="External"/><Relationship Id="rId80" Type="http://schemas.openxmlformats.org/officeDocument/2006/relationships/hyperlink" Target="https://search.fsc.org/en/" TargetMode="External"/><Relationship Id="rId155" Type="http://schemas.openxmlformats.org/officeDocument/2006/relationships/hyperlink" Target="https://connect.fsc.org/document-centre/documents/resource/241" TargetMode="External"/><Relationship Id="rId176" Type="http://schemas.openxmlformats.org/officeDocument/2006/relationships/glossaryDocument" Target="glossary/document.xml"/><Relationship Id="rId17" Type="http://schemas.openxmlformats.org/officeDocument/2006/relationships/hyperlink" Target="https://www.iso.org/standard/46568.html" TargetMode="External"/><Relationship Id="rId38" Type="http://schemas.openxmlformats.org/officeDocument/2006/relationships/footer" Target="footer1.xml"/><Relationship Id="rId59" Type="http://schemas.openxmlformats.org/officeDocument/2006/relationships/hyperlink" Target="https://www.iso.org/standard/46568.html" TargetMode="External"/><Relationship Id="rId103" Type="http://schemas.openxmlformats.org/officeDocument/2006/relationships/hyperlink" Target="https://connect.fsc.org/document-centre/documents/resource/194" TargetMode="External"/><Relationship Id="rId124" Type="http://schemas.openxmlformats.org/officeDocument/2006/relationships/hyperlink" Target="https://connect.fsc.org/document-centre/documents/resource/258" TargetMode="External"/><Relationship Id="rId70" Type="http://schemas.openxmlformats.org/officeDocument/2006/relationships/hyperlink" Target="https://www.iso.org/standard/46568.html" TargetMode="External"/><Relationship Id="rId91" Type="http://schemas.openxmlformats.org/officeDocument/2006/relationships/hyperlink" Target="https://www.iso.org/standard/73029.html" TargetMode="External"/><Relationship Id="rId145" Type="http://schemas.openxmlformats.org/officeDocument/2006/relationships/hyperlink" Target="https://www.iso.org/standard/46568.html" TargetMode="External"/><Relationship Id="rId166" Type="http://schemas.openxmlformats.org/officeDocument/2006/relationships/image" Target="media/image11.png"/><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www.irca.org" TargetMode="External"/><Relationship Id="rId2" Type="http://schemas.openxmlformats.org/officeDocument/2006/relationships/hyperlink" Target="https://www.iso.org/standard/55087.html" TargetMode="External"/><Relationship Id="rId1" Type="http://schemas.openxmlformats.org/officeDocument/2006/relationships/hyperlink" Target="https://www.iso.org/standard/5508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urphy\AppData\Local\Temp\ff0a27a1-ccba-41f4-af39-6e670a9d5746_FSC%20-%20PSU%20template%208%20November.zip.746\FSC%20-%20PSU%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B6EE8855934D579ED7FB3E126CA573"/>
        <w:category>
          <w:name w:val="General"/>
          <w:gallery w:val="placeholder"/>
        </w:category>
        <w:types>
          <w:type w:val="bbPlcHdr"/>
        </w:types>
        <w:behaviors>
          <w:behavior w:val="content"/>
        </w:behaviors>
        <w:guid w:val="{2EA99699-82C9-496B-9054-EB5402C9FA96}"/>
      </w:docPartPr>
      <w:docPartBody>
        <w:p w:rsidR="009B4A15" w:rsidRDefault="009B4A15">
          <w:pPr>
            <w:pStyle w:val="4DB6EE8855934D579ED7FB3E126CA573"/>
          </w:pPr>
          <w:r w:rsidRPr="00007714">
            <w:rPr>
              <w:rStyle w:val="PlaceholderText"/>
            </w:rPr>
            <w:t>点击或轻触此处输入文字。</w:t>
          </w:r>
        </w:p>
      </w:docPartBody>
    </w:docPart>
    <w:docPart>
      <w:docPartPr>
        <w:name w:val="D58CA6ADB00047F199531AF963F22908"/>
        <w:category>
          <w:name w:val="General"/>
          <w:gallery w:val="placeholder"/>
        </w:category>
        <w:types>
          <w:type w:val="bbPlcHdr"/>
        </w:types>
        <w:behaviors>
          <w:behavior w:val="content"/>
        </w:behaviors>
        <w:guid w:val="{8B21DA17-C2AB-490C-B68E-DA63FA1584F9}"/>
      </w:docPartPr>
      <w:docPartBody>
        <w:p w:rsidR="009B4A15" w:rsidRDefault="009B4A15" w:rsidP="009B4A15">
          <w:pPr>
            <w:pStyle w:val="D58CA6ADB00047F199531AF963F22908"/>
          </w:pPr>
          <w:r w:rsidRPr="008E0E81">
            <w:rPr>
              <w:highlight w:val="lightGray"/>
            </w:rPr>
            <w:t>[点击添加标题]</w:t>
          </w:r>
        </w:p>
      </w:docPartBody>
    </w:docPart>
    <w:docPart>
      <w:docPartPr>
        <w:name w:val="4D536A58076F44A8A59C63D1770414A0"/>
        <w:category>
          <w:name w:val="General"/>
          <w:gallery w:val="placeholder"/>
        </w:category>
        <w:types>
          <w:type w:val="bbPlcHdr"/>
        </w:types>
        <w:behaviors>
          <w:behavior w:val="content"/>
        </w:behaviors>
        <w:guid w:val="{4A625DA3-D84A-49FC-A13A-BC5005058B69}"/>
      </w:docPartPr>
      <w:docPartBody>
        <w:p w:rsidR="009B4A15" w:rsidRDefault="009B4A15" w:rsidP="009B4A15">
          <w:pPr>
            <w:pStyle w:val="4D536A58076F44A8A59C63D1770414A0"/>
          </w:pPr>
          <w:r w:rsidRPr="008E0E81">
            <w:rPr>
              <w:highlight w:val="darkGray"/>
            </w:rPr>
            <w:t>[点击添加字幕]</w:t>
          </w:r>
        </w:p>
      </w:docPartBody>
    </w:docPart>
    <w:docPart>
      <w:docPartPr>
        <w:name w:val="150AB2E47549450CA0680E83A774AEB9"/>
        <w:category>
          <w:name w:val="General"/>
          <w:gallery w:val="placeholder"/>
        </w:category>
        <w:types>
          <w:type w:val="bbPlcHdr"/>
        </w:types>
        <w:behaviors>
          <w:behavior w:val="content"/>
        </w:behaviors>
        <w:guid w:val="{66ECD439-0C90-4033-9715-F76485D9A988}"/>
      </w:docPartPr>
      <w:docPartBody>
        <w:p w:rsidR="009B4A15" w:rsidRDefault="009B4A15" w:rsidP="009B4A15">
          <w:pPr>
            <w:pStyle w:val="150AB2E47549450CA0680E83A774AEB9"/>
          </w:pPr>
          <w:r w:rsidRPr="00BB38D0">
            <w:rPr>
              <w:highlight w:val="lightGray"/>
            </w:rPr>
            <w:t>[标题与封面链接]</w:t>
          </w:r>
        </w:p>
      </w:docPartBody>
    </w:docPart>
    <w:docPart>
      <w:docPartPr>
        <w:name w:val="B875AD86BA4A48ED97408FD9CC681DEC"/>
        <w:category>
          <w:name w:val="General"/>
          <w:gallery w:val="placeholder"/>
        </w:category>
        <w:types>
          <w:type w:val="bbPlcHdr"/>
        </w:types>
        <w:behaviors>
          <w:behavior w:val="content"/>
        </w:behaviors>
        <w:guid w:val="{C3E050E3-CABC-44CA-9CA1-0FE91E6298FB}"/>
      </w:docPartPr>
      <w:docPartBody>
        <w:p w:rsidR="009B4A15" w:rsidRDefault="009B4A15" w:rsidP="009B4A15">
          <w:pPr>
            <w:pStyle w:val="B875AD86BA4A48ED97408FD9CC681DEC"/>
          </w:pPr>
          <w:r w:rsidRPr="00BB38D0">
            <w:rPr>
              <w:highlight w:val="lightGray"/>
            </w:rPr>
            <w:t>[从日期到日期]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reycliff CF">
    <w:altName w:val="Calibri"/>
    <w:panose1 w:val="00000000000000000000"/>
    <w:charset w:val="00"/>
    <w:family w:val="modern"/>
    <w:notTrueType/>
    <w:pitch w:val="variable"/>
    <w:sig w:usb0="A00002FF" w:usb1="0000A05A"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A15"/>
    <w:rsid w:val="000147BD"/>
    <w:rsid w:val="000309CD"/>
    <w:rsid w:val="00042F23"/>
    <w:rsid w:val="0006265F"/>
    <w:rsid w:val="000E4B46"/>
    <w:rsid w:val="000F04D4"/>
    <w:rsid w:val="00153E47"/>
    <w:rsid w:val="001C33A2"/>
    <w:rsid w:val="001D45DB"/>
    <w:rsid w:val="001D541A"/>
    <w:rsid w:val="001E6F29"/>
    <w:rsid w:val="001F27E4"/>
    <w:rsid w:val="001F395F"/>
    <w:rsid w:val="0022425A"/>
    <w:rsid w:val="00224BA8"/>
    <w:rsid w:val="00245C05"/>
    <w:rsid w:val="00247255"/>
    <w:rsid w:val="0025061A"/>
    <w:rsid w:val="00257D93"/>
    <w:rsid w:val="00257F98"/>
    <w:rsid w:val="0027136D"/>
    <w:rsid w:val="0027791F"/>
    <w:rsid w:val="00284E6F"/>
    <w:rsid w:val="0029188F"/>
    <w:rsid w:val="00292832"/>
    <w:rsid w:val="002C48A3"/>
    <w:rsid w:val="002C791B"/>
    <w:rsid w:val="002D28BA"/>
    <w:rsid w:val="002E0219"/>
    <w:rsid w:val="002E4451"/>
    <w:rsid w:val="00323BA2"/>
    <w:rsid w:val="00333D6A"/>
    <w:rsid w:val="0034018C"/>
    <w:rsid w:val="003512BB"/>
    <w:rsid w:val="00390C8F"/>
    <w:rsid w:val="003A20CC"/>
    <w:rsid w:val="003A29FB"/>
    <w:rsid w:val="003A7AC3"/>
    <w:rsid w:val="003D320E"/>
    <w:rsid w:val="003D47C3"/>
    <w:rsid w:val="003D53AA"/>
    <w:rsid w:val="003E0090"/>
    <w:rsid w:val="003E104C"/>
    <w:rsid w:val="003E5BBC"/>
    <w:rsid w:val="003F6357"/>
    <w:rsid w:val="004029DA"/>
    <w:rsid w:val="00407ABF"/>
    <w:rsid w:val="00413A0B"/>
    <w:rsid w:val="00427B69"/>
    <w:rsid w:val="0044534F"/>
    <w:rsid w:val="00450D85"/>
    <w:rsid w:val="0045744D"/>
    <w:rsid w:val="004714EE"/>
    <w:rsid w:val="004A4D7E"/>
    <w:rsid w:val="004B2EBB"/>
    <w:rsid w:val="004C5E11"/>
    <w:rsid w:val="004D1E16"/>
    <w:rsid w:val="004D5E94"/>
    <w:rsid w:val="004E400B"/>
    <w:rsid w:val="00502095"/>
    <w:rsid w:val="005325FB"/>
    <w:rsid w:val="00580DC3"/>
    <w:rsid w:val="005819AF"/>
    <w:rsid w:val="00590BA7"/>
    <w:rsid w:val="005B2957"/>
    <w:rsid w:val="005B445A"/>
    <w:rsid w:val="005B537D"/>
    <w:rsid w:val="005C6E74"/>
    <w:rsid w:val="005E2A52"/>
    <w:rsid w:val="005E445C"/>
    <w:rsid w:val="0064666F"/>
    <w:rsid w:val="006658ED"/>
    <w:rsid w:val="00671557"/>
    <w:rsid w:val="00690C2F"/>
    <w:rsid w:val="006A02B6"/>
    <w:rsid w:val="006E73F2"/>
    <w:rsid w:val="00704B22"/>
    <w:rsid w:val="0072447C"/>
    <w:rsid w:val="00754F72"/>
    <w:rsid w:val="00764282"/>
    <w:rsid w:val="00766B91"/>
    <w:rsid w:val="007E684D"/>
    <w:rsid w:val="00844285"/>
    <w:rsid w:val="00856FD7"/>
    <w:rsid w:val="00865FB1"/>
    <w:rsid w:val="008838B9"/>
    <w:rsid w:val="008A40CD"/>
    <w:rsid w:val="008C7EBC"/>
    <w:rsid w:val="008D1F56"/>
    <w:rsid w:val="008D6FEA"/>
    <w:rsid w:val="008E187A"/>
    <w:rsid w:val="0090644D"/>
    <w:rsid w:val="0091725C"/>
    <w:rsid w:val="00941E50"/>
    <w:rsid w:val="00950620"/>
    <w:rsid w:val="009573AE"/>
    <w:rsid w:val="00972334"/>
    <w:rsid w:val="00980E7A"/>
    <w:rsid w:val="009837CC"/>
    <w:rsid w:val="0098694D"/>
    <w:rsid w:val="00987D28"/>
    <w:rsid w:val="00993B5D"/>
    <w:rsid w:val="0099751F"/>
    <w:rsid w:val="009A6552"/>
    <w:rsid w:val="009A706A"/>
    <w:rsid w:val="009B4A15"/>
    <w:rsid w:val="009B6382"/>
    <w:rsid w:val="009D2E30"/>
    <w:rsid w:val="009D5B32"/>
    <w:rsid w:val="009E0036"/>
    <w:rsid w:val="009E4897"/>
    <w:rsid w:val="009E7BE0"/>
    <w:rsid w:val="009F0E64"/>
    <w:rsid w:val="009F2C0F"/>
    <w:rsid w:val="00A072AD"/>
    <w:rsid w:val="00A10331"/>
    <w:rsid w:val="00A151AD"/>
    <w:rsid w:val="00A26334"/>
    <w:rsid w:val="00A75193"/>
    <w:rsid w:val="00A839B8"/>
    <w:rsid w:val="00A84834"/>
    <w:rsid w:val="00AD3CF9"/>
    <w:rsid w:val="00AF40F4"/>
    <w:rsid w:val="00B12342"/>
    <w:rsid w:val="00B12771"/>
    <w:rsid w:val="00B1294C"/>
    <w:rsid w:val="00B24BA6"/>
    <w:rsid w:val="00B57595"/>
    <w:rsid w:val="00B635C0"/>
    <w:rsid w:val="00B712D5"/>
    <w:rsid w:val="00B74880"/>
    <w:rsid w:val="00B81E29"/>
    <w:rsid w:val="00BD4760"/>
    <w:rsid w:val="00BE1FC8"/>
    <w:rsid w:val="00C41976"/>
    <w:rsid w:val="00C46BE5"/>
    <w:rsid w:val="00C517E2"/>
    <w:rsid w:val="00C526E9"/>
    <w:rsid w:val="00C53E73"/>
    <w:rsid w:val="00C65986"/>
    <w:rsid w:val="00C873F2"/>
    <w:rsid w:val="00CC5698"/>
    <w:rsid w:val="00CD2B95"/>
    <w:rsid w:val="00D060FD"/>
    <w:rsid w:val="00D22F40"/>
    <w:rsid w:val="00D4348F"/>
    <w:rsid w:val="00D51155"/>
    <w:rsid w:val="00D534C4"/>
    <w:rsid w:val="00D60037"/>
    <w:rsid w:val="00D709EF"/>
    <w:rsid w:val="00D87CFE"/>
    <w:rsid w:val="00DA6545"/>
    <w:rsid w:val="00DD16BF"/>
    <w:rsid w:val="00DF7AC9"/>
    <w:rsid w:val="00E05E33"/>
    <w:rsid w:val="00E308AF"/>
    <w:rsid w:val="00E431BC"/>
    <w:rsid w:val="00E47181"/>
    <w:rsid w:val="00E55C55"/>
    <w:rsid w:val="00E56E6F"/>
    <w:rsid w:val="00E75160"/>
    <w:rsid w:val="00E961FC"/>
    <w:rsid w:val="00EA1E43"/>
    <w:rsid w:val="00EA4ADF"/>
    <w:rsid w:val="00EE6E19"/>
    <w:rsid w:val="00EF1CF2"/>
    <w:rsid w:val="00EF7187"/>
    <w:rsid w:val="00EF7B86"/>
    <w:rsid w:val="00F53E27"/>
    <w:rsid w:val="00F64E2C"/>
    <w:rsid w:val="00F732F5"/>
    <w:rsid w:val="00F93D98"/>
    <w:rsid w:val="00F94747"/>
    <w:rsid w:val="00F974ED"/>
    <w:rsid w:val="00F97682"/>
    <w:rsid w:val="00FA341D"/>
    <w:rsid w:val="00FC6DA0"/>
    <w:rsid w:val="00FF0AD3"/>
    <w:rsid w:val="00FF2E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zh-CN"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120" w:after="60" w:line="264" w:lineRule="auto"/>
      <w:outlineLvl w:val="2"/>
    </w:pPr>
    <w:rPr>
      <w:rFonts w:eastAsiaTheme="majorEastAsia" w:cstheme="minorHAnsi"/>
      <w:b/>
      <w:color w:val="44546A" w:themeColor="text2"/>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Pr>
      <w:rFonts w:eastAsiaTheme="majorEastAsia" w:cstheme="minorHAnsi"/>
      <w:b/>
      <w:color w:val="44546A" w:themeColor="text2"/>
      <w:kern w:val="0"/>
      <w:szCs w:val="24"/>
      <w:lang w:val="zh-CN" w:eastAsia="zh-CN"/>
      <w14:ligatures w14:val="none"/>
    </w:rPr>
  </w:style>
  <w:style w:type="paragraph" w:customStyle="1" w:styleId="4DB6EE8855934D579ED7FB3E126CA573">
    <w:name w:val="4DB6EE8855934D579ED7FB3E126CA573"/>
  </w:style>
  <w:style w:type="paragraph" w:customStyle="1" w:styleId="D58CA6ADB00047F199531AF963F22908">
    <w:name w:val="D58CA6ADB00047F199531AF963F22908"/>
    <w:rsid w:val="009B4A15"/>
  </w:style>
  <w:style w:type="paragraph" w:customStyle="1" w:styleId="4D536A58076F44A8A59C63D1770414A0">
    <w:name w:val="4D536A58076F44A8A59C63D1770414A0"/>
    <w:rsid w:val="009B4A15"/>
  </w:style>
  <w:style w:type="paragraph" w:customStyle="1" w:styleId="150AB2E47549450CA0680E83A774AEB9">
    <w:name w:val="150AB2E47549450CA0680E83A774AEB9"/>
    <w:rsid w:val="009B4A15"/>
  </w:style>
  <w:style w:type="paragraph" w:customStyle="1" w:styleId="B875AD86BA4A48ED97408FD9CC681DEC">
    <w:name w:val="B875AD86BA4A48ED97408FD9CC681DEC"/>
    <w:rsid w:val="009B4A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FSC">
      <a:dk1>
        <a:sysClr val="windowText" lastClr="000000"/>
      </a:dk1>
      <a:lt1>
        <a:sysClr val="window" lastClr="FFFFFF"/>
      </a:lt1>
      <a:dk2>
        <a:srgbClr val="285C4D"/>
      </a:dk2>
      <a:lt2>
        <a:srgbClr val="F1F8E8"/>
      </a:lt2>
      <a:accent1>
        <a:srgbClr val="78BE20"/>
      </a:accent1>
      <a:accent2>
        <a:srgbClr val="285C4D"/>
      </a:accent2>
      <a:accent3>
        <a:srgbClr val="F2A900"/>
      </a:accent3>
      <a:accent4>
        <a:srgbClr val="A1DA8E"/>
      </a:accent4>
      <a:accent5>
        <a:srgbClr val="5BC3F5"/>
      </a:accent5>
      <a:accent6>
        <a:srgbClr val="CBA4E7"/>
      </a:accent6>
      <a:hlink>
        <a:srgbClr val="000000"/>
      </a:hlink>
      <a:folHlink>
        <a:srgbClr val="000000"/>
      </a:folHlink>
    </a:clrScheme>
    <a:fontScheme name="Custom 16">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 April 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B29C2D4AD9A248AC9551809FB7475D" ma:contentTypeVersion="20" ma:contentTypeDescription="Create a new document." ma:contentTypeScope="" ma:versionID="31ce91d6b87c873c0641b6387881ca28">
  <xsd:schema xmlns:xsd="http://www.w3.org/2001/XMLSchema" xmlns:xs="http://www.w3.org/2001/XMLSchema" xmlns:p="http://schemas.microsoft.com/office/2006/metadata/properties" xmlns:ns2="efc2542a-561c-4b3e-ba0c-b6a93958cf96" xmlns:ns3="5b5afd21-02a2-479e-8ccf-e4ace2f9df0f" targetNamespace="http://schemas.microsoft.com/office/2006/metadata/properties" ma:root="true" ma:fieldsID="cf9ce0e349c47ca3a4d9cd1b7335e067" ns2:_="" ns3:_="">
    <xsd:import namespace="efc2542a-561c-4b3e-ba0c-b6a93958cf96"/>
    <xsd:import namespace="5b5afd21-02a2-479e-8ccf-e4ace2f9df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hyperlink"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2542a-561c-4b3e-ba0c-b6a93958c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cac1bc-b845-4316-a757-d4fa565f3c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afd21-02a2-479e-8ccf-e4ace2f9df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c0eef9c-d029-4a8e-98fa-d12d3dc82031}" ma:internalName="TaxCatchAll" ma:showField="CatchAllData" ma:web="5b5afd21-02a2-479e-8ccf-e4ace2f9df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b5afd21-02a2-479e-8ccf-e4ace2f9df0f">
      <UserInfo>
        <DisplayName>Dorothee Jung-Wilhelm</DisplayName>
        <AccountId>23</AccountId>
        <AccountType/>
      </UserInfo>
      <UserInfo>
        <DisplayName>Farhan Ahmad Butt</DisplayName>
        <AccountId>1501</AccountId>
        <AccountType/>
      </UserInfo>
      <UserInfo>
        <DisplayName>Hans Joachim Droste</DisplayName>
        <AccountId>43</AccountId>
        <AccountType/>
      </UserInfo>
      <UserInfo>
        <DisplayName>systemdevelopment PSU</DisplayName>
        <AccountId>12020</AccountId>
        <AccountType/>
      </UserInfo>
      <UserInfo>
        <DisplayName>Vera Santos</DisplayName>
        <AccountId>22</AccountId>
        <AccountType/>
      </UserInfo>
      <UserInfo>
        <DisplayName>Maciej Komornik</DisplayName>
        <AccountId>5187</AccountId>
        <AccountType/>
      </UserInfo>
      <UserInfo>
        <DisplayName>Jade Cassidy</DisplayName>
        <AccountId>729</AccountId>
        <AccountType/>
      </UserInfo>
      <UserInfo>
        <DisplayName>Manuel Santiago Morales Pérez</DisplayName>
        <AccountId>4087</AccountId>
        <AccountType/>
      </UserInfo>
      <UserInfo>
        <DisplayName>César Gonçalves</DisplayName>
        <AccountId>5161</AccountId>
        <AccountType/>
      </UserInfo>
      <UserInfo>
        <DisplayName>Terry Campbell</DisplayName>
        <AccountId>9034</AccountId>
        <AccountType/>
      </UserInfo>
      <UserInfo>
        <DisplayName>Elena Tveritinova</DisplayName>
        <AccountId>36</AccountId>
        <AccountType/>
      </UserInfo>
      <UserInfo>
        <DisplayName>Ana-Maria Băban</DisplayName>
        <AccountId>298</AccountId>
        <AccountType/>
      </UserInfo>
      <UserInfo>
        <DisplayName>Ma. Rhoda Francisco</DisplayName>
        <AccountId>10915</AccountId>
        <AccountType/>
      </UserInfo>
      <UserInfo>
        <DisplayName>Jannicka Murphy</DisplayName>
        <AccountId>50</AccountId>
        <AccountType/>
      </UserInfo>
      <UserInfo>
        <DisplayName>Benjamin Kimuri</DisplayName>
        <AccountId>695</AccountId>
        <AccountType/>
      </UserInfo>
      <UserInfo>
        <DisplayName>Mario G. Aguilera</DisplayName>
        <AccountId>6069</AccountId>
        <AccountType/>
      </UserInfo>
      <UserInfo>
        <DisplayName>Mariam Khergiani</DisplayName>
        <AccountId>7063</AccountId>
        <AccountType/>
      </UserInfo>
      <UserInfo>
        <DisplayName>Pasi Miettinen</DisplayName>
        <AccountId>27</AccountId>
        <AccountType/>
      </UserInfo>
      <UserInfo>
        <DisplayName>Louise Luttikholt</DisplayName>
        <AccountId>6630</AccountId>
        <AccountType/>
      </UserInfo>
      <UserInfo>
        <DisplayName>Lorena Martinez</DisplayName>
        <AccountId>5656</AccountId>
        <AccountType/>
      </UserInfo>
      <UserInfo>
        <DisplayName>Jasmine Yung</DisplayName>
        <AccountId>6728</AccountId>
        <AccountType/>
      </UserInfo>
      <UserInfo>
        <DisplayName>Jorge A. Matallana</DisplayName>
        <AccountId>1747</AccountId>
        <AccountType/>
      </UserInfo>
    </SharedWithUsers>
    <TaxCatchAll xmlns="5b5afd21-02a2-479e-8ccf-e4ace2f9df0f" xsi:nil="true"/>
    <lcf76f155ced4ddcb4097134ff3c332f xmlns="efc2542a-561c-4b3e-ba0c-b6a93958cf96">
      <Terms xmlns="http://schemas.microsoft.com/office/infopath/2007/PartnerControls"/>
    </lcf76f155ced4ddcb4097134ff3c332f>
    <hyperlink xmlns="efc2542a-561c-4b3e-ba0c-b6a93958cf96">
      <Url xsi:nil="true"/>
      <Description xsi:nil="true"/>
    </hyperlink>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94F1DB-4BD0-4BA9-A496-934919FF3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2542a-561c-4b3e-ba0c-b6a93958cf96"/>
    <ds:schemaRef ds:uri="5b5afd21-02a2-479e-8ccf-e4ace2f9d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168A4884-56D5-492F-A545-8E92D813B2B5}">
  <ds:schemaRefs>
    <ds:schemaRef ds:uri="http://schemas.microsoft.com/office/2006/metadata/properties"/>
    <ds:schemaRef ds:uri="http://schemas.microsoft.com/office/infopath/2007/PartnerControls"/>
    <ds:schemaRef ds:uri="5b5afd21-02a2-479e-8ccf-e4ace2f9df0f"/>
    <ds:schemaRef ds:uri="efc2542a-561c-4b3e-ba0c-b6a93958cf96"/>
  </ds:schemaRefs>
</ds:datastoreItem>
</file>

<file path=customXml/itemProps5.xml><?xml version="1.0" encoding="utf-8"?>
<ds:datastoreItem xmlns:ds="http://schemas.openxmlformats.org/officeDocument/2006/customXml" ds:itemID="{E0060763-1679-4683-8045-159F9CE6D49D}">
  <ds:schemaRefs>
    <ds:schemaRef ds:uri="http://schemas.microsoft.com/sharepoint/v3/contenttype/forms"/>
  </ds:schemaRefs>
</ds:datastoreItem>
</file>

<file path=docMetadata/LabelInfo.xml><?xml version="1.0" encoding="utf-8"?>
<clbl:labelList xmlns:clbl="http://schemas.microsoft.com/office/2020/mipLabelMetadata">
  <clbl:label id="{e189c12b-c81e-4940-9515-eed8aa470c81}" enabled="1" method="Privileged" siteId="{124e69db-ef65-496b-96a9-5d56bec1d291}" removed="0"/>
</clbl:labelList>
</file>

<file path=docProps/app.xml><?xml version="1.0" encoding="utf-8"?>
<Properties xmlns="http://schemas.openxmlformats.org/officeDocument/2006/extended-properties" xmlns:vt="http://schemas.openxmlformats.org/officeDocument/2006/docPropsVTypes">
  <Template>FSC - PSU template</Template>
  <TotalTime>0</TotalTime>
  <Pages>47</Pages>
  <Words>7291</Words>
  <Characters>41562</Characters>
  <Application>Microsoft Office Word</Application>
  <DocSecurity>2</DocSecurity>
  <Lines>346</Lines>
  <Paragraphs>97</Paragraphs>
  <ScaleCrop>false</ScaleCrop>
  <HeadingPairs>
    <vt:vector size="2" baseType="variant">
      <vt:variant>
        <vt:lpstr>Title</vt:lpstr>
      </vt:variant>
      <vt:variant>
        <vt:i4>1</vt:i4>
      </vt:variant>
    </vt:vector>
  </HeadingPairs>
  <TitlesOfParts>
    <vt:vector size="1" baseType="lpstr">
      <vt:lpstr>认证机构的一般要求</vt:lpstr>
    </vt:vector>
  </TitlesOfParts>
  <Company/>
  <LinksUpToDate>false</LinksUpToDate>
  <CharactersWithSpaces>48756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认证机构的一般要求</dc:title>
  <dc:subject>FSC-STD-20-001 V5-0 CN</dc:subject>
  <dc:creator>Jannicka Murphy</dc:creator>
  <cp:keywords/>
  <dc:description/>
  <cp:lastModifiedBy>Yann Lih</cp:lastModifiedBy>
  <cp:revision>2</cp:revision>
  <cp:lastPrinted>2026-03-11T09:40:00Z</cp:lastPrinted>
  <dcterms:created xsi:type="dcterms:W3CDTF">2026-05-15T10:20:00Z</dcterms:created>
  <dcterms:modified xsi:type="dcterms:W3CDTF">2026-05-15T10:20:00Z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39002900</vt:r8>
  </property>
  <property fmtid="{D5CDD505-2E9C-101B-9397-08002B2CF9AE}" pid="5" name="hyperlink">
    <vt:lpwstr>,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GrammarlyDocumentId">
    <vt:lpwstr>32ddaac8a64e62b5fc3f3569e41378137ec193406a4cfbab609982ff3991d834</vt:lpwstr>
  </property>
</Properties>
</file>